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9CC6BF" w14:textId="77777777" w:rsidR="00811D99" w:rsidRPr="00811D99" w:rsidRDefault="00811D99" w:rsidP="00811D99">
      <w:pPr>
        <w:pStyle w:val="Ttulo"/>
        <w:spacing w:line="360" w:lineRule="auto"/>
        <w:jc w:val="both"/>
        <w:rPr>
          <w:bCs w:val="0"/>
        </w:rPr>
      </w:pPr>
      <w:bookmarkStart w:id="0" w:name="_Hlk48831413"/>
      <w:r w:rsidRPr="00811D99">
        <w:rPr>
          <w:bCs w:val="0"/>
        </w:rPr>
        <w:t>CAPITULO II: SITUACIÓN ACTUAL</w:t>
      </w:r>
    </w:p>
    <w:p w14:paraId="58816850" w14:textId="628CF8CA" w:rsidR="00811D99" w:rsidRPr="005A2EA5" w:rsidRDefault="00163C85" w:rsidP="00163C85">
      <w:pPr>
        <w:pStyle w:val="Prrafodelista"/>
        <w:numPr>
          <w:ilvl w:val="0"/>
          <w:numId w:val="8"/>
        </w:numPr>
        <w:spacing w:line="360" w:lineRule="auto"/>
        <w:ind w:left="709" w:hanging="709"/>
        <w:rPr>
          <w:rFonts w:ascii="Arial" w:hAnsi="Arial" w:cs="Arial"/>
          <w:b/>
          <w:sz w:val="22"/>
        </w:rPr>
      </w:pPr>
      <w:r w:rsidRPr="005A2EA5">
        <w:rPr>
          <w:rFonts w:ascii="Arial" w:hAnsi="Arial" w:cs="Arial"/>
          <w:b/>
          <w:sz w:val="22"/>
        </w:rPr>
        <w:t>GENERALIDADES</w:t>
      </w:r>
    </w:p>
    <w:p w14:paraId="0C06D78F" w14:textId="77777777" w:rsidR="00163C85" w:rsidRPr="005A2EA5" w:rsidRDefault="00163C85" w:rsidP="005A2EA5">
      <w:pPr>
        <w:pStyle w:val="Texto"/>
        <w:tabs>
          <w:tab w:val="clear" w:pos="720"/>
          <w:tab w:val="left" w:pos="426"/>
        </w:tabs>
        <w:spacing w:after="0" w:line="276" w:lineRule="auto"/>
        <w:ind w:left="852"/>
      </w:pPr>
      <w:r w:rsidRPr="005A2EA5">
        <w:t>La División de Estudios y Proyectos; es un órgano de línea responsable de conducir y supervisar los procesos vinculados con la aprobación del expediente técnico en coordinación con el supervisor del proyecto, dentro del marco de los dispositivos legales aplicables.</w:t>
      </w:r>
    </w:p>
    <w:p w14:paraId="7101168E" w14:textId="77777777" w:rsidR="00163C85" w:rsidRPr="005A2EA5" w:rsidRDefault="00163C85" w:rsidP="005A2EA5">
      <w:pPr>
        <w:pStyle w:val="Texto"/>
        <w:tabs>
          <w:tab w:val="clear" w:pos="720"/>
          <w:tab w:val="left" w:pos="426"/>
        </w:tabs>
        <w:spacing w:after="0" w:line="276" w:lineRule="auto"/>
        <w:ind w:left="852"/>
      </w:pPr>
      <w:r w:rsidRPr="005A2EA5">
        <w:t>La Constitución Política del Perú, señala: El principal marco normativo en materia de la persona humana en defensa civil y competencias de gobiernos locales lo constituye la Carta Magna, que establece en su:</w:t>
      </w:r>
    </w:p>
    <w:p w14:paraId="7F101ED1" w14:textId="77777777" w:rsidR="00163C85" w:rsidRPr="005A2EA5" w:rsidRDefault="00163C85" w:rsidP="005A2EA5">
      <w:pPr>
        <w:pStyle w:val="Texto"/>
        <w:tabs>
          <w:tab w:val="clear" w:pos="720"/>
          <w:tab w:val="left" w:pos="426"/>
        </w:tabs>
        <w:spacing w:after="0" w:line="276" w:lineRule="auto"/>
        <w:ind w:left="852"/>
      </w:pPr>
      <w:r w:rsidRPr="005A2EA5">
        <w:t>-</w:t>
      </w:r>
      <w:r w:rsidRPr="005A2EA5">
        <w:tab/>
        <w:t>Art. 1 º que: “La defensa de la Persona humana y el respeto de su dignidad son el fin supremo de la sociedad y del estado.</w:t>
      </w:r>
    </w:p>
    <w:p w14:paraId="287B227A" w14:textId="77777777" w:rsidR="00163C85" w:rsidRPr="005A2EA5" w:rsidRDefault="00163C85" w:rsidP="005A2EA5">
      <w:pPr>
        <w:pStyle w:val="Texto"/>
        <w:tabs>
          <w:tab w:val="clear" w:pos="720"/>
          <w:tab w:val="left" w:pos="426"/>
        </w:tabs>
        <w:spacing w:after="0" w:line="276" w:lineRule="auto"/>
        <w:ind w:left="852"/>
      </w:pPr>
      <w:r w:rsidRPr="005A2EA5">
        <w:t>-</w:t>
      </w:r>
      <w:r w:rsidRPr="005A2EA5">
        <w:tab/>
        <w:t>Art. 195 º que: “Las municipalidades tienen competencia para organizar, reglamentar y administrar los servicios públicos locales de su responsabilidad.”</w:t>
      </w:r>
    </w:p>
    <w:p w14:paraId="5708656D" w14:textId="789749EC" w:rsidR="00163C85" w:rsidRPr="005A2EA5" w:rsidRDefault="00163C85" w:rsidP="005A2EA5">
      <w:pPr>
        <w:pStyle w:val="Texto"/>
        <w:tabs>
          <w:tab w:val="clear" w:pos="720"/>
          <w:tab w:val="left" w:pos="426"/>
        </w:tabs>
        <w:spacing w:after="0" w:line="276" w:lineRule="auto"/>
        <w:ind w:left="852"/>
      </w:pPr>
      <w:r w:rsidRPr="005A2EA5">
        <w:t>A través de la ley N° 29664. Ley que crea el Sistema Nacional de Gestión del Riesgo de Desastres. Art. 14°: Los gobiernos regionales y gobiernos locales, como integrantes del SINAGERD, formulan, aprueban normas y planes, evalúan, dirigen, organizan, supervisan, fiscalizan y ejecutan los procesos de la Gestión del Riesgo de Desastres, en el ámbito de su competencia, en el marco de la Política Nacional de Gestión del Riesgo de Desastres y los lineamientos del ente rector, en concordancia con lo establecido por la presente Ley y su reglamento.</w:t>
      </w:r>
    </w:p>
    <w:p w14:paraId="7827E767" w14:textId="1CD07AB6" w:rsidR="00163C85" w:rsidRPr="005A2EA5" w:rsidRDefault="00163C85" w:rsidP="005A2EA5">
      <w:pPr>
        <w:pStyle w:val="Texto"/>
        <w:tabs>
          <w:tab w:val="clear" w:pos="720"/>
          <w:tab w:val="left" w:pos="426"/>
        </w:tabs>
        <w:spacing w:after="0" w:line="276" w:lineRule="auto"/>
        <w:ind w:left="852"/>
      </w:pPr>
      <w:r w:rsidRPr="005A2EA5">
        <w:t>Mediante el Decreto Legislativo Nº 1354, de fecha 03 de junio de 2018, modifica la Ley Nº 30556, Ley que aprueba disposiciones de carácter, extraordinario para las intervenciones del Gobierno Nacional frente a desastres y que dispone la creación de la Autoridad para la Reconstrucción con Cambios; a efectos de establecer medidas necesarias y complementarias para la eficiente ejecución e implementación de el plan que comprenden intervenciones de reconstrucción, soluciones de vivienda para la atención de la población y fortalecimiento de capacidades.</w:t>
      </w:r>
    </w:p>
    <w:p w14:paraId="2DE54E55" w14:textId="153C1A26" w:rsidR="00163C85" w:rsidRPr="005A2EA5" w:rsidRDefault="00163C85" w:rsidP="005A2EA5">
      <w:pPr>
        <w:pStyle w:val="Texto"/>
        <w:tabs>
          <w:tab w:val="clear" w:pos="720"/>
          <w:tab w:val="left" w:pos="426"/>
        </w:tabs>
        <w:spacing w:after="0" w:line="276" w:lineRule="auto"/>
        <w:ind w:left="852"/>
      </w:pPr>
      <w:r w:rsidRPr="005A2EA5">
        <w:t xml:space="preserve">La Autoridad Nacional de agua (ANA) establece en la ley de recursos hídricos N° 29338, en su Título II, Artículo 10°: Que el Sistema Nacional de Gestión de Recursos Hídricos es parte del Sistema Nacional de Gestión Ambiental y está conformado por el conjunto de instituciones, principios, normas, procedimientos, técnicas e instrumentos mediante los cuales el Estado se organiza para desarrollar y asegurar la gestión integrada, participativa y multisectorial, el aprovechamiento sostenible, la conservación, la protección de la calidad y el incremento de la disponibilidad de los recursos hídricos. El artículo 11° establece que el Sistema Nacional de Gestión de los Recursos Hídricos está conformada por la Autoridad Nacional del Agua, Los ministerios de agricultura; de vivienda, construcción y saneamiento; de salud; de producción y; de energía y minas; los gobiernos regionales y locales; Las </w:t>
      </w:r>
      <w:r w:rsidRPr="005A2EA5">
        <w:lastRenderedPageBreak/>
        <w:t>organizaciones de usuarios agrarios y no agrarios, las entidades operadoras de los sectores hidráulicos, de carácter sectorial y multisectorial entre otros.</w:t>
      </w:r>
    </w:p>
    <w:p w14:paraId="50FAECB8" w14:textId="31FBAF0E" w:rsidR="00163C85" w:rsidRPr="005A2EA5" w:rsidRDefault="00163C85" w:rsidP="005A2EA5">
      <w:pPr>
        <w:pStyle w:val="Texto"/>
        <w:tabs>
          <w:tab w:val="clear" w:pos="720"/>
          <w:tab w:val="left" w:pos="426"/>
        </w:tabs>
        <w:spacing w:after="0" w:line="276" w:lineRule="auto"/>
        <w:ind w:left="852"/>
      </w:pPr>
      <w:r w:rsidRPr="005A2EA5">
        <w:t xml:space="preserve">En el perfil técnico otorgado por la entidad se consideró las siguientes metas: Se intervendrá totalmente entre el inicio del sector Simbila Viduque y la parte final de zona Cura Mori en una longitud aproximada de 20.40 km con un posible encimado, para que el modelamiento hidráulico dé como resultado una cota final de corona. </w:t>
      </w:r>
    </w:p>
    <w:p w14:paraId="54069DED" w14:textId="7ED343A8" w:rsidR="00163C85" w:rsidRPr="005A2EA5" w:rsidRDefault="00163C85" w:rsidP="005A2EA5">
      <w:pPr>
        <w:pStyle w:val="Texto"/>
        <w:tabs>
          <w:tab w:val="clear" w:pos="720"/>
          <w:tab w:val="left" w:pos="426"/>
        </w:tabs>
        <w:spacing w:after="0" w:line="276" w:lineRule="auto"/>
        <w:ind w:left="852"/>
      </w:pPr>
      <w:r w:rsidRPr="005A2EA5">
        <w:t>Además, se realizará la protección de márgenes con enrocado u otra tecnología propicia para la zona.</w:t>
      </w:r>
    </w:p>
    <w:p w14:paraId="09D788E2" w14:textId="2CAAFB87" w:rsidR="00B03EB4" w:rsidRPr="005A2EA5" w:rsidRDefault="00B03EB4" w:rsidP="00163C85">
      <w:pPr>
        <w:pStyle w:val="Prrafodelista"/>
        <w:spacing w:line="276" w:lineRule="auto"/>
        <w:jc w:val="both"/>
        <w:rPr>
          <w:rFonts w:ascii="Arial" w:hAnsi="Arial" w:cs="Arial"/>
          <w:sz w:val="22"/>
        </w:rPr>
      </w:pPr>
    </w:p>
    <w:p w14:paraId="6EE7873B" w14:textId="2BF25C2E" w:rsidR="00B03EB4" w:rsidRPr="005A2EA5" w:rsidRDefault="00B03EB4" w:rsidP="00EA7471">
      <w:pPr>
        <w:pStyle w:val="Ttulo1"/>
        <w:keepLines w:val="0"/>
        <w:tabs>
          <w:tab w:val="left" w:pos="426"/>
          <w:tab w:val="num" w:pos="454"/>
        </w:tabs>
        <w:spacing w:after="360" w:line="240" w:lineRule="auto"/>
        <w:ind w:left="2096" w:firstLine="28"/>
        <w:rPr>
          <w:rFonts w:ascii="Arial" w:hAnsi="Arial" w:cs="Arial"/>
          <w:sz w:val="22"/>
          <w:szCs w:val="22"/>
        </w:rPr>
      </w:pPr>
      <w:r w:rsidRPr="005A2EA5">
        <w:rPr>
          <w:rFonts w:ascii="Arial" w:hAnsi="Arial" w:cs="Arial"/>
          <w:sz w:val="22"/>
          <w:szCs w:val="22"/>
        </w:rPr>
        <w:t>UBICACIÓN:</w:t>
      </w:r>
    </w:p>
    <w:p w14:paraId="433BE0C3" w14:textId="2B5DC0C4" w:rsidR="00B03EB4" w:rsidRPr="005A2EA5" w:rsidRDefault="00EA7471" w:rsidP="00EA7471">
      <w:pPr>
        <w:pStyle w:val="Ttulo1"/>
        <w:keepLines w:val="0"/>
        <w:tabs>
          <w:tab w:val="left" w:pos="426"/>
          <w:tab w:val="num" w:pos="454"/>
        </w:tabs>
        <w:spacing w:after="360" w:line="240" w:lineRule="auto"/>
        <w:rPr>
          <w:rFonts w:ascii="Arial" w:hAnsi="Arial" w:cs="Arial"/>
          <w:sz w:val="22"/>
          <w:szCs w:val="22"/>
        </w:rPr>
      </w:pPr>
      <w:r w:rsidRPr="005A2EA5">
        <w:rPr>
          <w:rFonts w:ascii="Arial" w:hAnsi="Arial" w:cs="Arial"/>
          <w:sz w:val="22"/>
          <w:szCs w:val="22"/>
        </w:rPr>
        <w:tab/>
      </w:r>
      <w:r w:rsidRPr="005A2EA5">
        <w:rPr>
          <w:rFonts w:ascii="Arial" w:hAnsi="Arial" w:cs="Arial"/>
          <w:sz w:val="22"/>
          <w:szCs w:val="22"/>
        </w:rPr>
        <w:tab/>
      </w:r>
      <w:r w:rsidRPr="005A2EA5">
        <w:rPr>
          <w:rFonts w:ascii="Arial" w:hAnsi="Arial" w:cs="Arial"/>
          <w:sz w:val="22"/>
          <w:szCs w:val="22"/>
        </w:rPr>
        <w:tab/>
      </w:r>
      <w:r w:rsidRPr="005A2EA5">
        <w:rPr>
          <w:rFonts w:ascii="Arial" w:hAnsi="Arial" w:cs="Arial"/>
          <w:sz w:val="22"/>
          <w:szCs w:val="22"/>
        </w:rPr>
        <w:tab/>
      </w:r>
      <w:r w:rsidRPr="005A2EA5">
        <w:rPr>
          <w:rFonts w:ascii="Arial" w:hAnsi="Arial" w:cs="Arial"/>
          <w:sz w:val="22"/>
          <w:szCs w:val="22"/>
        </w:rPr>
        <w:tab/>
      </w:r>
      <w:r w:rsidR="00B03EB4" w:rsidRPr="005A2EA5">
        <w:rPr>
          <w:rFonts w:ascii="Arial" w:hAnsi="Arial" w:cs="Arial"/>
          <w:sz w:val="22"/>
          <w:szCs w:val="22"/>
        </w:rPr>
        <w:t>UBICACIÓN POLITICA:</w:t>
      </w:r>
    </w:p>
    <w:p w14:paraId="6B2A7C44" w14:textId="77777777" w:rsidR="00B03EB4" w:rsidRPr="005A2EA5" w:rsidRDefault="00B03EB4" w:rsidP="00B03EB4">
      <w:pPr>
        <w:pStyle w:val="Prrafodelista"/>
        <w:spacing w:line="360" w:lineRule="auto"/>
        <w:ind w:left="2127"/>
        <w:jc w:val="both"/>
        <w:rPr>
          <w:rFonts w:ascii="Arial" w:hAnsi="Arial" w:cs="Arial"/>
          <w:bCs/>
          <w:sz w:val="22"/>
        </w:rPr>
      </w:pPr>
      <w:r w:rsidRPr="005A2EA5">
        <w:rPr>
          <w:rFonts w:ascii="Arial" w:hAnsi="Arial" w:cs="Arial"/>
          <w:bCs/>
          <w:sz w:val="22"/>
        </w:rPr>
        <w:t>Región:                                 Piura</w:t>
      </w:r>
    </w:p>
    <w:p w14:paraId="57EE3E54" w14:textId="77777777" w:rsidR="00B03EB4" w:rsidRPr="005A2EA5" w:rsidRDefault="00B03EB4" w:rsidP="00B03EB4">
      <w:pPr>
        <w:pStyle w:val="Prrafodelista"/>
        <w:spacing w:line="360" w:lineRule="auto"/>
        <w:ind w:left="2127"/>
        <w:jc w:val="both"/>
        <w:rPr>
          <w:rFonts w:ascii="Arial" w:hAnsi="Arial" w:cs="Arial"/>
          <w:bCs/>
          <w:sz w:val="22"/>
        </w:rPr>
      </w:pPr>
      <w:r w:rsidRPr="005A2EA5">
        <w:rPr>
          <w:rFonts w:ascii="Arial" w:hAnsi="Arial" w:cs="Arial"/>
          <w:bCs/>
          <w:sz w:val="22"/>
        </w:rPr>
        <w:t>Departamento:                      Piura</w:t>
      </w:r>
    </w:p>
    <w:p w14:paraId="69D9FFA5" w14:textId="77777777" w:rsidR="00B03EB4" w:rsidRPr="005A2EA5" w:rsidRDefault="00B03EB4" w:rsidP="00B03EB4">
      <w:pPr>
        <w:pStyle w:val="Prrafodelista"/>
        <w:spacing w:line="360" w:lineRule="auto"/>
        <w:ind w:left="2127"/>
        <w:jc w:val="both"/>
        <w:rPr>
          <w:rFonts w:ascii="Arial" w:hAnsi="Arial" w:cs="Arial"/>
          <w:bCs/>
          <w:sz w:val="22"/>
        </w:rPr>
      </w:pPr>
      <w:r w:rsidRPr="005A2EA5">
        <w:rPr>
          <w:rFonts w:ascii="Arial" w:hAnsi="Arial" w:cs="Arial"/>
          <w:bCs/>
          <w:sz w:val="22"/>
        </w:rPr>
        <w:t>Provincia:                              Piura</w:t>
      </w:r>
    </w:p>
    <w:p w14:paraId="6B3142B1" w14:textId="77777777" w:rsidR="00B03EB4" w:rsidRPr="005A2EA5" w:rsidRDefault="00B03EB4" w:rsidP="00B03EB4">
      <w:pPr>
        <w:pStyle w:val="Prrafodelista"/>
        <w:spacing w:line="360" w:lineRule="auto"/>
        <w:ind w:left="2127"/>
        <w:jc w:val="both"/>
        <w:rPr>
          <w:rFonts w:ascii="Arial" w:hAnsi="Arial" w:cs="Arial"/>
          <w:bCs/>
          <w:sz w:val="22"/>
        </w:rPr>
      </w:pPr>
      <w:r w:rsidRPr="005A2EA5">
        <w:rPr>
          <w:rFonts w:ascii="Arial" w:hAnsi="Arial" w:cs="Arial"/>
          <w:bCs/>
          <w:sz w:val="22"/>
        </w:rPr>
        <w:t>Distritos:                                Catacaos y Cura Mori.</w:t>
      </w:r>
    </w:p>
    <w:p w14:paraId="5BD873C4" w14:textId="4DC9D41A" w:rsidR="00B03EB4" w:rsidRPr="005A2EA5" w:rsidRDefault="00EA7471" w:rsidP="00EA7471">
      <w:pPr>
        <w:pStyle w:val="Ttulo1"/>
        <w:keepLines w:val="0"/>
        <w:tabs>
          <w:tab w:val="left" w:pos="426"/>
          <w:tab w:val="num" w:pos="454"/>
        </w:tabs>
        <w:spacing w:after="360" w:line="240" w:lineRule="auto"/>
        <w:rPr>
          <w:rFonts w:ascii="Arial" w:hAnsi="Arial" w:cs="Arial"/>
          <w:sz w:val="22"/>
          <w:szCs w:val="22"/>
        </w:rPr>
      </w:pPr>
      <w:r w:rsidRPr="005A2EA5">
        <w:rPr>
          <w:rFonts w:ascii="Arial" w:hAnsi="Arial" w:cs="Arial"/>
          <w:sz w:val="22"/>
          <w:szCs w:val="22"/>
        </w:rPr>
        <w:tab/>
      </w:r>
      <w:r w:rsidRPr="005A2EA5">
        <w:rPr>
          <w:rFonts w:ascii="Arial" w:hAnsi="Arial" w:cs="Arial"/>
          <w:sz w:val="22"/>
          <w:szCs w:val="22"/>
        </w:rPr>
        <w:tab/>
      </w:r>
      <w:r w:rsidRPr="005A2EA5">
        <w:rPr>
          <w:rFonts w:ascii="Arial" w:hAnsi="Arial" w:cs="Arial"/>
          <w:sz w:val="22"/>
          <w:szCs w:val="22"/>
        </w:rPr>
        <w:tab/>
      </w:r>
      <w:r w:rsidRPr="005A2EA5">
        <w:rPr>
          <w:rFonts w:ascii="Arial" w:hAnsi="Arial" w:cs="Arial"/>
          <w:sz w:val="22"/>
          <w:szCs w:val="22"/>
        </w:rPr>
        <w:tab/>
      </w:r>
      <w:r w:rsidRPr="005A2EA5">
        <w:rPr>
          <w:rFonts w:ascii="Arial" w:hAnsi="Arial" w:cs="Arial"/>
          <w:sz w:val="22"/>
          <w:szCs w:val="22"/>
        </w:rPr>
        <w:tab/>
      </w:r>
      <w:r w:rsidR="00B03EB4" w:rsidRPr="005A2EA5">
        <w:rPr>
          <w:rFonts w:ascii="Arial" w:hAnsi="Arial" w:cs="Arial"/>
          <w:sz w:val="22"/>
          <w:szCs w:val="22"/>
        </w:rPr>
        <w:t>UBICACIÓN HIDROGRÁFICA:</w:t>
      </w:r>
    </w:p>
    <w:p w14:paraId="19DDFC99" w14:textId="77777777" w:rsidR="00B03EB4" w:rsidRPr="005A2EA5" w:rsidRDefault="00B03EB4" w:rsidP="00B03EB4">
      <w:pPr>
        <w:spacing w:line="240" w:lineRule="auto"/>
        <w:ind w:left="2127"/>
        <w:jc w:val="both"/>
        <w:rPr>
          <w:rFonts w:ascii="Arial" w:hAnsi="Arial" w:cs="Arial"/>
          <w:bCs/>
          <w:sz w:val="22"/>
        </w:rPr>
      </w:pPr>
      <w:r w:rsidRPr="005A2EA5">
        <w:rPr>
          <w:rFonts w:ascii="Arial" w:hAnsi="Arial" w:cs="Arial"/>
          <w:bCs/>
          <w:sz w:val="22"/>
        </w:rPr>
        <w:t>Cuenca:                                  Rio Piura</w:t>
      </w:r>
    </w:p>
    <w:p w14:paraId="74303D9D" w14:textId="77777777" w:rsidR="00B03EB4" w:rsidRPr="005A2EA5" w:rsidRDefault="00B03EB4" w:rsidP="00B03EB4">
      <w:pPr>
        <w:spacing w:line="240" w:lineRule="auto"/>
        <w:ind w:left="2127"/>
        <w:jc w:val="both"/>
        <w:rPr>
          <w:rFonts w:ascii="Arial" w:hAnsi="Arial" w:cs="Arial"/>
          <w:bCs/>
          <w:sz w:val="22"/>
        </w:rPr>
      </w:pPr>
      <w:r w:rsidRPr="005A2EA5">
        <w:rPr>
          <w:rFonts w:ascii="Arial" w:hAnsi="Arial" w:cs="Arial"/>
          <w:bCs/>
          <w:sz w:val="22"/>
        </w:rPr>
        <w:t>Valle:                                       Bajo Piura</w:t>
      </w:r>
    </w:p>
    <w:p w14:paraId="79B8AD89" w14:textId="7C03F965" w:rsidR="00B03EB4" w:rsidRPr="005A2EA5" w:rsidRDefault="00B03EB4" w:rsidP="00B03EB4">
      <w:pPr>
        <w:spacing w:line="240" w:lineRule="auto"/>
        <w:ind w:left="2127"/>
        <w:jc w:val="both"/>
        <w:rPr>
          <w:rFonts w:ascii="Arial" w:hAnsi="Arial" w:cs="Arial"/>
          <w:bCs/>
          <w:sz w:val="22"/>
        </w:rPr>
      </w:pPr>
      <w:r w:rsidRPr="005A2EA5">
        <w:rPr>
          <w:rFonts w:ascii="Arial" w:hAnsi="Arial" w:cs="Arial"/>
          <w:bCs/>
          <w:sz w:val="22"/>
        </w:rPr>
        <w:t>Juntas de Usuario:                  Medio y Bajo Piura</w:t>
      </w:r>
    </w:p>
    <w:p w14:paraId="3F83884F" w14:textId="341118D7" w:rsidR="00EA7471" w:rsidRDefault="00EA7471" w:rsidP="00B03EB4">
      <w:pPr>
        <w:spacing w:line="240" w:lineRule="auto"/>
        <w:ind w:left="2127"/>
        <w:jc w:val="both"/>
        <w:rPr>
          <w:rFonts w:ascii="Arial" w:hAnsi="Arial" w:cs="Arial"/>
          <w:bCs/>
        </w:rPr>
      </w:pPr>
    </w:p>
    <w:p w14:paraId="0EF2B74A" w14:textId="267FD184" w:rsidR="00EA7471" w:rsidRDefault="00EA7471" w:rsidP="00B03EB4">
      <w:pPr>
        <w:spacing w:line="240" w:lineRule="auto"/>
        <w:ind w:left="2127"/>
        <w:jc w:val="both"/>
        <w:rPr>
          <w:rFonts w:ascii="Arial" w:hAnsi="Arial" w:cs="Arial"/>
          <w:bCs/>
        </w:rPr>
      </w:pPr>
    </w:p>
    <w:p w14:paraId="10956B21" w14:textId="4F3B90FA" w:rsidR="005A2EA5" w:rsidRDefault="005A2EA5" w:rsidP="00B03EB4">
      <w:pPr>
        <w:spacing w:line="240" w:lineRule="auto"/>
        <w:ind w:left="2127"/>
        <w:jc w:val="both"/>
        <w:rPr>
          <w:rFonts w:ascii="Arial" w:hAnsi="Arial" w:cs="Arial"/>
          <w:bCs/>
        </w:rPr>
      </w:pPr>
    </w:p>
    <w:p w14:paraId="3B35A54E" w14:textId="14137D0D" w:rsidR="005A2EA5" w:rsidRDefault="005A2EA5" w:rsidP="00B03EB4">
      <w:pPr>
        <w:spacing w:line="240" w:lineRule="auto"/>
        <w:ind w:left="2127"/>
        <w:jc w:val="both"/>
        <w:rPr>
          <w:rFonts w:ascii="Arial" w:hAnsi="Arial" w:cs="Arial"/>
          <w:bCs/>
        </w:rPr>
      </w:pPr>
    </w:p>
    <w:p w14:paraId="4AB11BC9" w14:textId="0783D37A" w:rsidR="005A2EA5" w:rsidRDefault="005A2EA5" w:rsidP="00B03EB4">
      <w:pPr>
        <w:spacing w:line="240" w:lineRule="auto"/>
        <w:ind w:left="2127"/>
        <w:jc w:val="both"/>
        <w:rPr>
          <w:rFonts w:ascii="Arial" w:hAnsi="Arial" w:cs="Arial"/>
          <w:bCs/>
        </w:rPr>
      </w:pPr>
    </w:p>
    <w:p w14:paraId="6754A08C" w14:textId="34A001A9" w:rsidR="005A2EA5" w:rsidRDefault="005A2EA5" w:rsidP="00B03EB4">
      <w:pPr>
        <w:spacing w:line="240" w:lineRule="auto"/>
        <w:ind w:left="2127"/>
        <w:jc w:val="both"/>
        <w:rPr>
          <w:rFonts w:ascii="Arial" w:hAnsi="Arial" w:cs="Arial"/>
          <w:bCs/>
        </w:rPr>
      </w:pPr>
    </w:p>
    <w:p w14:paraId="796C9253" w14:textId="55366380" w:rsidR="005A2EA5" w:rsidRDefault="005A2EA5" w:rsidP="00B03EB4">
      <w:pPr>
        <w:spacing w:line="240" w:lineRule="auto"/>
        <w:ind w:left="2127"/>
        <w:jc w:val="both"/>
        <w:rPr>
          <w:rFonts w:ascii="Arial" w:hAnsi="Arial" w:cs="Arial"/>
          <w:bCs/>
        </w:rPr>
      </w:pPr>
    </w:p>
    <w:p w14:paraId="22940E54" w14:textId="77777777" w:rsidR="005A2EA5" w:rsidRDefault="005A2EA5" w:rsidP="00B03EB4">
      <w:pPr>
        <w:spacing w:line="240" w:lineRule="auto"/>
        <w:ind w:left="2127"/>
        <w:jc w:val="both"/>
        <w:rPr>
          <w:rFonts w:ascii="Arial" w:hAnsi="Arial" w:cs="Arial"/>
          <w:bCs/>
        </w:rPr>
      </w:pPr>
    </w:p>
    <w:p w14:paraId="749DC71B" w14:textId="63EC3AD6" w:rsidR="00EA7471" w:rsidRDefault="00EA7471" w:rsidP="00B03EB4">
      <w:pPr>
        <w:spacing w:line="240" w:lineRule="auto"/>
        <w:ind w:left="2127"/>
        <w:jc w:val="both"/>
        <w:rPr>
          <w:rFonts w:ascii="Arial" w:hAnsi="Arial" w:cs="Arial"/>
          <w:bCs/>
        </w:rPr>
      </w:pPr>
    </w:p>
    <w:p w14:paraId="789A1076" w14:textId="49766E36" w:rsidR="00EA7471" w:rsidRDefault="00EA7471" w:rsidP="00B03EB4">
      <w:pPr>
        <w:spacing w:line="240" w:lineRule="auto"/>
        <w:ind w:left="2127"/>
        <w:jc w:val="both"/>
        <w:rPr>
          <w:rFonts w:ascii="Arial" w:hAnsi="Arial" w:cs="Arial"/>
          <w:bCs/>
        </w:rPr>
      </w:pPr>
    </w:p>
    <w:p w14:paraId="5F6EE475" w14:textId="77777777" w:rsidR="00EA7471" w:rsidRDefault="00EA7471" w:rsidP="00B03EB4">
      <w:pPr>
        <w:spacing w:line="240" w:lineRule="auto"/>
        <w:ind w:left="2127"/>
        <w:jc w:val="both"/>
        <w:rPr>
          <w:rFonts w:ascii="Arial" w:hAnsi="Arial" w:cs="Arial"/>
          <w:bCs/>
        </w:rPr>
      </w:pPr>
    </w:p>
    <w:p w14:paraId="3CE66A90" w14:textId="23367A71" w:rsidR="00B03EB4" w:rsidRPr="00D177A6" w:rsidRDefault="00B03EB4" w:rsidP="006D4E9E">
      <w:pPr>
        <w:pStyle w:val="StyleHeading1Before6ptAfter6pt"/>
        <w:tabs>
          <w:tab w:val="clear" w:pos="454"/>
          <w:tab w:val="left" w:pos="709"/>
          <w:tab w:val="num" w:pos="851"/>
        </w:tabs>
        <w:ind w:left="851" w:hanging="425"/>
        <w:rPr>
          <w:sz w:val="22"/>
          <w:szCs w:val="22"/>
        </w:rPr>
      </w:pPr>
      <w:r w:rsidRPr="00D177A6">
        <w:rPr>
          <w:sz w:val="22"/>
          <w:szCs w:val="22"/>
        </w:rPr>
        <w:lastRenderedPageBreak/>
        <w:t>UBICACIÓN GEOGRÁFICA:</w:t>
      </w:r>
    </w:p>
    <w:p w14:paraId="4B37AEBE" w14:textId="77777777" w:rsidR="006D4E9E" w:rsidRDefault="00B03EB4" w:rsidP="005A2EA5">
      <w:pPr>
        <w:pStyle w:val="Texto"/>
        <w:tabs>
          <w:tab w:val="clear" w:pos="720"/>
          <w:tab w:val="left" w:pos="426"/>
        </w:tabs>
        <w:spacing w:after="0" w:line="276" w:lineRule="auto"/>
        <w:ind w:left="852"/>
      </w:pPr>
      <w:r w:rsidRPr="006D4E9E">
        <w:t>Geográficamente se ubica entre las coordenadas UTM WGS 84; Inicio: 536599.86 E- 9419022.41 S, final 538990.72 S y 9405354.90 E.</w:t>
      </w:r>
    </w:p>
    <w:p w14:paraId="164D5742" w14:textId="1AA7B81C" w:rsidR="00B03EB4" w:rsidRDefault="00B03EB4" w:rsidP="005A2EA5">
      <w:pPr>
        <w:pStyle w:val="Texto"/>
        <w:tabs>
          <w:tab w:val="clear" w:pos="720"/>
          <w:tab w:val="left" w:pos="426"/>
        </w:tabs>
        <w:spacing w:after="0" w:line="276" w:lineRule="auto"/>
        <w:ind w:left="852"/>
      </w:pPr>
      <w:r w:rsidRPr="006D4E9E">
        <w:t>El ámbito del proyecto se encuentra ubicado, según el sistema georeferencial WGS84, en el cauce del rio Piura, comprendido entre las siguientes coordenas:</w:t>
      </w:r>
    </w:p>
    <w:p w14:paraId="2F4ECAC3" w14:textId="77777777" w:rsidR="006D4E9E" w:rsidRPr="006D4E9E" w:rsidRDefault="006D4E9E" w:rsidP="006D4E9E">
      <w:pPr>
        <w:pStyle w:val="Texto"/>
        <w:tabs>
          <w:tab w:val="clear" w:pos="720"/>
          <w:tab w:val="left" w:pos="426"/>
        </w:tabs>
        <w:spacing w:after="0" w:line="276" w:lineRule="auto"/>
        <w:ind w:left="426"/>
      </w:pPr>
    </w:p>
    <w:p w14:paraId="02E40260" w14:textId="38C1DBB3" w:rsidR="00EA7471" w:rsidRDefault="00BE00B9" w:rsidP="006F7619">
      <w:pPr>
        <w:pStyle w:val="Descripcin"/>
        <w:rPr>
          <w:rFonts w:cs="Arial"/>
          <w:sz w:val="20"/>
          <w:szCs w:val="20"/>
        </w:rPr>
      </w:pPr>
      <w:r>
        <w:rPr>
          <w:rFonts w:cs="Arial"/>
          <w:sz w:val="20"/>
          <w:szCs w:val="20"/>
        </w:rPr>
        <w:t>Cuadro</w:t>
      </w:r>
      <w:r w:rsidR="00EA7471" w:rsidRPr="007A04CA">
        <w:rPr>
          <w:rFonts w:cs="Arial"/>
          <w:sz w:val="20"/>
          <w:szCs w:val="20"/>
        </w:rPr>
        <w:t xml:space="preserve"> N° </w:t>
      </w:r>
      <w:r w:rsidR="00EA7471" w:rsidRPr="007A04CA">
        <w:rPr>
          <w:rFonts w:cs="Arial"/>
          <w:sz w:val="20"/>
          <w:szCs w:val="20"/>
        </w:rPr>
        <w:fldChar w:fldCharType="begin"/>
      </w:r>
      <w:r w:rsidR="00EA7471" w:rsidRPr="007A04CA">
        <w:rPr>
          <w:rFonts w:cs="Arial"/>
          <w:sz w:val="20"/>
          <w:szCs w:val="20"/>
        </w:rPr>
        <w:instrText xml:space="preserve"> SEQ Tabla \* ARABIC </w:instrText>
      </w:r>
      <w:r w:rsidR="00EA7471" w:rsidRPr="007A04CA">
        <w:rPr>
          <w:rFonts w:cs="Arial"/>
          <w:sz w:val="20"/>
          <w:szCs w:val="20"/>
        </w:rPr>
        <w:fldChar w:fldCharType="separate"/>
      </w:r>
      <w:r w:rsidR="00EA7471" w:rsidRPr="007A04CA">
        <w:rPr>
          <w:rFonts w:cs="Arial"/>
          <w:noProof/>
          <w:sz w:val="20"/>
          <w:szCs w:val="20"/>
        </w:rPr>
        <w:t>1</w:t>
      </w:r>
      <w:r w:rsidR="00EA7471" w:rsidRPr="007A04CA">
        <w:rPr>
          <w:rFonts w:cs="Arial"/>
          <w:sz w:val="20"/>
          <w:szCs w:val="20"/>
        </w:rPr>
        <w:fldChar w:fldCharType="end"/>
      </w:r>
      <w:r w:rsidR="00EA7471" w:rsidRPr="007A04CA">
        <w:rPr>
          <w:rFonts w:cs="Arial"/>
          <w:sz w:val="20"/>
          <w:szCs w:val="20"/>
        </w:rPr>
        <w:t xml:space="preserve">: </w:t>
      </w:r>
      <w:r w:rsidR="006F7619" w:rsidRPr="006F7619">
        <w:rPr>
          <w:rFonts w:cs="Arial"/>
          <w:sz w:val="20"/>
          <w:szCs w:val="20"/>
        </w:rPr>
        <w:t>Coordenadas geográficas de ubicación del Proyecto</w:t>
      </w:r>
    </w:p>
    <w:p w14:paraId="19C90A45" w14:textId="00163E0B" w:rsidR="00BD50B6" w:rsidRDefault="00D177A6" w:rsidP="00BD50B6">
      <w:pPr>
        <w:rPr>
          <w:lang w:eastAsia="pt-BR"/>
        </w:rPr>
      </w:pPr>
      <w:r w:rsidRPr="00D177A6">
        <w:rPr>
          <w:noProof/>
        </w:rPr>
        <w:drawing>
          <wp:anchor distT="0" distB="0" distL="114300" distR="114300" simplePos="0" relativeHeight="251682816" behindDoc="0" locked="0" layoutInCell="1" allowOverlap="1" wp14:anchorId="77CD6688" wp14:editId="4AFE19B2">
            <wp:simplePos x="0" y="0"/>
            <wp:positionH relativeFrom="column">
              <wp:posOffset>382270</wp:posOffset>
            </wp:positionH>
            <wp:positionV relativeFrom="paragraph">
              <wp:posOffset>30480</wp:posOffset>
            </wp:positionV>
            <wp:extent cx="5400040" cy="16002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040" cy="1600200"/>
                    </a:xfrm>
                    <a:prstGeom prst="rect">
                      <a:avLst/>
                    </a:prstGeom>
                    <a:noFill/>
                    <a:ln>
                      <a:noFill/>
                    </a:ln>
                  </pic:spPr>
                </pic:pic>
              </a:graphicData>
            </a:graphic>
          </wp:anchor>
        </w:drawing>
      </w:r>
    </w:p>
    <w:p w14:paraId="7E9069AA" w14:textId="0532A75B" w:rsidR="00BD50B6" w:rsidRDefault="00BD50B6" w:rsidP="00BD50B6">
      <w:pPr>
        <w:rPr>
          <w:lang w:eastAsia="pt-BR"/>
        </w:rPr>
      </w:pPr>
    </w:p>
    <w:p w14:paraId="034B06A2" w14:textId="704A2DA5" w:rsidR="00BD50B6" w:rsidRDefault="00BD50B6" w:rsidP="00BD50B6">
      <w:pPr>
        <w:rPr>
          <w:lang w:eastAsia="pt-BR"/>
        </w:rPr>
      </w:pPr>
    </w:p>
    <w:p w14:paraId="68C60701" w14:textId="1007B012" w:rsidR="00BD50B6" w:rsidRDefault="00BD50B6" w:rsidP="00BD50B6">
      <w:pPr>
        <w:rPr>
          <w:lang w:eastAsia="pt-BR"/>
        </w:rPr>
      </w:pPr>
    </w:p>
    <w:p w14:paraId="11FA5BF0" w14:textId="4CA5BEE8" w:rsidR="00BD50B6" w:rsidRDefault="00BD50B6" w:rsidP="00BD50B6">
      <w:pPr>
        <w:rPr>
          <w:lang w:eastAsia="pt-BR"/>
        </w:rPr>
      </w:pPr>
    </w:p>
    <w:p w14:paraId="0D99B761" w14:textId="5D1CC9B2" w:rsidR="00BD50B6" w:rsidRDefault="00BD50B6" w:rsidP="00BD50B6">
      <w:pPr>
        <w:rPr>
          <w:lang w:eastAsia="pt-BR"/>
        </w:rPr>
      </w:pPr>
    </w:p>
    <w:p w14:paraId="452D8D60" w14:textId="73C21804" w:rsidR="00B03EB4" w:rsidRPr="00D177A6" w:rsidRDefault="00B03EB4" w:rsidP="006D4E9E">
      <w:pPr>
        <w:pStyle w:val="StyleHeading1Before6ptAfter6pt"/>
        <w:tabs>
          <w:tab w:val="clear" w:pos="454"/>
          <w:tab w:val="left" w:pos="709"/>
          <w:tab w:val="num" w:pos="851"/>
        </w:tabs>
        <w:ind w:left="851" w:hanging="425"/>
        <w:rPr>
          <w:sz w:val="22"/>
          <w:szCs w:val="22"/>
        </w:rPr>
      </w:pPr>
      <w:r w:rsidRPr="00D177A6">
        <w:rPr>
          <w:sz w:val="22"/>
          <w:szCs w:val="22"/>
        </w:rPr>
        <w:t>ACCESO:</w:t>
      </w:r>
    </w:p>
    <w:p w14:paraId="7F9572A3" w14:textId="580F003D" w:rsidR="00B03EB4" w:rsidRDefault="00B03EB4" w:rsidP="005A2EA5">
      <w:pPr>
        <w:pStyle w:val="Texto"/>
        <w:tabs>
          <w:tab w:val="clear" w:pos="720"/>
          <w:tab w:val="left" w:pos="426"/>
        </w:tabs>
        <w:spacing w:after="0" w:line="276" w:lineRule="auto"/>
        <w:ind w:left="852"/>
      </w:pPr>
      <w:r w:rsidRPr="006D4E9E">
        <w:t xml:space="preserve">Por el lado norte, a través de la ruta INK (El Progreso) de Piura a Catacaos se tiene acceso al margen izquierdo del rio Piura, por los centros poblados de </w:t>
      </w:r>
      <w:proofErr w:type="spellStart"/>
      <w:r w:rsidRPr="006D4E9E">
        <w:t>Simbilá</w:t>
      </w:r>
      <w:proofErr w:type="spellEnd"/>
      <w:r w:rsidRPr="006D4E9E">
        <w:t xml:space="preserve">, Catacaos, </w:t>
      </w:r>
      <w:proofErr w:type="spellStart"/>
      <w:r w:rsidRPr="006D4E9E">
        <w:t>Narihualá</w:t>
      </w:r>
      <w:proofErr w:type="spellEnd"/>
      <w:r w:rsidRPr="006D4E9E">
        <w:t xml:space="preserve"> y Nuevo Pedregal. A través del puente Independencia en Catacaos se accede directamente al dique izquierdo.</w:t>
      </w:r>
    </w:p>
    <w:p w14:paraId="6B6B6458" w14:textId="77777777" w:rsidR="006D4E9E" w:rsidRDefault="006D4E9E" w:rsidP="006D4E9E">
      <w:pPr>
        <w:spacing w:line="360" w:lineRule="auto"/>
        <w:ind w:left="1560"/>
        <w:jc w:val="both"/>
        <w:rPr>
          <w:rFonts w:ascii="Arial" w:hAnsi="Arial" w:cs="Arial"/>
          <w:bCs/>
        </w:rPr>
      </w:pPr>
    </w:p>
    <w:p w14:paraId="11F57198" w14:textId="77777777" w:rsidR="006D4E9E" w:rsidRDefault="006D4E9E" w:rsidP="006D4E9E">
      <w:pPr>
        <w:spacing w:line="360" w:lineRule="auto"/>
        <w:ind w:left="1560"/>
        <w:jc w:val="both"/>
        <w:rPr>
          <w:rFonts w:ascii="Arial" w:hAnsi="Arial" w:cs="Arial"/>
          <w:bCs/>
        </w:rPr>
      </w:pPr>
      <w:r>
        <w:rPr>
          <w:noProof/>
        </w:rPr>
        <w:drawing>
          <wp:anchor distT="0" distB="0" distL="114300" distR="114300" simplePos="0" relativeHeight="251659264" behindDoc="1" locked="0" layoutInCell="1" allowOverlap="1" wp14:anchorId="0F3DD8FE" wp14:editId="52BA4C4F">
            <wp:simplePos x="0" y="0"/>
            <wp:positionH relativeFrom="page">
              <wp:align>center</wp:align>
            </wp:positionH>
            <wp:positionV relativeFrom="paragraph">
              <wp:posOffset>60325</wp:posOffset>
            </wp:positionV>
            <wp:extent cx="2300577" cy="2108191"/>
            <wp:effectExtent l="57150" t="57150" r="119380" b="121285"/>
            <wp:wrapTight wrapText="bothSides">
              <wp:wrapPolygon edited="0">
                <wp:start x="-179" y="-586"/>
                <wp:lineTo x="-537" y="-390"/>
                <wp:lineTo x="-537" y="21867"/>
                <wp:lineTo x="-179" y="22648"/>
                <wp:lineTo x="22184" y="22648"/>
                <wp:lineTo x="22542" y="21672"/>
                <wp:lineTo x="22542" y="2733"/>
                <wp:lineTo x="22006" y="-195"/>
                <wp:lineTo x="22006" y="-586"/>
                <wp:lineTo x="-179" y="-586"/>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4219" t="6414" r="21398" b="21278"/>
                    <a:stretch/>
                  </pic:blipFill>
                  <pic:spPr bwMode="auto">
                    <a:xfrm>
                      <a:off x="0" y="0"/>
                      <a:ext cx="2300577" cy="210819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137DCF" w14:textId="77777777" w:rsidR="006D4E9E" w:rsidRPr="00CC66AB" w:rsidRDefault="006D4E9E" w:rsidP="006D4E9E">
      <w:pPr>
        <w:pStyle w:val="Prrafodelista"/>
        <w:spacing w:line="360" w:lineRule="auto"/>
        <w:ind w:left="1440"/>
        <w:jc w:val="both"/>
        <w:rPr>
          <w:rFonts w:ascii="Arial" w:hAnsi="Arial" w:cs="Arial"/>
          <w:bCs/>
        </w:rPr>
      </w:pPr>
    </w:p>
    <w:p w14:paraId="56CE1A68" w14:textId="77777777" w:rsidR="006D4E9E" w:rsidRPr="00A4798D" w:rsidRDefault="006D4E9E" w:rsidP="006D4E9E">
      <w:pPr>
        <w:pStyle w:val="Prrafodelista"/>
        <w:spacing w:line="360" w:lineRule="auto"/>
        <w:ind w:left="1440"/>
        <w:jc w:val="both"/>
        <w:rPr>
          <w:rFonts w:ascii="Arial" w:hAnsi="Arial" w:cs="Arial"/>
          <w:bCs/>
        </w:rPr>
      </w:pPr>
    </w:p>
    <w:p w14:paraId="3BD7E811" w14:textId="77777777" w:rsidR="006D4E9E" w:rsidRPr="00E83116" w:rsidRDefault="006D4E9E" w:rsidP="006D4E9E">
      <w:pPr>
        <w:spacing w:line="360" w:lineRule="auto"/>
        <w:jc w:val="both"/>
        <w:rPr>
          <w:rFonts w:ascii="Arial" w:hAnsi="Arial" w:cs="Arial"/>
        </w:rPr>
      </w:pPr>
    </w:p>
    <w:p w14:paraId="64EE974F" w14:textId="77777777" w:rsidR="006D4E9E" w:rsidRPr="00CC7328" w:rsidRDefault="006D4E9E" w:rsidP="006D4E9E">
      <w:pPr>
        <w:pStyle w:val="Prrafodelista"/>
        <w:spacing w:line="360" w:lineRule="auto"/>
        <w:ind w:left="1440"/>
        <w:jc w:val="both"/>
        <w:rPr>
          <w:rFonts w:ascii="Arial" w:hAnsi="Arial" w:cs="Arial"/>
        </w:rPr>
      </w:pPr>
    </w:p>
    <w:p w14:paraId="302FA850" w14:textId="77777777" w:rsidR="006D4E9E" w:rsidRPr="00CC7328" w:rsidRDefault="006D4E9E" w:rsidP="006D4E9E">
      <w:pPr>
        <w:pStyle w:val="Prrafodelista"/>
        <w:spacing w:line="360" w:lineRule="auto"/>
        <w:ind w:left="1440"/>
        <w:jc w:val="both"/>
        <w:rPr>
          <w:rFonts w:ascii="Arial" w:hAnsi="Arial" w:cs="Arial"/>
        </w:rPr>
      </w:pPr>
    </w:p>
    <w:p w14:paraId="2F58CD25" w14:textId="77777777" w:rsidR="006D4E9E" w:rsidRDefault="006D4E9E" w:rsidP="006D4E9E">
      <w:pPr>
        <w:autoSpaceDE w:val="0"/>
        <w:autoSpaceDN w:val="0"/>
        <w:adjustRightInd w:val="0"/>
        <w:spacing w:after="0" w:line="360" w:lineRule="auto"/>
        <w:jc w:val="both"/>
        <w:rPr>
          <w:rFonts w:ascii="Arial" w:hAnsi="Arial" w:cs="Arial"/>
        </w:rPr>
      </w:pPr>
    </w:p>
    <w:p w14:paraId="1088D50C" w14:textId="77777777" w:rsidR="007A75F0" w:rsidRDefault="007A75F0" w:rsidP="00D177A6">
      <w:pPr>
        <w:spacing w:after="115"/>
        <w:jc w:val="center"/>
        <w:rPr>
          <w:rFonts w:ascii="Arial" w:hAnsi="Arial" w:cs="Arial"/>
          <w:b/>
          <w:sz w:val="20"/>
          <w:szCs w:val="20"/>
        </w:rPr>
      </w:pPr>
    </w:p>
    <w:p w14:paraId="59551328" w14:textId="278410E4" w:rsidR="006D4E9E" w:rsidRPr="00135959" w:rsidRDefault="006D4E9E" w:rsidP="00D177A6">
      <w:pPr>
        <w:spacing w:after="115"/>
        <w:jc w:val="center"/>
        <w:rPr>
          <w:rFonts w:ascii="Arial" w:hAnsi="Arial" w:cs="Arial"/>
          <w:i/>
        </w:rPr>
      </w:pPr>
      <w:r w:rsidRPr="006D4E9E">
        <w:rPr>
          <w:rFonts w:ascii="Arial" w:hAnsi="Arial" w:cs="Arial"/>
          <w:b/>
          <w:sz w:val="20"/>
          <w:szCs w:val="20"/>
        </w:rPr>
        <w:t>Figura 1. Acceso a la zona norte del Proyecto</w:t>
      </w:r>
    </w:p>
    <w:p w14:paraId="2FCCCE0F" w14:textId="77777777" w:rsidR="006D4E9E" w:rsidRPr="00744146" w:rsidRDefault="006D4E9E" w:rsidP="006D4E9E">
      <w:pPr>
        <w:jc w:val="both"/>
        <w:rPr>
          <w:rFonts w:ascii="Arial" w:hAnsi="Arial" w:cs="Arial"/>
        </w:rPr>
      </w:pPr>
    </w:p>
    <w:p w14:paraId="5F09D7D6" w14:textId="77777777" w:rsidR="006D4E9E" w:rsidRDefault="006D4E9E" w:rsidP="006D4E9E">
      <w:pPr>
        <w:jc w:val="both"/>
        <w:rPr>
          <w:rFonts w:ascii="Arial" w:hAnsi="Arial" w:cs="Arial"/>
        </w:rPr>
      </w:pPr>
      <w:r w:rsidRPr="001C4264">
        <w:rPr>
          <w:rFonts w:ascii="Arial" w:hAnsi="Arial" w:cs="Arial"/>
          <w:noProof/>
        </w:rPr>
        <w:lastRenderedPageBreak/>
        <w:drawing>
          <wp:anchor distT="0" distB="0" distL="114300" distR="114300" simplePos="0" relativeHeight="251660288" behindDoc="1" locked="0" layoutInCell="1" allowOverlap="1" wp14:anchorId="500E49D7" wp14:editId="3CBDD9F7">
            <wp:simplePos x="0" y="0"/>
            <wp:positionH relativeFrom="page">
              <wp:align>center</wp:align>
            </wp:positionH>
            <wp:positionV relativeFrom="paragraph">
              <wp:posOffset>64770</wp:posOffset>
            </wp:positionV>
            <wp:extent cx="2456815" cy="2771140"/>
            <wp:effectExtent l="57150" t="57150" r="95885" b="86360"/>
            <wp:wrapSquare wrapText="bothSides"/>
            <wp:docPr id="21" name="Imagen 21" descr="C:\Users\Abel\Desktop\puente independ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l\Desktop\puente independenci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6815" cy="277114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7AA0409" w14:textId="77777777" w:rsidR="006D4E9E" w:rsidRDefault="006D4E9E" w:rsidP="006D4E9E">
      <w:pPr>
        <w:tabs>
          <w:tab w:val="left" w:pos="3138"/>
        </w:tabs>
        <w:jc w:val="both"/>
        <w:rPr>
          <w:rFonts w:ascii="Arial" w:hAnsi="Arial" w:cs="Arial"/>
        </w:rPr>
      </w:pPr>
      <w:r>
        <w:rPr>
          <w:rFonts w:ascii="Arial" w:hAnsi="Arial" w:cs="Arial"/>
        </w:rPr>
        <w:tab/>
      </w:r>
    </w:p>
    <w:p w14:paraId="70699832" w14:textId="77777777" w:rsidR="006D4E9E" w:rsidRPr="001C4264" w:rsidRDefault="006D4E9E" w:rsidP="006D4E9E">
      <w:pPr>
        <w:jc w:val="both"/>
        <w:rPr>
          <w:rFonts w:ascii="Arial" w:hAnsi="Arial" w:cs="Arial"/>
        </w:rPr>
      </w:pPr>
    </w:p>
    <w:p w14:paraId="1E00A895" w14:textId="77777777" w:rsidR="006D4E9E" w:rsidRPr="001C4264" w:rsidRDefault="006D4E9E" w:rsidP="006D4E9E">
      <w:pPr>
        <w:jc w:val="both"/>
        <w:rPr>
          <w:rFonts w:ascii="Arial" w:hAnsi="Arial" w:cs="Arial"/>
        </w:rPr>
      </w:pPr>
    </w:p>
    <w:p w14:paraId="1A501DB2" w14:textId="77777777" w:rsidR="006D4E9E" w:rsidRPr="001C4264" w:rsidRDefault="006D4E9E" w:rsidP="006D4E9E">
      <w:pPr>
        <w:jc w:val="both"/>
        <w:rPr>
          <w:rFonts w:ascii="Arial" w:hAnsi="Arial" w:cs="Arial"/>
        </w:rPr>
      </w:pPr>
    </w:p>
    <w:p w14:paraId="0E8FE6AC" w14:textId="77777777" w:rsidR="006D4E9E" w:rsidRPr="001C4264" w:rsidRDefault="006D4E9E" w:rsidP="006D4E9E">
      <w:pPr>
        <w:jc w:val="both"/>
        <w:rPr>
          <w:rFonts w:ascii="Arial" w:hAnsi="Arial" w:cs="Arial"/>
        </w:rPr>
      </w:pPr>
    </w:p>
    <w:p w14:paraId="41910005" w14:textId="77777777" w:rsidR="006D4E9E" w:rsidRPr="001C4264" w:rsidRDefault="006D4E9E" w:rsidP="006D4E9E">
      <w:pPr>
        <w:jc w:val="both"/>
        <w:rPr>
          <w:rFonts w:ascii="Arial" w:hAnsi="Arial" w:cs="Arial"/>
        </w:rPr>
      </w:pPr>
    </w:p>
    <w:p w14:paraId="72BA87BF" w14:textId="77777777" w:rsidR="006D4E9E" w:rsidRPr="001C4264" w:rsidRDefault="006D4E9E" w:rsidP="006D4E9E">
      <w:pPr>
        <w:jc w:val="both"/>
        <w:rPr>
          <w:rFonts w:ascii="Arial" w:hAnsi="Arial" w:cs="Arial"/>
        </w:rPr>
      </w:pPr>
    </w:p>
    <w:p w14:paraId="78F6929C" w14:textId="77777777" w:rsidR="006D4E9E" w:rsidRPr="001C4264" w:rsidRDefault="006D4E9E" w:rsidP="006D4E9E">
      <w:pPr>
        <w:jc w:val="both"/>
        <w:rPr>
          <w:rFonts w:ascii="Arial" w:hAnsi="Arial" w:cs="Arial"/>
        </w:rPr>
      </w:pPr>
    </w:p>
    <w:p w14:paraId="26635DFD" w14:textId="77777777" w:rsidR="006D4E9E" w:rsidRPr="001C4264" w:rsidRDefault="006D4E9E" w:rsidP="006D4E9E">
      <w:pPr>
        <w:jc w:val="both"/>
        <w:rPr>
          <w:rFonts w:ascii="Arial" w:hAnsi="Arial" w:cs="Arial"/>
        </w:rPr>
      </w:pPr>
    </w:p>
    <w:p w14:paraId="4D197B5E" w14:textId="77777777" w:rsidR="006D4E9E" w:rsidRDefault="006D4E9E" w:rsidP="006D4E9E">
      <w:pPr>
        <w:jc w:val="both"/>
        <w:rPr>
          <w:rFonts w:ascii="Arial" w:hAnsi="Arial" w:cs="Arial"/>
        </w:rPr>
      </w:pPr>
    </w:p>
    <w:p w14:paraId="659E916C" w14:textId="47006733" w:rsidR="006D4E9E" w:rsidRDefault="006D4E9E" w:rsidP="00D177A6">
      <w:pPr>
        <w:spacing w:after="115"/>
        <w:jc w:val="center"/>
        <w:rPr>
          <w:rFonts w:ascii="Arial" w:hAnsi="Arial" w:cs="Arial"/>
          <w:b/>
          <w:sz w:val="20"/>
          <w:szCs w:val="20"/>
        </w:rPr>
      </w:pPr>
      <w:r w:rsidRPr="006D4E9E">
        <w:rPr>
          <w:rFonts w:ascii="Arial" w:hAnsi="Arial" w:cs="Arial"/>
          <w:b/>
          <w:sz w:val="20"/>
          <w:szCs w:val="20"/>
        </w:rPr>
        <w:t>Figura 2. Foto satelital Acceso a la zona norte del Proyecto</w:t>
      </w:r>
    </w:p>
    <w:p w14:paraId="69B70C8B" w14:textId="77777777" w:rsidR="00AC3685" w:rsidRPr="006D4E9E" w:rsidRDefault="00AC3685" w:rsidP="006D4E9E">
      <w:pPr>
        <w:spacing w:after="115"/>
        <w:jc w:val="center"/>
        <w:rPr>
          <w:rFonts w:ascii="Arial" w:hAnsi="Arial" w:cs="Arial"/>
          <w:b/>
          <w:sz w:val="20"/>
          <w:szCs w:val="20"/>
        </w:rPr>
      </w:pPr>
    </w:p>
    <w:p w14:paraId="41AD355F" w14:textId="29CB2ADF" w:rsidR="00AC3685" w:rsidRDefault="00AC3685" w:rsidP="005A2EA5">
      <w:pPr>
        <w:pStyle w:val="Texto"/>
        <w:tabs>
          <w:tab w:val="clear" w:pos="720"/>
          <w:tab w:val="left" w:pos="426"/>
        </w:tabs>
        <w:spacing w:after="0" w:line="276" w:lineRule="auto"/>
        <w:ind w:left="852"/>
      </w:pPr>
      <w:r w:rsidRPr="00AC3685">
        <w:t xml:space="preserve">Por el lado sur de la margen izquierda del rio Piura, el acceso a la zona del proyecto es a través de la carretera Panamericana Norte ruta PE-IN, en el Km 975 aproximadamente se encuentra el desvió a los centros poblados Nuevo San Pedro y Chato Chico de </w:t>
      </w:r>
      <w:proofErr w:type="spellStart"/>
      <w:r w:rsidRPr="00AC3685">
        <w:t>Cucungara</w:t>
      </w:r>
      <w:proofErr w:type="spellEnd"/>
      <w:r w:rsidRPr="00AC3685">
        <w:t xml:space="preserve"> – Cura Mori.</w:t>
      </w:r>
    </w:p>
    <w:p w14:paraId="79197EB9" w14:textId="491BFC3F" w:rsidR="00AC3685" w:rsidRDefault="00AC3685" w:rsidP="00AC3685">
      <w:pPr>
        <w:spacing w:line="360" w:lineRule="auto"/>
        <w:ind w:left="1560"/>
        <w:jc w:val="both"/>
        <w:rPr>
          <w:rFonts w:ascii="Arial" w:hAnsi="Arial" w:cs="Arial"/>
          <w:bCs/>
        </w:rPr>
      </w:pPr>
      <w:r w:rsidRPr="00135959">
        <w:rPr>
          <w:rFonts w:ascii="Arial" w:hAnsi="Arial" w:cs="Arial"/>
          <w:bCs/>
          <w:noProof/>
        </w:rPr>
        <w:drawing>
          <wp:anchor distT="0" distB="0" distL="114300" distR="114300" simplePos="0" relativeHeight="251662336" behindDoc="1" locked="0" layoutInCell="1" allowOverlap="1" wp14:anchorId="7D4DD453" wp14:editId="138E596B">
            <wp:simplePos x="0" y="0"/>
            <wp:positionH relativeFrom="page">
              <wp:posOffset>2427605</wp:posOffset>
            </wp:positionH>
            <wp:positionV relativeFrom="paragraph">
              <wp:posOffset>118110</wp:posOffset>
            </wp:positionV>
            <wp:extent cx="2665758" cy="2504965"/>
            <wp:effectExtent l="57150" t="57150" r="96520" b="86360"/>
            <wp:wrapSquare wrapText="bothSides"/>
            <wp:docPr id="23" name="Imagen 23" descr="C:\Users\Abel\Desktop\pte. independencia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l\Desktop\pte. independencia sur.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65758" cy="250496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21F81F5" w14:textId="4E4BB2ED" w:rsidR="00AC3685" w:rsidRDefault="00AC3685" w:rsidP="00AC3685">
      <w:pPr>
        <w:tabs>
          <w:tab w:val="left" w:pos="5572"/>
        </w:tabs>
        <w:jc w:val="both"/>
        <w:rPr>
          <w:rFonts w:ascii="Arial" w:hAnsi="Arial" w:cs="Arial"/>
        </w:rPr>
      </w:pPr>
    </w:p>
    <w:p w14:paraId="6DC96C7E" w14:textId="77777777" w:rsidR="00AC3685" w:rsidRPr="00135959" w:rsidRDefault="00AC3685" w:rsidP="00AC3685">
      <w:pPr>
        <w:jc w:val="both"/>
        <w:rPr>
          <w:rFonts w:ascii="Arial" w:hAnsi="Arial" w:cs="Arial"/>
        </w:rPr>
      </w:pPr>
    </w:p>
    <w:p w14:paraId="63540B77" w14:textId="77777777" w:rsidR="00AC3685" w:rsidRPr="00135959" w:rsidRDefault="00AC3685" w:rsidP="00AC3685">
      <w:pPr>
        <w:jc w:val="both"/>
        <w:rPr>
          <w:rFonts w:ascii="Arial" w:hAnsi="Arial" w:cs="Arial"/>
        </w:rPr>
      </w:pPr>
    </w:p>
    <w:p w14:paraId="2A48D170" w14:textId="77777777" w:rsidR="00AC3685" w:rsidRPr="00135959" w:rsidRDefault="00AC3685" w:rsidP="00AC3685">
      <w:pPr>
        <w:jc w:val="both"/>
        <w:rPr>
          <w:rFonts w:ascii="Arial" w:hAnsi="Arial" w:cs="Arial"/>
        </w:rPr>
      </w:pPr>
    </w:p>
    <w:p w14:paraId="46977D2B" w14:textId="77777777" w:rsidR="00AC3685" w:rsidRPr="00135959" w:rsidRDefault="00AC3685" w:rsidP="00AC3685">
      <w:pPr>
        <w:jc w:val="both"/>
        <w:rPr>
          <w:rFonts w:ascii="Arial" w:hAnsi="Arial" w:cs="Arial"/>
        </w:rPr>
      </w:pPr>
    </w:p>
    <w:p w14:paraId="3CA9BF66" w14:textId="77777777" w:rsidR="00AC3685" w:rsidRPr="00135959" w:rsidRDefault="00AC3685" w:rsidP="00AC3685">
      <w:pPr>
        <w:jc w:val="both"/>
        <w:rPr>
          <w:rFonts w:ascii="Arial" w:hAnsi="Arial" w:cs="Arial"/>
        </w:rPr>
      </w:pPr>
    </w:p>
    <w:p w14:paraId="572091A8" w14:textId="77777777" w:rsidR="00AC3685" w:rsidRPr="00135959" w:rsidRDefault="00AC3685" w:rsidP="00AC3685">
      <w:pPr>
        <w:jc w:val="both"/>
        <w:rPr>
          <w:rFonts w:ascii="Arial" w:hAnsi="Arial" w:cs="Arial"/>
        </w:rPr>
      </w:pPr>
    </w:p>
    <w:p w14:paraId="1780BF90" w14:textId="77777777" w:rsidR="00AC3685" w:rsidRPr="00135959" w:rsidRDefault="00AC3685" w:rsidP="00AC3685">
      <w:pPr>
        <w:jc w:val="both"/>
        <w:rPr>
          <w:rFonts w:ascii="Arial" w:hAnsi="Arial" w:cs="Arial"/>
        </w:rPr>
      </w:pPr>
    </w:p>
    <w:p w14:paraId="003AD798" w14:textId="77777777" w:rsidR="007A75F0" w:rsidRDefault="007A75F0" w:rsidP="00D177A6">
      <w:pPr>
        <w:spacing w:after="115"/>
        <w:jc w:val="center"/>
        <w:rPr>
          <w:rFonts w:ascii="Arial" w:hAnsi="Arial" w:cs="Arial"/>
          <w:b/>
          <w:sz w:val="20"/>
          <w:szCs w:val="20"/>
        </w:rPr>
      </w:pPr>
    </w:p>
    <w:p w14:paraId="0F84D697" w14:textId="6C61D525" w:rsidR="00AC3685" w:rsidRPr="00135959" w:rsidRDefault="00AC3685" w:rsidP="00D177A6">
      <w:pPr>
        <w:spacing w:after="115"/>
        <w:jc w:val="center"/>
        <w:rPr>
          <w:rFonts w:ascii="Arial" w:hAnsi="Arial" w:cs="Arial"/>
          <w:i/>
        </w:rPr>
      </w:pPr>
      <w:r w:rsidRPr="00AC3685">
        <w:rPr>
          <w:rFonts w:ascii="Arial" w:hAnsi="Arial" w:cs="Arial"/>
          <w:b/>
          <w:sz w:val="20"/>
          <w:szCs w:val="20"/>
        </w:rPr>
        <w:t>Figura 3. Acceso de la zona sur del proyecto</w:t>
      </w:r>
    </w:p>
    <w:p w14:paraId="76291E51" w14:textId="77777777" w:rsidR="00AC3685" w:rsidRDefault="00AC3685" w:rsidP="00AC3685">
      <w:pPr>
        <w:tabs>
          <w:tab w:val="left" w:pos="3068"/>
        </w:tabs>
        <w:jc w:val="both"/>
        <w:rPr>
          <w:rFonts w:ascii="Arial" w:hAnsi="Arial" w:cs="Arial"/>
        </w:rPr>
      </w:pPr>
      <w:r>
        <w:rPr>
          <w:noProof/>
        </w:rPr>
        <w:lastRenderedPageBreak/>
        <w:drawing>
          <wp:anchor distT="0" distB="0" distL="114300" distR="114300" simplePos="0" relativeHeight="251663360" behindDoc="1" locked="0" layoutInCell="1" allowOverlap="1" wp14:anchorId="3AE2D80C" wp14:editId="37BE2418">
            <wp:simplePos x="0" y="0"/>
            <wp:positionH relativeFrom="page">
              <wp:align>center</wp:align>
            </wp:positionH>
            <wp:positionV relativeFrom="paragraph">
              <wp:posOffset>176502</wp:posOffset>
            </wp:positionV>
            <wp:extent cx="2604135" cy="2456815"/>
            <wp:effectExtent l="57150" t="57150" r="100965" b="9588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8916" t="11324" r="26240" b="13458"/>
                    <a:stretch/>
                  </pic:blipFill>
                  <pic:spPr bwMode="auto">
                    <a:xfrm>
                      <a:off x="0" y="0"/>
                      <a:ext cx="2604135" cy="245681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ab/>
      </w:r>
    </w:p>
    <w:p w14:paraId="227D03DC" w14:textId="77777777" w:rsidR="00AC3685" w:rsidRPr="00135959" w:rsidRDefault="00AC3685" w:rsidP="00AC3685">
      <w:pPr>
        <w:jc w:val="both"/>
        <w:rPr>
          <w:rFonts w:ascii="Arial" w:hAnsi="Arial" w:cs="Arial"/>
        </w:rPr>
      </w:pPr>
    </w:p>
    <w:p w14:paraId="3109E145" w14:textId="77777777" w:rsidR="00AC3685" w:rsidRPr="00135959" w:rsidRDefault="00AC3685" w:rsidP="00AC3685">
      <w:pPr>
        <w:jc w:val="both"/>
        <w:rPr>
          <w:rFonts w:ascii="Arial" w:hAnsi="Arial" w:cs="Arial"/>
        </w:rPr>
      </w:pPr>
    </w:p>
    <w:p w14:paraId="6313DF71" w14:textId="77777777" w:rsidR="00AC3685" w:rsidRPr="00135959" w:rsidRDefault="00AC3685" w:rsidP="00AC3685">
      <w:pPr>
        <w:jc w:val="both"/>
        <w:rPr>
          <w:rFonts w:ascii="Arial" w:hAnsi="Arial" w:cs="Arial"/>
        </w:rPr>
      </w:pPr>
    </w:p>
    <w:p w14:paraId="0C6FE7EB" w14:textId="77777777" w:rsidR="00AC3685" w:rsidRPr="00135959" w:rsidRDefault="00AC3685" w:rsidP="00AC3685">
      <w:pPr>
        <w:jc w:val="both"/>
        <w:rPr>
          <w:rFonts w:ascii="Arial" w:hAnsi="Arial" w:cs="Arial"/>
        </w:rPr>
      </w:pPr>
    </w:p>
    <w:p w14:paraId="3C20CB22" w14:textId="77777777" w:rsidR="00AC3685" w:rsidRPr="00135959" w:rsidRDefault="00AC3685" w:rsidP="00AC3685">
      <w:pPr>
        <w:jc w:val="both"/>
        <w:rPr>
          <w:rFonts w:ascii="Arial" w:hAnsi="Arial" w:cs="Arial"/>
        </w:rPr>
      </w:pPr>
    </w:p>
    <w:p w14:paraId="511DA9FF" w14:textId="77777777" w:rsidR="00AC3685" w:rsidRPr="00135959" w:rsidRDefault="00AC3685" w:rsidP="00AC3685">
      <w:pPr>
        <w:jc w:val="both"/>
        <w:rPr>
          <w:rFonts w:ascii="Arial" w:hAnsi="Arial" w:cs="Arial"/>
        </w:rPr>
      </w:pPr>
    </w:p>
    <w:p w14:paraId="7A0F82E2" w14:textId="77777777" w:rsidR="00AC3685" w:rsidRPr="00135959" w:rsidRDefault="00AC3685" w:rsidP="00AC3685">
      <w:pPr>
        <w:jc w:val="both"/>
        <w:rPr>
          <w:rFonts w:ascii="Arial" w:hAnsi="Arial" w:cs="Arial"/>
        </w:rPr>
      </w:pPr>
    </w:p>
    <w:p w14:paraId="401D23D8" w14:textId="77777777" w:rsidR="00AC3685" w:rsidRPr="00135959" w:rsidRDefault="00AC3685" w:rsidP="00AC3685">
      <w:pPr>
        <w:jc w:val="both"/>
        <w:rPr>
          <w:rFonts w:ascii="Arial" w:hAnsi="Arial" w:cs="Arial"/>
        </w:rPr>
      </w:pPr>
    </w:p>
    <w:p w14:paraId="38F4E62B" w14:textId="77777777" w:rsidR="00AC3685" w:rsidRDefault="00AC3685" w:rsidP="00AC3685">
      <w:pPr>
        <w:tabs>
          <w:tab w:val="left" w:pos="3181"/>
        </w:tabs>
        <w:jc w:val="both"/>
        <w:rPr>
          <w:rFonts w:ascii="Arial" w:hAnsi="Arial" w:cs="Arial"/>
          <w:i/>
        </w:rPr>
      </w:pPr>
    </w:p>
    <w:p w14:paraId="262ECB27" w14:textId="227AF1EC" w:rsidR="00AC3685" w:rsidRPr="00AC3685" w:rsidRDefault="00AC3685" w:rsidP="00D177A6">
      <w:pPr>
        <w:spacing w:after="115"/>
        <w:jc w:val="center"/>
        <w:rPr>
          <w:rFonts w:ascii="Arial" w:hAnsi="Arial" w:cs="Arial"/>
          <w:b/>
          <w:sz w:val="20"/>
          <w:szCs w:val="20"/>
        </w:rPr>
      </w:pPr>
      <w:r w:rsidRPr="00AC3685">
        <w:rPr>
          <w:rFonts w:ascii="Arial" w:hAnsi="Arial" w:cs="Arial"/>
          <w:b/>
          <w:sz w:val="20"/>
          <w:szCs w:val="20"/>
        </w:rPr>
        <w:t>Figura 4. Foto satelital Acceso a la zona sur del Proyecto</w:t>
      </w:r>
    </w:p>
    <w:p w14:paraId="59938DEC" w14:textId="7391AC97" w:rsidR="00DF6345" w:rsidRPr="00D177A6" w:rsidRDefault="00DF6345" w:rsidP="00DF6345">
      <w:pPr>
        <w:pStyle w:val="StyleHeading1Before6ptAfter6pt"/>
        <w:tabs>
          <w:tab w:val="clear" w:pos="454"/>
          <w:tab w:val="left" w:pos="709"/>
          <w:tab w:val="num" w:pos="851"/>
        </w:tabs>
        <w:ind w:left="851" w:hanging="425"/>
        <w:rPr>
          <w:sz w:val="22"/>
          <w:szCs w:val="22"/>
        </w:rPr>
      </w:pPr>
      <w:r w:rsidRPr="00D177A6">
        <w:rPr>
          <w:sz w:val="22"/>
          <w:szCs w:val="22"/>
        </w:rPr>
        <w:t>LIMITES:</w:t>
      </w:r>
    </w:p>
    <w:p w14:paraId="0CB86D35" w14:textId="62AFB932" w:rsidR="00DF6345" w:rsidRPr="00DF6345" w:rsidRDefault="00DF6345" w:rsidP="005A2EA5">
      <w:pPr>
        <w:pStyle w:val="Texto"/>
        <w:tabs>
          <w:tab w:val="clear" w:pos="720"/>
          <w:tab w:val="left" w:pos="426"/>
        </w:tabs>
        <w:spacing w:after="0" w:line="276" w:lineRule="auto"/>
        <w:ind w:left="852"/>
      </w:pPr>
      <w:r w:rsidRPr="00DF6345">
        <w:t xml:space="preserve">Los límites de la zona del proyecto </w:t>
      </w:r>
      <w:r w:rsidR="00D177A6" w:rsidRPr="00DF6345">
        <w:t>están</w:t>
      </w:r>
      <w:r w:rsidRPr="00DF6345">
        <w:t xml:space="preserve"> constituidos por el cauce del rio Piura en el tramo desde el fin de proyecto de defensas ribereñas que ejecutara el Proyecto Especial Chira Piura (PECHP), del Gobierno regional de Piura y la carretera panamericana norte cercano a la zona de Nuevo San Pedro al ingreso del distrito de Cura Mori.</w:t>
      </w:r>
    </w:p>
    <w:p w14:paraId="1A423D48" w14:textId="77777777" w:rsidR="00DF6345" w:rsidRPr="00DF6345" w:rsidRDefault="00DF6345" w:rsidP="005A2EA5">
      <w:pPr>
        <w:pStyle w:val="Texto"/>
        <w:tabs>
          <w:tab w:val="clear" w:pos="720"/>
          <w:tab w:val="left" w:pos="426"/>
        </w:tabs>
        <w:spacing w:after="0" w:line="276" w:lineRule="auto"/>
        <w:ind w:left="852"/>
      </w:pPr>
      <w:r w:rsidRPr="00DF6345">
        <w:t>Por el lado norte. el límite del fin de proyecto que tendrá a cargo el Proyecto Especial Chira Piura (PECHP), del Gobierno regional de Piura.</w:t>
      </w:r>
    </w:p>
    <w:p w14:paraId="7A35C161" w14:textId="77777777" w:rsidR="00DF6345" w:rsidRPr="00DF6345" w:rsidRDefault="00DF6345" w:rsidP="005A2EA5">
      <w:pPr>
        <w:pStyle w:val="Texto"/>
        <w:tabs>
          <w:tab w:val="clear" w:pos="720"/>
          <w:tab w:val="left" w:pos="426"/>
        </w:tabs>
        <w:spacing w:after="0" w:line="276" w:lineRule="auto"/>
        <w:ind w:left="852"/>
      </w:pPr>
      <w:r w:rsidRPr="00DF6345">
        <w:t>Por el lado Oeste, el límite del proyecto es la ribera de la margen derecha del rio Piura, que comprende los sectores de Catacaos, La Arena y El Tallan.</w:t>
      </w:r>
    </w:p>
    <w:p w14:paraId="7B48985A" w14:textId="77777777" w:rsidR="00DF6345" w:rsidRPr="00DF6345" w:rsidRDefault="00DF6345" w:rsidP="005A2EA5">
      <w:pPr>
        <w:pStyle w:val="Texto"/>
        <w:tabs>
          <w:tab w:val="clear" w:pos="720"/>
          <w:tab w:val="left" w:pos="426"/>
        </w:tabs>
        <w:spacing w:after="0" w:line="276" w:lineRule="auto"/>
        <w:ind w:left="852"/>
      </w:pPr>
      <w:r w:rsidRPr="00DF6345">
        <w:t>Por el lado Este, el límite del proyecto es la ribera de la margen izquierda del rio Piura, que comprende principalmente los distritos de Catacaos y Cura Mori.</w:t>
      </w:r>
    </w:p>
    <w:p w14:paraId="2B09A71D" w14:textId="4029692A" w:rsidR="00DF6345" w:rsidRPr="00DF6345" w:rsidRDefault="00DF6345" w:rsidP="005A2EA5">
      <w:pPr>
        <w:pStyle w:val="Texto"/>
        <w:tabs>
          <w:tab w:val="clear" w:pos="720"/>
          <w:tab w:val="left" w:pos="426"/>
        </w:tabs>
        <w:spacing w:after="0" w:line="276" w:lineRule="auto"/>
        <w:ind w:left="852"/>
      </w:pPr>
      <w:r w:rsidRPr="00DF6345">
        <w:t>Por el lado Sur, el límite del proyecto es el rio Piura en el tramo que limita la zona norte</w:t>
      </w:r>
      <w:r w:rsidR="00963F72">
        <w:t xml:space="preserve"> </w:t>
      </w:r>
      <w:r w:rsidRPr="00DF6345">
        <w:t>del distrito El Tallan y la zona sur de Cura Mori.</w:t>
      </w:r>
    </w:p>
    <w:p w14:paraId="723868CD" w14:textId="13558D03" w:rsidR="00AC3685" w:rsidRDefault="00AC3685" w:rsidP="00AC3685">
      <w:pPr>
        <w:pStyle w:val="Texto"/>
        <w:tabs>
          <w:tab w:val="clear" w:pos="720"/>
          <w:tab w:val="left" w:pos="426"/>
        </w:tabs>
        <w:spacing w:after="360"/>
        <w:ind w:left="426"/>
      </w:pPr>
    </w:p>
    <w:p w14:paraId="540F7751" w14:textId="70614659" w:rsidR="00052761" w:rsidRDefault="00052761" w:rsidP="00AC3685">
      <w:pPr>
        <w:pStyle w:val="Texto"/>
        <w:tabs>
          <w:tab w:val="clear" w:pos="720"/>
          <w:tab w:val="left" w:pos="426"/>
        </w:tabs>
        <w:spacing w:after="360"/>
        <w:ind w:left="426"/>
      </w:pPr>
    </w:p>
    <w:p w14:paraId="5ED4C20F" w14:textId="2325B1DC" w:rsidR="00052761" w:rsidRDefault="00052761" w:rsidP="00AC3685">
      <w:pPr>
        <w:pStyle w:val="Texto"/>
        <w:tabs>
          <w:tab w:val="clear" w:pos="720"/>
          <w:tab w:val="left" w:pos="426"/>
        </w:tabs>
        <w:spacing w:after="360"/>
        <w:ind w:left="426"/>
      </w:pPr>
    </w:p>
    <w:p w14:paraId="78251AC9" w14:textId="4281975E" w:rsidR="00052761" w:rsidRDefault="00052761" w:rsidP="00AC3685">
      <w:pPr>
        <w:pStyle w:val="Texto"/>
        <w:tabs>
          <w:tab w:val="clear" w:pos="720"/>
          <w:tab w:val="left" w:pos="426"/>
        </w:tabs>
        <w:spacing w:after="360"/>
        <w:ind w:left="426"/>
      </w:pPr>
    </w:p>
    <w:p w14:paraId="0098BEDA" w14:textId="77255683" w:rsidR="00052761" w:rsidRDefault="00052761" w:rsidP="00AC3685">
      <w:pPr>
        <w:pStyle w:val="Texto"/>
        <w:tabs>
          <w:tab w:val="clear" w:pos="720"/>
          <w:tab w:val="left" w:pos="426"/>
        </w:tabs>
        <w:spacing w:after="360"/>
        <w:ind w:left="426"/>
      </w:pPr>
    </w:p>
    <w:p w14:paraId="6E74CB8F" w14:textId="3969E595" w:rsidR="00A41447" w:rsidRDefault="00A41447" w:rsidP="00AC3685">
      <w:pPr>
        <w:pStyle w:val="Texto"/>
        <w:tabs>
          <w:tab w:val="clear" w:pos="720"/>
          <w:tab w:val="left" w:pos="426"/>
        </w:tabs>
        <w:spacing w:after="360"/>
        <w:ind w:left="426"/>
      </w:pPr>
    </w:p>
    <w:p w14:paraId="7F6419C5" w14:textId="77777777" w:rsidR="000150B6" w:rsidRDefault="000150B6" w:rsidP="000150B6">
      <w:pPr>
        <w:pStyle w:val="Texto"/>
        <w:tabs>
          <w:tab w:val="clear" w:pos="720"/>
          <w:tab w:val="left" w:pos="426"/>
        </w:tabs>
        <w:spacing w:before="0" w:after="0"/>
        <w:ind w:left="426"/>
        <w:rPr>
          <w:rFonts w:cs="Arial"/>
          <w:b/>
          <w:sz w:val="20"/>
        </w:rPr>
      </w:pPr>
      <w:r>
        <w:rPr>
          <w:noProof/>
        </w:rPr>
        <w:lastRenderedPageBreak/>
        <w:drawing>
          <wp:anchor distT="0" distB="0" distL="114300" distR="114300" simplePos="0" relativeHeight="251735040" behindDoc="0" locked="0" layoutInCell="1" allowOverlap="1" wp14:anchorId="7331CDDD" wp14:editId="65738976">
            <wp:simplePos x="0" y="0"/>
            <wp:positionH relativeFrom="column">
              <wp:posOffset>153035</wp:posOffset>
            </wp:positionH>
            <wp:positionV relativeFrom="paragraph">
              <wp:posOffset>35560</wp:posOffset>
            </wp:positionV>
            <wp:extent cx="5549900" cy="290258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9900" cy="2902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EECFD" w14:textId="248150B4" w:rsidR="00052761" w:rsidRPr="00AC3685" w:rsidRDefault="000847EA" w:rsidP="000150B6">
      <w:pPr>
        <w:pStyle w:val="Texto"/>
        <w:tabs>
          <w:tab w:val="clear" w:pos="720"/>
          <w:tab w:val="left" w:pos="426"/>
        </w:tabs>
        <w:spacing w:before="0" w:after="0"/>
        <w:ind w:left="426"/>
        <w:rPr>
          <w:rFonts w:cs="Arial"/>
          <w:b/>
          <w:sz w:val="20"/>
        </w:rPr>
      </w:pPr>
      <w:r>
        <w:rPr>
          <w:noProof/>
        </w:rPr>
        <w:drawing>
          <wp:anchor distT="0" distB="0" distL="114300" distR="114300" simplePos="0" relativeHeight="251736064" behindDoc="0" locked="0" layoutInCell="1" allowOverlap="1" wp14:anchorId="7C12DA49" wp14:editId="1063439C">
            <wp:simplePos x="0" y="0"/>
            <wp:positionH relativeFrom="column">
              <wp:posOffset>269875</wp:posOffset>
            </wp:positionH>
            <wp:positionV relativeFrom="paragraph">
              <wp:posOffset>289560</wp:posOffset>
            </wp:positionV>
            <wp:extent cx="4720590" cy="4508500"/>
            <wp:effectExtent l="19050" t="19050" r="22860" b="2540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0590" cy="4508500"/>
                    </a:xfrm>
                    <a:prstGeom prst="rect">
                      <a:avLst/>
                    </a:prstGeom>
                    <a:noFill/>
                    <a:ln w="12700">
                      <a:solidFill>
                        <a:schemeClr val="tx1"/>
                      </a:solidFill>
                    </a:ln>
                  </pic:spPr>
                </pic:pic>
              </a:graphicData>
            </a:graphic>
          </wp:anchor>
        </w:drawing>
      </w:r>
      <w:r w:rsidR="00052761" w:rsidRPr="00AC3685">
        <w:rPr>
          <w:rFonts w:cs="Arial"/>
          <w:b/>
          <w:sz w:val="20"/>
        </w:rPr>
        <w:t xml:space="preserve">Figura </w:t>
      </w:r>
      <w:r w:rsidR="00052761">
        <w:rPr>
          <w:rFonts w:cs="Arial"/>
          <w:b/>
          <w:sz w:val="20"/>
        </w:rPr>
        <w:t>5</w:t>
      </w:r>
      <w:r w:rsidR="00052761" w:rsidRPr="00AC3685">
        <w:rPr>
          <w:rFonts w:cs="Arial"/>
          <w:b/>
          <w:sz w:val="20"/>
        </w:rPr>
        <w:t xml:space="preserve">. Foto satelital </w:t>
      </w:r>
      <w:r w:rsidR="00B27EB7">
        <w:rPr>
          <w:rFonts w:cs="Arial"/>
          <w:b/>
          <w:sz w:val="20"/>
        </w:rPr>
        <w:t xml:space="preserve">Sector </w:t>
      </w:r>
      <w:r w:rsidR="00A41447">
        <w:rPr>
          <w:rFonts w:cs="Arial"/>
          <w:b/>
          <w:sz w:val="20"/>
        </w:rPr>
        <w:t>1</w:t>
      </w:r>
      <w:r w:rsidR="00B27EB7">
        <w:rPr>
          <w:rFonts w:cs="Arial"/>
          <w:b/>
          <w:sz w:val="20"/>
        </w:rPr>
        <w:t xml:space="preserve"> (Prog.  0+</w:t>
      </w:r>
      <w:r w:rsidR="00A41447">
        <w:rPr>
          <w:rFonts w:cs="Arial"/>
          <w:b/>
          <w:sz w:val="20"/>
        </w:rPr>
        <w:t>9</w:t>
      </w:r>
      <w:r w:rsidR="00B27EB7">
        <w:rPr>
          <w:rFonts w:cs="Arial"/>
          <w:b/>
          <w:sz w:val="20"/>
        </w:rPr>
        <w:t xml:space="preserve">00.00 a </w:t>
      </w:r>
      <w:r w:rsidR="00A41447">
        <w:rPr>
          <w:rFonts w:cs="Arial"/>
          <w:b/>
          <w:sz w:val="20"/>
        </w:rPr>
        <w:t>1</w:t>
      </w:r>
      <w:r w:rsidR="00B27EB7">
        <w:rPr>
          <w:rFonts w:cs="Arial"/>
          <w:b/>
          <w:sz w:val="20"/>
        </w:rPr>
        <w:t>+</w:t>
      </w:r>
      <w:r w:rsidR="00A41447">
        <w:rPr>
          <w:rFonts w:cs="Arial"/>
          <w:b/>
          <w:sz w:val="20"/>
        </w:rPr>
        <w:t>540</w:t>
      </w:r>
      <w:r w:rsidR="00B27EB7">
        <w:rPr>
          <w:rFonts w:cs="Arial"/>
          <w:b/>
          <w:sz w:val="20"/>
        </w:rPr>
        <w:t>.00)</w:t>
      </w:r>
    </w:p>
    <w:p w14:paraId="0FB73245" w14:textId="4BBCC93F" w:rsidR="00052761" w:rsidRDefault="00052761" w:rsidP="00AC3685">
      <w:pPr>
        <w:pStyle w:val="Texto"/>
        <w:tabs>
          <w:tab w:val="clear" w:pos="720"/>
          <w:tab w:val="left" w:pos="426"/>
        </w:tabs>
        <w:spacing w:after="360"/>
        <w:ind w:left="426"/>
      </w:pPr>
    </w:p>
    <w:p w14:paraId="47C466AE" w14:textId="7C6577CA" w:rsidR="00052761" w:rsidRDefault="00052761" w:rsidP="00AC3685">
      <w:pPr>
        <w:pStyle w:val="Texto"/>
        <w:tabs>
          <w:tab w:val="clear" w:pos="720"/>
          <w:tab w:val="left" w:pos="426"/>
        </w:tabs>
        <w:spacing w:after="360"/>
        <w:ind w:left="426"/>
      </w:pPr>
    </w:p>
    <w:p w14:paraId="2FD4EB10" w14:textId="3D485C0E" w:rsidR="00052761" w:rsidRDefault="00052761" w:rsidP="00AC3685">
      <w:pPr>
        <w:pStyle w:val="Texto"/>
        <w:tabs>
          <w:tab w:val="clear" w:pos="720"/>
          <w:tab w:val="left" w:pos="426"/>
        </w:tabs>
        <w:spacing w:after="360"/>
        <w:ind w:left="426"/>
      </w:pPr>
    </w:p>
    <w:p w14:paraId="45ACF5BF" w14:textId="0ADFC8A5" w:rsidR="00052761" w:rsidRDefault="00052761" w:rsidP="00AC3685">
      <w:pPr>
        <w:pStyle w:val="Texto"/>
        <w:tabs>
          <w:tab w:val="clear" w:pos="720"/>
          <w:tab w:val="left" w:pos="426"/>
        </w:tabs>
        <w:spacing w:after="360"/>
        <w:ind w:left="426"/>
      </w:pPr>
    </w:p>
    <w:p w14:paraId="54451829" w14:textId="0F4BBBF1" w:rsidR="00052761" w:rsidRDefault="00052761" w:rsidP="00AC3685">
      <w:pPr>
        <w:pStyle w:val="Texto"/>
        <w:tabs>
          <w:tab w:val="clear" w:pos="720"/>
          <w:tab w:val="left" w:pos="426"/>
        </w:tabs>
        <w:spacing w:after="360"/>
        <w:ind w:left="426"/>
      </w:pPr>
    </w:p>
    <w:p w14:paraId="59282B8B" w14:textId="12734D87" w:rsidR="00052761" w:rsidRDefault="00052761" w:rsidP="00AC3685">
      <w:pPr>
        <w:pStyle w:val="Texto"/>
        <w:tabs>
          <w:tab w:val="clear" w:pos="720"/>
          <w:tab w:val="left" w:pos="426"/>
        </w:tabs>
        <w:spacing w:after="360"/>
        <w:ind w:left="426"/>
      </w:pPr>
    </w:p>
    <w:p w14:paraId="6C71EC76" w14:textId="69896273" w:rsidR="006E2A65" w:rsidRDefault="006E2A65" w:rsidP="00AC3685">
      <w:pPr>
        <w:pStyle w:val="Texto"/>
        <w:tabs>
          <w:tab w:val="clear" w:pos="720"/>
          <w:tab w:val="left" w:pos="426"/>
        </w:tabs>
        <w:spacing w:after="360"/>
        <w:ind w:left="426"/>
      </w:pPr>
    </w:p>
    <w:p w14:paraId="5692D215" w14:textId="59925694" w:rsidR="006E2A65" w:rsidRDefault="006E2A65" w:rsidP="00AC3685">
      <w:pPr>
        <w:pStyle w:val="Texto"/>
        <w:tabs>
          <w:tab w:val="clear" w:pos="720"/>
          <w:tab w:val="left" w:pos="426"/>
        </w:tabs>
        <w:spacing w:after="360"/>
        <w:ind w:left="426"/>
      </w:pPr>
    </w:p>
    <w:p w14:paraId="5E105BA2" w14:textId="349836F6" w:rsidR="006E2A65" w:rsidRDefault="006E2A65" w:rsidP="00AC3685">
      <w:pPr>
        <w:pStyle w:val="Texto"/>
        <w:tabs>
          <w:tab w:val="clear" w:pos="720"/>
          <w:tab w:val="left" w:pos="426"/>
        </w:tabs>
        <w:spacing w:after="360"/>
        <w:ind w:left="426"/>
      </w:pPr>
    </w:p>
    <w:p w14:paraId="4E813E6D" w14:textId="56201D1B" w:rsidR="006E2A65" w:rsidRDefault="006E2A65" w:rsidP="00AC3685">
      <w:pPr>
        <w:pStyle w:val="Texto"/>
        <w:tabs>
          <w:tab w:val="clear" w:pos="720"/>
          <w:tab w:val="left" w:pos="426"/>
        </w:tabs>
        <w:spacing w:after="360"/>
        <w:ind w:left="426"/>
      </w:pPr>
    </w:p>
    <w:p w14:paraId="731BAA0A" w14:textId="608A78CE" w:rsidR="00D544CE" w:rsidRDefault="00B27EB7" w:rsidP="00AC3685">
      <w:pPr>
        <w:pStyle w:val="Texto"/>
        <w:tabs>
          <w:tab w:val="clear" w:pos="720"/>
          <w:tab w:val="left" w:pos="426"/>
        </w:tabs>
        <w:spacing w:after="360"/>
        <w:ind w:left="426"/>
        <w:rPr>
          <w:rFonts w:cs="Arial"/>
          <w:b/>
          <w:sz w:val="20"/>
        </w:rPr>
      </w:pPr>
      <w:r>
        <w:rPr>
          <w:rFonts w:cs="Arial"/>
          <w:b/>
          <w:sz w:val="20"/>
        </w:rPr>
        <w:t xml:space="preserve">         </w:t>
      </w:r>
    </w:p>
    <w:p w14:paraId="28FD2269" w14:textId="77777777" w:rsidR="000847EA" w:rsidRDefault="00D544CE" w:rsidP="00AC3685">
      <w:pPr>
        <w:pStyle w:val="Texto"/>
        <w:tabs>
          <w:tab w:val="clear" w:pos="720"/>
          <w:tab w:val="left" w:pos="426"/>
        </w:tabs>
        <w:spacing w:after="360"/>
        <w:ind w:left="426"/>
        <w:rPr>
          <w:rFonts w:cs="Arial"/>
          <w:b/>
          <w:sz w:val="20"/>
        </w:rPr>
      </w:pPr>
      <w:r>
        <w:rPr>
          <w:rFonts w:cs="Arial"/>
          <w:b/>
          <w:sz w:val="20"/>
        </w:rPr>
        <w:t xml:space="preserve">          </w:t>
      </w:r>
      <w:r w:rsidR="00B27EB7">
        <w:rPr>
          <w:rFonts w:cs="Arial"/>
          <w:b/>
          <w:sz w:val="20"/>
        </w:rPr>
        <w:t xml:space="preserve">  </w:t>
      </w:r>
    </w:p>
    <w:p w14:paraId="0B30DA1C" w14:textId="1C6D525B" w:rsidR="00052761" w:rsidRDefault="00B27EB7" w:rsidP="00AC3685">
      <w:pPr>
        <w:pStyle w:val="Texto"/>
        <w:tabs>
          <w:tab w:val="clear" w:pos="720"/>
          <w:tab w:val="left" w:pos="426"/>
        </w:tabs>
        <w:spacing w:after="360"/>
        <w:ind w:left="426"/>
      </w:pPr>
      <w:r w:rsidRPr="00AC3685">
        <w:rPr>
          <w:rFonts w:cs="Arial"/>
          <w:b/>
          <w:sz w:val="20"/>
        </w:rPr>
        <w:t xml:space="preserve">Figura </w:t>
      </w:r>
      <w:r>
        <w:rPr>
          <w:rFonts w:cs="Arial"/>
          <w:b/>
          <w:sz w:val="20"/>
        </w:rPr>
        <w:t>6</w:t>
      </w:r>
      <w:r w:rsidRPr="00AC3685">
        <w:rPr>
          <w:rFonts w:cs="Arial"/>
          <w:b/>
          <w:sz w:val="20"/>
        </w:rPr>
        <w:t xml:space="preserve">. Foto satelital </w:t>
      </w:r>
      <w:r>
        <w:rPr>
          <w:rFonts w:cs="Arial"/>
          <w:b/>
          <w:sz w:val="20"/>
        </w:rPr>
        <w:t xml:space="preserve">Sector </w:t>
      </w:r>
      <w:r w:rsidR="00A75111">
        <w:rPr>
          <w:rFonts w:cs="Arial"/>
          <w:b/>
          <w:sz w:val="20"/>
        </w:rPr>
        <w:t>2</w:t>
      </w:r>
      <w:r>
        <w:rPr>
          <w:rFonts w:cs="Arial"/>
          <w:b/>
          <w:sz w:val="20"/>
        </w:rPr>
        <w:t xml:space="preserve"> (Prog.  </w:t>
      </w:r>
      <w:r w:rsidR="00A75111">
        <w:rPr>
          <w:rFonts w:cs="Arial"/>
          <w:b/>
          <w:sz w:val="20"/>
        </w:rPr>
        <w:t>4</w:t>
      </w:r>
      <w:r>
        <w:rPr>
          <w:rFonts w:cs="Arial"/>
          <w:b/>
          <w:sz w:val="20"/>
        </w:rPr>
        <w:t>+</w:t>
      </w:r>
      <w:r w:rsidR="00A75111">
        <w:rPr>
          <w:rFonts w:cs="Arial"/>
          <w:b/>
          <w:sz w:val="20"/>
        </w:rPr>
        <w:t>480</w:t>
      </w:r>
      <w:r>
        <w:rPr>
          <w:rFonts w:cs="Arial"/>
          <w:b/>
          <w:sz w:val="20"/>
        </w:rPr>
        <w:t xml:space="preserve">.00 a </w:t>
      </w:r>
      <w:r w:rsidR="00A75111">
        <w:rPr>
          <w:rFonts w:cs="Arial"/>
          <w:b/>
          <w:sz w:val="20"/>
        </w:rPr>
        <w:t>5</w:t>
      </w:r>
      <w:r>
        <w:rPr>
          <w:rFonts w:cs="Arial"/>
          <w:b/>
          <w:sz w:val="20"/>
        </w:rPr>
        <w:t>+</w:t>
      </w:r>
      <w:r w:rsidR="00A75111">
        <w:rPr>
          <w:rFonts w:cs="Arial"/>
          <w:b/>
          <w:sz w:val="20"/>
        </w:rPr>
        <w:t>44</w:t>
      </w:r>
      <w:r>
        <w:rPr>
          <w:rFonts w:cs="Arial"/>
          <w:b/>
          <w:sz w:val="20"/>
        </w:rPr>
        <w:t>0.00)</w:t>
      </w:r>
    </w:p>
    <w:p w14:paraId="704F6719" w14:textId="7B5ABE72" w:rsidR="00052761" w:rsidRDefault="00052761" w:rsidP="00AC3685">
      <w:pPr>
        <w:pStyle w:val="Texto"/>
        <w:tabs>
          <w:tab w:val="clear" w:pos="720"/>
          <w:tab w:val="left" w:pos="426"/>
        </w:tabs>
        <w:spacing w:after="360"/>
        <w:ind w:left="426"/>
      </w:pPr>
    </w:p>
    <w:p w14:paraId="111E18F6" w14:textId="5C6CE3F4" w:rsidR="00052761" w:rsidRDefault="009D6FB3" w:rsidP="00AC3685">
      <w:pPr>
        <w:pStyle w:val="Texto"/>
        <w:tabs>
          <w:tab w:val="clear" w:pos="720"/>
          <w:tab w:val="left" w:pos="426"/>
        </w:tabs>
        <w:spacing w:after="360"/>
        <w:ind w:left="426"/>
      </w:pPr>
      <w:r>
        <w:rPr>
          <w:noProof/>
        </w:rPr>
        <w:lastRenderedPageBreak/>
        <w:drawing>
          <wp:anchor distT="0" distB="0" distL="114300" distR="114300" simplePos="0" relativeHeight="251737088" behindDoc="0" locked="0" layoutInCell="1" allowOverlap="1" wp14:anchorId="7CCC655D" wp14:editId="7D9B3770">
            <wp:simplePos x="0" y="0"/>
            <wp:positionH relativeFrom="column">
              <wp:posOffset>727075</wp:posOffset>
            </wp:positionH>
            <wp:positionV relativeFrom="paragraph">
              <wp:posOffset>22860</wp:posOffset>
            </wp:positionV>
            <wp:extent cx="3816350" cy="3912870"/>
            <wp:effectExtent l="19050" t="19050" r="12700" b="1143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6350" cy="3912870"/>
                    </a:xfrm>
                    <a:prstGeom prst="rect">
                      <a:avLst/>
                    </a:prstGeom>
                    <a:noFill/>
                    <a:ln w="12700">
                      <a:solidFill>
                        <a:schemeClr val="tx1"/>
                      </a:solidFill>
                    </a:ln>
                  </pic:spPr>
                </pic:pic>
              </a:graphicData>
            </a:graphic>
            <wp14:sizeRelH relativeFrom="margin">
              <wp14:pctWidth>0</wp14:pctWidth>
            </wp14:sizeRelH>
          </wp:anchor>
        </w:drawing>
      </w:r>
    </w:p>
    <w:p w14:paraId="69F56079" w14:textId="38A63C87" w:rsidR="00052761" w:rsidRDefault="00052761" w:rsidP="00AC3685">
      <w:pPr>
        <w:pStyle w:val="Texto"/>
        <w:tabs>
          <w:tab w:val="clear" w:pos="720"/>
          <w:tab w:val="left" w:pos="426"/>
        </w:tabs>
        <w:spacing w:after="360"/>
        <w:ind w:left="426"/>
      </w:pPr>
    </w:p>
    <w:p w14:paraId="0A1CBCEE" w14:textId="0DE665C2" w:rsidR="00052761" w:rsidRDefault="00052761" w:rsidP="00AC3685">
      <w:pPr>
        <w:pStyle w:val="Texto"/>
        <w:tabs>
          <w:tab w:val="clear" w:pos="720"/>
          <w:tab w:val="left" w:pos="426"/>
        </w:tabs>
        <w:spacing w:after="360"/>
        <w:ind w:left="426"/>
      </w:pPr>
    </w:p>
    <w:p w14:paraId="13F7D8DB" w14:textId="5871EA78" w:rsidR="00052761" w:rsidRDefault="00052761" w:rsidP="00AC3685">
      <w:pPr>
        <w:pStyle w:val="Texto"/>
        <w:tabs>
          <w:tab w:val="clear" w:pos="720"/>
          <w:tab w:val="left" w:pos="426"/>
        </w:tabs>
        <w:spacing w:after="360"/>
        <w:ind w:left="426"/>
      </w:pPr>
    </w:p>
    <w:p w14:paraId="253CEDD7" w14:textId="4CE964A6" w:rsidR="009D6FB3" w:rsidRDefault="009D6FB3" w:rsidP="00AC3685">
      <w:pPr>
        <w:pStyle w:val="Texto"/>
        <w:tabs>
          <w:tab w:val="clear" w:pos="720"/>
          <w:tab w:val="left" w:pos="426"/>
        </w:tabs>
        <w:spacing w:after="360"/>
        <w:ind w:left="426"/>
      </w:pPr>
    </w:p>
    <w:p w14:paraId="30C70FCB" w14:textId="77777777" w:rsidR="009D6FB3" w:rsidRDefault="009D6FB3" w:rsidP="00AC3685">
      <w:pPr>
        <w:pStyle w:val="Texto"/>
        <w:tabs>
          <w:tab w:val="clear" w:pos="720"/>
          <w:tab w:val="left" w:pos="426"/>
        </w:tabs>
        <w:spacing w:after="360"/>
        <w:ind w:left="426"/>
      </w:pPr>
    </w:p>
    <w:p w14:paraId="0D156C0E" w14:textId="32F4F0D8" w:rsidR="00052761" w:rsidRDefault="00052761" w:rsidP="00AC3685">
      <w:pPr>
        <w:pStyle w:val="Texto"/>
        <w:tabs>
          <w:tab w:val="clear" w:pos="720"/>
          <w:tab w:val="left" w:pos="426"/>
        </w:tabs>
        <w:spacing w:after="360"/>
        <w:ind w:left="426"/>
      </w:pPr>
    </w:p>
    <w:p w14:paraId="4ED95125" w14:textId="5A2606E4" w:rsidR="00052761" w:rsidRDefault="00052761" w:rsidP="00AC3685">
      <w:pPr>
        <w:pStyle w:val="Texto"/>
        <w:tabs>
          <w:tab w:val="clear" w:pos="720"/>
          <w:tab w:val="left" w:pos="426"/>
        </w:tabs>
        <w:spacing w:after="360"/>
        <w:ind w:left="426"/>
      </w:pPr>
    </w:p>
    <w:p w14:paraId="7462C3A0" w14:textId="7CC8AB5E" w:rsidR="00052761" w:rsidRDefault="00052761" w:rsidP="00AC3685">
      <w:pPr>
        <w:pStyle w:val="Texto"/>
        <w:tabs>
          <w:tab w:val="clear" w:pos="720"/>
          <w:tab w:val="left" w:pos="426"/>
        </w:tabs>
        <w:spacing w:after="360"/>
        <w:ind w:left="426"/>
      </w:pPr>
    </w:p>
    <w:p w14:paraId="3E150188" w14:textId="4E01526E" w:rsidR="00052761" w:rsidRDefault="00052761" w:rsidP="005A5E6D">
      <w:pPr>
        <w:pStyle w:val="Texto"/>
        <w:tabs>
          <w:tab w:val="clear" w:pos="720"/>
          <w:tab w:val="left" w:pos="426"/>
        </w:tabs>
        <w:spacing w:before="0" w:after="0" w:line="276" w:lineRule="auto"/>
        <w:ind w:left="426"/>
      </w:pPr>
    </w:p>
    <w:p w14:paraId="23C41649" w14:textId="77777777" w:rsidR="005A5E6D" w:rsidRDefault="005A5E6D" w:rsidP="005A5E6D">
      <w:pPr>
        <w:pStyle w:val="Texto"/>
        <w:tabs>
          <w:tab w:val="clear" w:pos="720"/>
          <w:tab w:val="left" w:pos="426"/>
        </w:tabs>
        <w:spacing w:before="0" w:after="0" w:line="276" w:lineRule="auto"/>
        <w:ind w:left="426"/>
      </w:pPr>
    </w:p>
    <w:p w14:paraId="4E99C3FA" w14:textId="77777777" w:rsidR="005A5E6D" w:rsidRDefault="005A5E6D" w:rsidP="005A5E6D">
      <w:pPr>
        <w:pStyle w:val="Texto"/>
        <w:tabs>
          <w:tab w:val="clear" w:pos="720"/>
          <w:tab w:val="left" w:pos="426"/>
        </w:tabs>
        <w:spacing w:before="0" w:after="0" w:line="276" w:lineRule="auto"/>
        <w:ind w:left="426"/>
        <w:rPr>
          <w:rFonts w:cs="Arial"/>
          <w:b/>
          <w:sz w:val="20"/>
        </w:rPr>
      </w:pPr>
    </w:p>
    <w:p w14:paraId="7D453EA7" w14:textId="3A70A370" w:rsidR="00052761" w:rsidRDefault="00063BC1" w:rsidP="005A5E6D">
      <w:pPr>
        <w:pStyle w:val="Texto"/>
        <w:tabs>
          <w:tab w:val="clear" w:pos="720"/>
          <w:tab w:val="left" w:pos="426"/>
        </w:tabs>
        <w:spacing w:before="0" w:after="0" w:line="276" w:lineRule="auto"/>
        <w:rPr>
          <w:rFonts w:cs="Arial"/>
          <w:b/>
          <w:sz w:val="20"/>
        </w:rPr>
      </w:pPr>
      <w:r>
        <w:rPr>
          <w:rFonts w:cs="Arial"/>
          <w:b/>
          <w:sz w:val="20"/>
        </w:rPr>
        <w:tab/>
      </w:r>
      <w:r w:rsidR="005A5E6D">
        <w:rPr>
          <w:rFonts w:cs="Arial"/>
          <w:b/>
          <w:sz w:val="20"/>
        </w:rPr>
        <w:tab/>
      </w:r>
      <w:r w:rsidR="005A5E6D">
        <w:rPr>
          <w:rFonts w:cs="Arial"/>
          <w:b/>
          <w:sz w:val="20"/>
        </w:rPr>
        <w:tab/>
      </w:r>
      <w:r w:rsidRPr="00AC3685">
        <w:rPr>
          <w:rFonts w:cs="Arial"/>
          <w:b/>
          <w:sz w:val="20"/>
        </w:rPr>
        <w:t xml:space="preserve">Figura </w:t>
      </w:r>
      <w:r>
        <w:rPr>
          <w:rFonts w:cs="Arial"/>
          <w:b/>
          <w:sz w:val="20"/>
        </w:rPr>
        <w:t>7</w:t>
      </w:r>
      <w:r w:rsidRPr="00AC3685">
        <w:rPr>
          <w:rFonts w:cs="Arial"/>
          <w:b/>
          <w:sz w:val="20"/>
        </w:rPr>
        <w:t xml:space="preserve">. Foto satelital </w:t>
      </w:r>
      <w:r>
        <w:rPr>
          <w:rFonts w:cs="Arial"/>
          <w:b/>
          <w:sz w:val="20"/>
        </w:rPr>
        <w:t xml:space="preserve">Sector </w:t>
      </w:r>
      <w:r w:rsidR="005A5E6D">
        <w:rPr>
          <w:rFonts w:cs="Arial"/>
          <w:b/>
          <w:sz w:val="20"/>
        </w:rPr>
        <w:t>3</w:t>
      </w:r>
      <w:r w:rsidR="00DA50D7">
        <w:rPr>
          <w:rFonts w:cs="Arial"/>
          <w:b/>
          <w:sz w:val="20"/>
        </w:rPr>
        <w:t xml:space="preserve"> </w:t>
      </w:r>
      <w:r>
        <w:rPr>
          <w:rFonts w:cs="Arial"/>
          <w:b/>
          <w:sz w:val="20"/>
        </w:rPr>
        <w:t xml:space="preserve">(Prog.  </w:t>
      </w:r>
      <w:r w:rsidR="005A5E6D">
        <w:rPr>
          <w:rFonts w:cs="Arial"/>
          <w:b/>
          <w:sz w:val="20"/>
        </w:rPr>
        <w:t>7</w:t>
      </w:r>
      <w:r>
        <w:rPr>
          <w:rFonts w:cs="Arial"/>
          <w:b/>
          <w:sz w:val="20"/>
        </w:rPr>
        <w:t>+</w:t>
      </w:r>
      <w:r w:rsidR="005A5E6D">
        <w:rPr>
          <w:rFonts w:cs="Arial"/>
          <w:b/>
          <w:sz w:val="20"/>
        </w:rPr>
        <w:t>320</w:t>
      </w:r>
      <w:r>
        <w:rPr>
          <w:rFonts w:cs="Arial"/>
          <w:b/>
          <w:sz w:val="20"/>
        </w:rPr>
        <w:t xml:space="preserve">.00 a </w:t>
      </w:r>
      <w:r w:rsidR="005A5E6D">
        <w:rPr>
          <w:rFonts w:cs="Arial"/>
          <w:b/>
          <w:sz w:val="20"/>
        </w:rPr>
        <w:t>9</w:t>
      </w:r>
      <w:r>
        <w:rPr>
          <w:rFonts w:cs="Arial"/>
          <w:b/>
          <w:sz w:val="20"/>
        </w:rPr>
        <w:t>+</w:t>
      </w:r>
      <w:r w:rsidR="005A5E6D">
        <w:rPr>
          <w:rFonts w:cs="Arial"/>
          <w:b/>
          <w:sz w:val="20"/>
        </w:rPr>
        <w:t>76</w:t>
      </w:r>
      <w:r>
        <w:rPr>
          <w:rFonts w:cs="Arial"/>
          <w:b/>
          <w:sz w:val="20"/>
        </w:rPr>
        <w:t>0.00)</w:t>
      </w:r>
    </w:p>
    <w:p w14:paraId="0E3AC78C" w14:textId="045DE77F" w:rsidR="005A5E6D" w:rsidRDefault="005A5E6D" w:rsidP="005A5E6D">
      <w:pPr>
        <w:pStyle w:val="Texto"/>
        <w:tabs>
          <w:tab w:val="clear" w:pos="720"/>
          <w:tab w:val="left" w:pos="426"/>
        </w:tabs>
        <w:spacing w:after="0"/>
        <w:rPr>
          <w:rFonts w:cs="Arial"/>
          <w:b/>
          <w:sz w:val="20"/>
        </w:rPr>
      </w:pPr>
    </w:p>
    <w:p w14:paraId="0157BD1D" w14:textId="218695FB" w:rsidR="005A5E6D" w:rsidRDefault="00192857" w:rsidP="005A5E6D">
      <w:pPr>
        <w:pStyle w:val="Texto"/>
        <w:tabs>
          <w:tab w:val="clear" w:pos="720"/>
          <w:tab w:val="left" w:pos="426"/>
        </w:tabs>
        <w:spacing w:after="0"/>
        <w:rPr>
          <w:rFonts w:cs="Arial"/>
          <w:b/>
          <w:sz w:val="20"/>
        </w:rPr>
      </w:pPr>
      <w:r>
        <w:rPr>
          <w:noProof/>
        </w:rPr>
        <w:drawing>
          <wp:anchor distT="0" distB="0" distL="114300" distR="114300" simplePos="0" relativeHeight="251746304" behindDoc="0" locked="0" layoutInCell="1" allowOverlap="1" wp14:anchorId="38D265B6" wp14:editId="04AA63DE">
            <wp:simplePos x="0" y="0"/>
            <wp:positionH relativeFrom="column">
              <wp:posOffset>472440</wp:posOffset>
            </wp:positionH>
            <wp:positionV relativeFrom="paragraph">
              <wp:posOffset>76200</wp:posOffset>
            </wp:positionV>
            <wp:extent cx="4549775" cy="3197225"/>
            <wp:effectExtent l="19050" t="19050" r="22225" b="2222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49775" cy="319722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517B5C02" w14:textId="7D31C6A1" w:rsidR="005A5E6D" w:rsidRDefault="005A5E6D" w:rsidP="005A5E6D">
      <w:pPr>
        <w:pStyle w:val="Texto"/>
        <w:tabs>
          <w:tab w:val="clear" w:pos="720"/>
          <w:tab w:val="left" w:pos="426"/>
        </w:tabs>
        <w:spacing w:after="0"/>
        <w:rPr>
          <w:rFonts w:cs="Arial"/>
          <w:b/>
          <w:sz w:val="20"/>
        </w:rPr>
      </w:pPr>
    </w:p>
    <w:p w14:paraId="13E72FC1" w14:textId="26AC53C0" w:rsidR="005A5E6D" w:rsidRDefault="005A5E6D" w:rsidP="005A5E6D">
      <w:pPr>
        <w:pStyle w:val="Texto"/>
        <w:tabs>
          <w:tab w:val="clear" w:pos="720"/>
          <w:tab w:val="left" w:pos="426"/>
        </w:tabs>
        <w:spacing w:after="0"/>
        <w:rPr>
          <w:rFonts w:cs="Arial"/>
          <w:b/>
          <w:sz w:val="20"/>
        </w:rPr>
      </w:pPr>
    </w:p>
    <w:p w14:paraId="09015AC7" w14:textId="2D9CF6AA" w:rsidR="005A5E6D" w:rsidRDefault="005A5E6D" w:rsidP="005A5E6D">
      <w:pPr>
        <w:pStyle w:val="Texto"/>
        <w:tabs>
          <w:tab w:val="clear" w:pos="720"/>
          <w:tab w:val="left" w:pos="426"/>
        </w:tabs>
        <w:spacing w:after="0"/>
        <w:rPr>
          <w:rFonts w:cs="Arial"/>
          <w:b/>
          <w:sz w:val="20"/>
        </w:rPr>
      </w:pPr>
    </w:p>
    <w:p w14:paraId="0094757A" w14:textId="589BC4DB" w:rsidR="005A5E6D" w:rsidRDefault="005A5E6D" w:rsidP="005A5E6D">
      <w:pPr>
        <w:pStyle w:val="Texto"/>
        <w:tabs>
          <w:tab w:val="clear" w:pos="720"/>
          <w:tab w:val="left" w:pos="426"/>
        </w:tabs>
        <w:spacing w:after="0"/>
        <w:rPr>
          <w:rFonts w:cs="Arial"/>
          <w:b/>
          <w:sz w:val="20"/>
        </w:rPr>
      </w:pPr>
    </w:p>
    <w:p w14:paraId="66BF6561" w14:textId="57A11CC5" w:rsidR="005A5E6D" w:rsidRDefault="005A5E6D" w:rsidP="005A5E6D">
      <w:pPr>
        <w:pStyle w:val="Texto"/>
        <w:tabs>
          <w:tab w:val="clear" w:pos="720"/>
          <w:tab w:val="left" w:pos="426"/>
        </w:tabs>
        <w:spacing w:after="0"/>
        <w:rPr>
          <w:rFonts w:cs="Arial"/>
          <w:b/>
          <w:sz w:val="20"/>
        </w:rPr>
      </w:pPr>
    </w:p>
    <w:p w14:paraId="5AD985EF" w14:textId="65F40FE4" w:rsidR="005A5E6D" w:rsidRDefault="005A5E6D" w:rsidP="005A5E6D">
      <w:pPr>
        <w:pStyle w:val="Texto"/>
        <w:tabs>
          <w:tab w:val="clear" w:pos="720"/>
          <w:tab w:val="left" w:pos="426"/>
        </w:tabs>
        <w:spacing w:after="0"/>
        <w:rPr>
          <w:rFonts w:cs="Arial"/>
          <w:b/>
          <w:sz w:val="20"/>
        </w:rPr>
      </w:pPr>
    </w:p>
    <w:p w14:paraId="5F129783" w14:textId="674B55D4" w:rsidR="005A5E6D" w:rsidRDefault="005A5E6D" w:rsidP="005A5E6D">
      <w:pPr>
        <w:pStyle w:val="Texto"/>
        <w:tabs>
          <w:tab w:val="clear" w:pos="720"/>
          <w:tab w:val="left" w:pos="426"/>
        </w:tabs>
        <w:spacing w:after="0"/>
        <w:rPr>
          <w:rFonts w:cs="Arial"/>
          <w:b/>
          <w:sz w:val="20"/>
        </w:rPr>
      </w:pPr>
    </w:p>
    <w:p w14:paraId="50288CAB" w14:textId="3EA9501E" w:rsidR="005A5E6D" w:rsidRDefault="005A5E6D" w:rsidP="005A5E6D">
      <w:pPr>
        <w:pStyle w:val="Texto"/>
        <w:tabs>
          <w:tab w:val="clear" w:pos="720"/>
          <w:tab w:val="left" w:pos="426"/>
        </w:tabs>
        <w:spacing w:after="0"/>
        <w:rPr>
          <w:rFonts w:cs="Arial"/>
          <w:b/>
          <w:sz w:val="20"/>
        </w:rPr>
      </w:pPr>
    </w:p>
    <w:p w14:paraId="00735A21" w14:textId="6455658C" w:rsidR="005A5E6D" w:rsidRDefault="005A5E6D" w:rsidP="005A5E6D">
      <w:pPr>
        <w:pStyle w:val="Texto"/>
        <w:tabs>
          <w:tab w:val="clear" w:pos="720"/>
          <w:tab w:val="left" w:pos="426"/>
        </w:tabs>
        <w:spacing w:after="0"/>
        <w:rPr>
          <w:rFonts w:cs="Arial"/>
          <w:b/>
          <w:sz w:val="20"/>
        </w:rPr>
      </w:pPr>
    </w:p>
    <w:p w14:paraId="3B25A997" w14:textId="2EE7E338" w:rsidR="005A5E6D" w:rsidRDefault="005A5E6D" w:rsidP="005A5E6D">
      <w:pPr>
        <w:pStyle w:val="Texto"/>
        <w:tabs>
          <w:tab w:val="clear" w:pos="720"/>
          <w:tab w:val="left" w:pos="426"/>
        </w:tabs>
        <w:spacing w:after="0"/>
        <w:rPr>
          <w:rFonts w:cs="Arial"/>
          <w:b/>
          <w:sz w:val="20"/>
        </w:rPr>
      </w:pPr>
    </w:p>
    <w:p w14:paraId="11049B43" w14:textId="78C50A7D" w:rsidR="005A5E6D" w:rsidRDefault="005A5E6D" w:rsidP="005A5E6D">
      <w:pPr>
        <w:pStyle w:val="Texto"/>
        <w:tabs>
          <w:tab w:val="clear" w:pos="720"/>
          <w:tab w:val="left" w:pos="426"/>
        </w:tabs>
        <w:spacing w:after="0"/>
        <w:rPr>
          <w:rFonts w:cs="Arial"/>
          <w:b/>
          <w:sz w:val="20"/>
        </w:rPr>
      </w:pPr>
    </w:p>
    <w:p w14:paraId="3A30639B" w14:textId="6D6A176F" w:rsidR="005A5E6D" w:rsidRDefault="005A5E6D" w:rsidP="005A5E6D">
      <w:pPr>
        <w:pStyle w:val="Texto"/>
        <w:tabs>
          <w:tab w:val="clear" w:pos="720"/>
          <w:tab w:val="left" w:pos="426"/>
        </w:tabs>
        <w:spacing w:after="0"/>
        <w:rPr>
          <w:rFonts w:cs="Arial"/>
          <w:b/>
          <w:sz w:val="20"/>
        </w:rPr>
      </w:pPr>
    </w:p>
    <w:p w14:paraId="1A11ED45" w14:textId="3CC831EE" w:rsidR="005A5E6D" w:rsidRDefault="005A5E6D" w:rsidP="005A5E6D">
      <w:pPr>
        <w:pStyle w:val="Texto"/>
        <w:tabs>
          <w:tab w:val="clear" w:pos="720"/>
          <w:tab w:val="left" w:pos="426"/>
        </w:tabs>
        <w:spacing w:after="0"/>
        <w:rPr>
          <w:rFonts w:cs="Arial"/>
          <w:b/>
          <w:sz w:val="20"/>
        </w:rPr>
      </w:pPr>
    </w:p>
    <w:p w14:paraId="67304456" w14:textId="77777777" w:rsidR="005A5E6D" w:rsidRDefault="005A5E6D" w:rsidP="005A5E6D">
      <w:pPr>
        <w:pStyle w:val="Texto"/>
        <w:tabs>
          <w:tab w:val="clear" w:pos="720"/>
          <w:tab w:val="left" w:pos="426"/>
        </w:tabs>
        <w:spacing w:after="0"/>
      </w:pPr>
    </w:p>
    <w:p w14:paraId="0B850FB8" w14:textId="77777777" w:rsidR="008362E2" w:rsidRDefault="008362E2" w:rsidP="00AC3685">
      <w:pPr>
        <w:pStyle w:val="Texto"/>
        <w:tabs>
          <w:tab w:val="clear" w:pos="720"/>
          <w:tab w:val="left" w:pos="426"/>
        </w:tabs>
        <w:spacing w:after="360"/>
        <w:ind w:left="426"/>
        <w:rPr>
          <w:rFonts w:cs="Arial"/>
          <w:b/>
          <w:sz w:val="20"/>
        </w:rPr>
      </w:pPr>
    </w:p>
    <w:p w14:paraId="33D720D7" w14:textId="3F0283EE" w:rsidR="00DA50D7" w:rsidRDefault="00DA50D7" w:rsidP="00AC3685">
      <w:pPr>
        <w:pStyle w:val="Texto"/>
        <w:tabs>
          <w:tab w:val="clear" w:pos="720"/>
          <w:tab w:val="left" w:pos="426"/>
        </w:tabs>
        <w:spacing w:after="360"/>
        <w:ind w:left="426"/>
        <w:rPr>
          <w:rFonts w:cs="Arial"/>
          <w:b/>
          <w:sz w:val="20"/>
        </w:rPr>
      </w:pPr>
      <w:r>
        <w:rPr>
          <w:rFonts w:cs="Arial"/>
          <w:b/>
          <w:sz w:val="20"/>
        </w:rPr>
        <w:t xml:space="preserve">                </w:t>
      </w:r>
      <w:r w:rsidRPr="00AC3685">
        <w:rPr>
          <w:rFonts w:cs="Arial"/>
          <w:b/>
          <w:sz w:val="20"/>
        </w:rPr>
        <w:t xml:space="preserve">Figura </w:t>
      </w:r>
      <w:r>
        <w:rPr>
          <w:rFonts w:cs="Arial"/>
          <w:b/>
          <w:sz w:val="20"/>
        </w:rPr>
        <w:t>8</w:t>
      </w:r>
      <w:r w:rsidRPr="00AC3685">
        <w:rPr>
          <w:rFonts w:cs="Arial"/>
          <w:b/>
          <w:sz w:val="20"/>
        </w:rPr>
        <w:t xml:space="preserve">. Foto satelital </w:t>
      </w:r>
      <w:r>
        <w:rPr>
          <w:rFonts w:cs="Arial"/>
          <w:b/>
          <w:sz w:val="20"/>
        </w:rPr>
        <w:t xml:space="preserve">Sector </w:t>
      </w:r>
      <w:r w:rsidR="00CB68AA">
        <w:rPr>
          <w:rFonts w:cs="Arial"/>
          <w:b/>
          <w:sz w:val="20"/>
        </w:rPr>
        <w:t>4</w:t>
      </w:r>
      <w:r>
        <w:rPr>
          <w:rFonts w:cs="Arial"/>
          <w:b/>
          <w:sz w:val="20"/>
        </w:rPr>
        <w:t xml:space="preserve"> (Prog.  1</w:t>
      </w:r>
      <w:r w:rsidR="00192857">
        <w:rPr>
          <w:rFonts w:cs="Arial"/>
          <w:b/>
          <w:sz w:val="20"/>
        </w:rPr>
        <w:t>7+700</w:t>
      </w:r>
      <w:r>
        <w:rPr>
          <w:rFonts w:cs="Arial"/>
          <w:b/>
          <w:sz w:val="20"/>
        </w:rPr>
        <w:t xml:space="preserve"> a 2</w:t>
      </w:r>
      <w:r w:rsidR="00192857">
        <w:rPr>
          <w:rFonts w:cs="Arial"/>
          <w:b/>
          <w:sz w:val="20"/>
        </w:rPr>
        <w:t>1</w:t>
      </w:r>
      <w:r>
        <w:rPr>
          <w:rFonts w:cs="Arial"/>
          <w:b/>
          <w:sz w:val="20"/>
        </w:rPr>
        <w:t>+</w:t>
      </w:r>
      <w:r w:rsidR="00192857">
        <w:rPr>
          <w:rFonts w:cs="Arial"/>
          <w:b/>
          <w:sz w:val="20"/>
        </w:rPr>
        <w:t>500</w:t>
      </w:r>
      <w:r>
        <w:rPr>
          <w:rFonts w:cs="Arial"/>
          <w:b/>
          <w:sz w:val="20"/>
        </w:rPr>
        <w:t>)</w:t>
      </w:r>
    </w:p>
    <w:p w14:paraId="2E8FDBEE" w14:textId="77777777" w:rsidR="00963F72" w:rsidRPr="00573982" w:rsidRDefault="00963F72" w:rsidP="00963F72">
      <w:pPr>
        <w:spacing w:line="360" w:lineRule="auto"/>
        <w:ind w:left="1560"/>
        <w:jc w:val="both"/>
        <w:rPr>
          <w:rFonts w:ascii="Arial" w:hAnsi="Arial" w:cs="Arial"/>
          <w:bCs/>
        </w:rPr>
      </w:pPr>
      <w:r w:rsidRPr="00573982">
        <w:rPr>
          <w:rFonts w:ascii="Arial" w:hAnsi="Arial" w:cs="Arial"/>
          <w:bCs/>
          <w:noProof/>
        </w:rPr>
        <w:lastRenderedPageBreak/>
        <w:drawing>
          <wp:anchor distT="0" distB="0" distL="114300" distR="114300" simplePos="0" relativeHeight="251665408" behindDoc="1" locked="0" layoutInCell="1" allowOverlap="1" wp14:anchorId="3A14C331" wp14:editId="2D490A61">
            <wp:simplePos x="0" y="0"/>
            <wp:positionH relativeFrom="page">
              <wp:align>center</wp:align>
            </wp:positionH>
            <wp:positionV relativeFrom="paragraph">
              <wp:posOffset>236358</wp:posOffset>
            </wp:positionV>
            <wp:extent cx="2486627" cy="2441079"/>
            <wp:effectExtent l="57150" t="57150" r="104775" b="92710"/>
            <wp:wrapSquare wrapText="bothSides"/>
            <wp:docPr id="2" name="Imagen 2" descr="C:\Users\Abel\Desktop\ac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el\Desktop\acces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6627" cy="244107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FF50450" w14:textId="77777777" w:rsidR="00963F72" w:rsidRDefault="00963F72" w:rsidP="00963F72">
      <w:pPr>
        <w:tabs>
          <w:tab w:val="left" w:pos="3594"/>
        </w:tabs>
        <w:jc w:val="both"/>
        <w:rPr>
          <w:rFonts w:ascii="Arial" w:hAnsi="Arial" w:cs="Arial"/>
        </w:rPr>
      </w:pPr>
    </w:p>
    <w:p w14:paraId="55B35C82" w14:textId="77777777" w:rsidR="00963F72" w:rsidRPr="00573982" w:rsidRDefault="00963F72" w:rsidP="00963F72">
      <w:pPr>
        <w:jc w:val="both"/>
        <w:rPr>
          <w:rFonts w:ascii="Arial" w:hAnsi="Arial" w:cs="Arial"/>
        </w:rPr>
      </w:pPr>
    </w:p>
    <w:p w14:paraId="5CF0D332" w14:textId="77777777" w:rsidR="00963F72" w:rsidRPr="00573982" w:rsidRDefault="00963F72" w:rsidP="00963F72">
      <w:pPr>
        <w:jc w:val="both"/>
        <w:rPr>
          <w:rFonts w:ascii="Arial" w:hAnsi="Arial" w:cs="Arial"/>
        </w:rPr>
      </w:pPr>
    </w:p>
    <w:p w14:paraId="1DE31B8E" w14:textId="77777777" w:rsidR="00963F72" w:rsidRPr="00573982" w:rsidRDefault="00963F72" w:rsidP="00963F72">
      <w:pPr>
        <w:jc w:val="both"/>
        <w:rPr>
          <w:rFonts w:ascii="Arial" w:hAnsi="Arial" w:cs="Arial"/>
        </w:rPr>
      </w:pPr>
    </w:p>
    <w:p w14:paraId="2CA4C9C3" w14:textId="77777777" w:rsidR="00963F72" w:rsidRPr="00573982" w:rsidRDefault="00963F72" w:rsidP="00963F72">
      <w:pPr>
        <w:jc w:val="both"/>
        <w:rPr>
          <w:rFonts w:ascii="Arial" w:hAnsi="Arial" w:cs="Arial"/>
        </w:rPr>
      </w:pPr>
    </w:p>
    <w:p w14:paraId="48DD1A00" w14:textId="77777777" w:rsidR="00963F72" w:rsidRPr="00573982" w:rsidRDefault="00963F72" w:rsidP="00963F72">
      <w:pPr>
        <w:jc w:val="both"/>
        <w:rPr>
          <w:rFonts w:ascii="Arial" w:hAnsi="Arial" w:cs="Arial"/>
        </w:rPr>
      </w:pPr>
    </w:p>
    <w:p w14:paraId="653B5BDF" w14:textId="77777777" w:rsidR="00963F72" w:rsidRPr="00573982" w:rsidRDefault="00963F72" w:rsidP="00963F72">
      <w:pPr>
        <w:jc w:val="both"/>
        <w:rPr>
          <w:rFonts w:ascii="Arial" w:hAnsi="Arial" w:cs="Arial"/>
        </w:rPr>
      </w:pPr>
    </w:p>
    <w:p w14:paraId="31406D1A" w14:textId="77777777" w:rsidR="00963F72" w:rsidRPr="00573982" w:rsidRDefault="00963F72" w:rsidP="00963F72">
      <w:pPr>
        <w:jc w:val="both"/>
        <w:rPr>
          <w:rFonts w:ascii="Arial" w:hAnsi="Arial" w:cs="Arial"/>
        </w:rPr>
      </w:pPr>
    </w:p>
    <w:p w14:paraId="60E546FA" w14:textId="77777777" w:rsidR="004779FF" w:rsidRDefault="004779FF" w:rsidP="00963F72">
      <w:pPr>
        <w:spacing w:after="115"/>
        <w:jc w:val="center"/>
        <w:rPr>
          <w:rFonts w:ascii="Arial" w:hAnsi="Arial" w:cs="Arial"/>
          <w:b/>
          <w:sz w:val="20"/>
          <w:szCs w:val="20"/>
        </w:rPr>
      </w:pPr>
    </w:p>
    <w:p w14:paraId="7B95BA30" w14:textId="56E0DB22" w:rsidR="00963F72" w:rsidRDefault="00963F72" w:rsidP="00963F72">
      <w:pPr>
        <w:spacing w:after="115"/>
        <w:jc w:val="center"/>
        <w:rPr>
          <w:rFonts w:ascii="Arial" w:hAnsi="Arial" w:cs="Arial"/>
          <w:b/>
          <w:sz w:val="20"/>
          <w:szCs w:val="20"/>
        </w:rPr>
      </w:pPr>
      <w:r w:rsidRPr="00963F72">
        <w:rPr>
          <w:rFonts w:ascii="Arial" w:hAnsi="Arial" w:cs="Arial"/>
          <w:b/>
          <w:sz w:val="20"/>
          <w:szCs w:val="20"/>
        </w:rPr>
        <w:t xml:space="preserve">           Figura </w:t>
      </w:r>
      <w:r w:rsidR="004C6EDA">
        <w:rPr>
          <w:rFonts w:ascii="Arial" w:hAnsi="Arial" w:cs="Arial"/>
          <w:b/>
          <w:sz w:val="20"/>
          <w:szCs w:val="20"/>
        </w:rPr>
        <w:t>9</w:t>
      </w:r>
      <w:r w:rsidRPr="00963F72">
        <w:rPr>
          <w:rFonts w:ascii="Arial" w:hAnsi="Arial" w:cs="Arial"/>
          <w:b/>
          <w:sz w:val="20"/>
          <w:szCs w:val="20"/>
        </w:rPr>
        <w:t>. Límites políticos del ámbito del proyecto</w:t>
      </w:r>
    </w:p>
    <w:p w14:paraId="0B4379ED" w14:textId="36A93305" w:rsidR="004779FF" w:rsidRDefault="004779FF" w:rsidP="00963F72">
      <w:pPr>
        <w:spacing w:after="115"/>
        <w:jc w:val="center"/>
        <w:rPr>
          <w:rFonts w:ascii="Arial" w:hAnsi="Arial" w:cs="Arial"/>
          <w:b/>
          <w:sz w:val="20"/>
          <w:szCs w:val="20"/>
        </w:rPr>
      </w:pPr>
    </w:p>
    <w:p w14:paraId="520348BA" w14:textId="16B7A5E5" w:rsidR="005E1CBF" w:rsidRDefault="005E1CBF" w:rsidP="00163C85">
      <w:pPr>
        <w:pStyle w:val="Prrafodelista"/>
        <w:spacing w:line="276" w:lineRule="auto"/>
        <w:jc w:val="both"/>
        <w:rPr>
          <w:rFonts w:ascii="Arial" w:hAnsi="Arial" w:cs="Arial"/>
          <w:sz w:val="20"/>
          <w:szCs w:val="20"/>
        </w:rPr>
      </w:pPr>
    </w:p>
    <w:p w14:paraId="1E63FE96" w14:textId="7D2A8366" w:rsidR="00075256" w:rsidRDefault="00075256" w:rsidP="00163C85">
      <w:pPr>
        <w:pStyle w:val="Prrafodelista"/>
        <w:spacing w:line="276" w:lineRule="auto"/>
        <w:jc w:val="both"/>
        <w:rPr>
          <w:rFonts w:ascii="Arial" w:hAnsi="Arial" w:cs="Arial"/>
          <w:sz w:val="20"/>
          <w:szCs w:val="20"/>
        </w:rPr>
      </w:pPr>
    </w:p>
    <w:p w14:paraId="62FFE81F" w14:textId="0E78E813" w:rsidR="00075256" w:rsidRDefault="00075256" w:rsidP="00163C85">
      <w:pPr>
        <w:pStyle w:val="Prrafodelista"/>
        <w:spacing w:line="276" w:lineRule="auto"/>
        <w:jc w:val="both"/>
        <w:rPr>
          <w:rFonts w:ascii="Arial" w:hAnsi="Arial" w:cs="Arial"/>
          <w:sz w:val="20"/>
          <w:szCs w:val="20"/>
        </w:rPr>
      </w:pPr>
    </w:p>
    <w:p w14:paraId="4F6BC937" w14:textId="7513122D" w:rsidR="00075256" w:rsidRDefault="00075256" w:rsidP="00163C85">
      <w:pPr>
        <w:pStyle w:val="Prrafodelista"/>
        <w:spacing w:line="276" w:lineRule="auto"/>
        <w:jc w:val="both"/>
        <w:rPr>
          <w:rFonts w:ascii="Arial" w:hAnsi="Arial" w:cs="Arial"/>
          <w:sz w:val="20"/>
          <w:szCs w:val="20"/>
        </w:rPr>
      </w:pPr>
    </w:p>
    <w:p w14:paraId="77AD4852" w14:textId="4DBC7B48" w:rsidR="00075256" w:rsidRDefault="00075256" w:rsidP="00163C85">
      <w:pPr>
        <w:pStyle w:val="Prrafodelista"/>
        <w:spacing w:line="276" w:lineRule="auto"/>
        <w:jc w:val="both"/>
        <w:rPr>
          <w:rFonts w:ascii="Arial" w:hAnsi="Arial" w:cs="Arial"/>
          <w:sz w:val="20"/>
          <w:szCs w:val="20"/>
        </w:rPr>
      </w:pPr>
    </w:p>
    <w:p w14:paraId="52D25EFC" w14:textId="6B92BD9D" w:rsidR="00075256" w:rsidRDefault="00075256" w:rsidP="00163C85">
      <w:pPr>
        <w:pStyle w:val="Prrafodelista"/>
        <w:spacing w:line="276" w:lineRule="auto"/>
        <w:jc w:val="both"/>
        <w:rPr>
          <w:rFonts w:ascii="Arial" w:hAnsi="Arial" w:cs="Arial"/>
          <w:sz w:val="20"/>
          <w:szCs w:val="20"/>
        </w:rPr>
      </w:pPr>
    </w:p>
    <w:p w14:paraId="77812897" w14:textId="30FF3319" w:rsidR="00075256" w:rsidRDefault="00075256" w:rsidP="00163C85">
      <w:pPr>
        <w:pStyle w:val="Prrafodelista"/>
        <w:spacing w:line="276" w:lineRule="auto"/>
        <w:jc w:val="both"/>
        <w:rPr>
          <w:rFonts w:ascii="Arial" w:hAnsi="Arial" w:cs="Arial"/>
          <w:sz w:val="20"/>
          <w:szCs w:val="20"/>
        </w:rPr>
      </w:pPr>
    </w:p>
    <w:p w14:paraId="495824DE" w14:textId="558B29DF" w:rsidR="00075256" w:rsidRDefault="00075256" w:rsidP="00163C85">
      <w:pPr>
        <w:pStyle w:val="Prrafodelista"/>
        <w:spacing w:line="276" w:lineRule="auto"/>
        <w:jc w:val="both"/>
        <w:rPr>
          <w:rFonts w:ascii="Arial" w:hAnsi="Arial" w:cs="Arial"/>
          <w:sz w:val="20"/>
          <w:szCs w:val="20"/>
        </w:rPr>
      </w:pPr>
    </w:p>
    <w:p w14:paraId="56D225F4" w14:textId="5706E897" w:rsidR="00075256" w:rsidRDefault="00075256" w:rsidP="00163C85">
      <w:pPr>
        <w:pStyle w:val="Prrafodelista"/>
        <w:spacing w:line="276" w:lineRule="auto"/>
        <w:jc w:val="both"/>
        <w:rPr>
          <w:rFonts w:ascii="Arial" w:hAnsi="Arial" w:cs="Arial"/>
          <w:sz w:val="20"/>
          <w:szCs w:val="20"/>
        </w:rPr>
      </w:pPr>
    </w:p>
    <w:p w14:paraId="3F15D8B9" w14:textId="77777777" w:rsidR="00075256" w:rsidRPr="00472777" w:rsidRDefault="00075256" w:rsidP="00163C85">
      <w:pPr>
        <w:pStyle w:val="Prrafodelista"/>
        <w:spacing w:line="276" w:lineRule="auto"/>
        <w:jc w:val="both"/>
        <w:rPr>
          <w:rFonts w:ascii="Arial" w:hAnsi="Arial" w:cs="Arial"/>
          <w:sz w:val="20"/>
          <w:szCs w:val="20"/>
        </w:rPr>
      </w:pPr>
    </w:p>
    <w:p w14:paraId="0BDFF8EB" w14:textId="2A5CF73C" w:rsidR="005E1CBF" w:rsidRDefault="005E1CBF" w:rsidP="00163C85">
      <w:pPr>
        <w:pStyle w:val="Prrafodelista"/>
        <w:spacing w:line="276" w:lineRule="auto"/>
        <w:jc w:val="both"/>
        <w:rPr>
          <w:rFonts w:ascii="Arial" w:hAnsi="Arial" w:cs="Arial"/>
        </w:rPr>
      </w:pPr>
    </w:p>
    <w:p w14:paraId="4274AD20" w14:textId="1122843D" w:rsidR="005E1CBF" w:rsidRDefault="005E1CBF" w:rsidP="00163C85">
      <w:pPr>
        <w:pStyle w:val="Prrafodelista"/>
        <w:spacing w:line="276" w:lineRule="auto"/>
        <w:jc w:val="both"/>
        <w:rPr>
          <w:rFonts w:ascii="Arial" w:hAnsi="Arial" w:cs="Arial"/>
        </w:rPr>
      </w:pPr>
    </w:p>
    <w:p w14:paraId="7437C2F1" w14:textId="6670A3FC" w:rsidR="005E1CBF" w:rsidRDefault="005E1CBF" w:rsidP="00163C85">
      <w:pPr>
        <w:pStyle w:val="Prrafodelista"/>
        <w:spacing w:line="276" w:lineRule="auto"/>
        <w:jc w:val="both"/>
        <w:rPr>
          <w:rFonts w:ascii="Arial" w:hAnsi="Arial" w:cs="Arial"/>
        </w:rPr>
      </w:pPr>
      <w:r>
        <w:rPr>
          <w:noProof/>
        </w:rPr>
        <w:lastRenderedPageBreak/>
        <w:drawing>
          <wp:anchor distT="0" distB="0" distL="114300" distR="114300" simplePos="0" relativeHeight="251695104" behindDoc="0" locked="0" layoutInCell="1" allowOverlap="1" wp14:anchorId="0A4FF0DD" wp14:editId="364350F2">
            <wp:simplePos x="0" y="0"/>
            <wp:positionH relativeFrom="column">
              <wp:posOffset>476250</wp:posOffset>
            </wp:positionH>
            <wp:positionV relativeFrom="paragraph">
              <wp:posOffset>19050</wp:posOffset>
            </wp:positionV>
            <wp:extent cx="4827270" cy="3447415"/>
            <wp:effectExtent l="19050" t="19050" r="11430" b="1968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27270" cy="3447415"/>
                    </a:xfrm>
                    <a:prstGeom prst="rect">
                      <a:avLst/>
                    </a:prstGeom>
                    <a:ln w="127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p>
    <w:p w14:paraId="5B529C6A" w14:textId="5CBE58C8" w:rsidR="005E1CBF" w:rsidRPr="007A04CA" w:rsidRDefault="007A75F0" w:rsidP="005E1CBF">
      <w:pPr>
        <w:spacing w:after="115"/>
        <w:jc w:val="center"/>
        <w:rPr>
          <w:rFonts w:ascii="Arial" w:hAnsi="Arial" w:cs="Arial"/>
          <w:b/>
          <w:sz w:val="20"/>
          <w:szCs w:val="20"/>
        </w:rPr>
      </w:pPr>
      <w:bookmarkStart w:id="1" w:name="_Toc48464302"/>
      <w:r>
        <w:rPr>
          <w:noProof/>
        </w:rPr>
        <w:drawing>
          <wp:anchor distT="0" distB="0" distL="114300" distR="114300" simplePos="0" relativeHeight="251696128" behindDoc="0" locked="0" layoutInCell="1" allowOverlap="1" wp14:anchorId="21364995" wp14:editId="0211D09C">
            <wp:simplePos x="0" y="0"/>
            <wp:positionH relativeFrom="column">
              <wp:posOffset>480060</wp:posOffset>
            </wp:positionH>
            <wp:positionV relativeFrom="paragraph">
              <wp:posOffset>561340</wp:posOffset>
            </wp:positionV>
            <wp:extent cx="4903470" cy="3455670"/>
            <wp:effectExtent l="19050" t="19050" r="11430" b="1143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03470" cy="345567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7E3293">
        <w:rPr>
          <w:rFonts w:ascii="Arial" w:hAnsi="Arial" w:cs="Arial"/>
          <w:b/>
          <w:sz w:val="20"/>
          <w:szCs w:val="20"/>
        </w:rPr>
        <w:t xml:space="preserve">          </w:t>
      </w:r>
      <w:r w:rsidR="005E1CBF" w:rsidRPr="007A04CA">
        <w:rPr>
          <w:rFonts w:ascii="Arial" w:hAnsi="Arial" w:cs="Arial"/>
          <w:b/>
          <w:sz w:val="20"/>
          <w:szCs w:val="20"/>
        </w:rPr>
        <w:t>Figura N°</w:t>
      </w:r>
      <w:r w:rsidR="004C6EDA">
        <w:rPr>
          <w:rFonts w:ascii="Arial" w:hAnsi="Arial" w:cs="Arial"/>
          <w:b/>
          <w:sz w:val="20"/>
          <w:szCs w:val="20"/>
        </w:rPr>
        <w:t>10</w:t>
      </w:r>
      <w:r w:rsidR="005E1CBF" w:rsidRPr="007A04CA">
        <w:rPr>
          <w:rFonts w:ascii="Arial" w:hAnsi="Arial" w:cs="Arial"/>
          <w:b/>
          <w:sz w:val="20"/>
          <w:szCs w:val="20"/>
        </w:rPr>
        <w:t xml:space="preserve">: </w:t>
      </w:r>
      <w:r w:rsidRPr="007A04CA">
        <w:rPr>
          <w:rFonts w:ascii="Arial" w:hAnsi="Arial" w:cs="Arial"/>
          <w:b/>
          <w:sz w:val="20"/>
          <w:szCs w:val="20"/>
        </w:rPr>
        <w:t>Zona</w:t>
      </w:r>
      <w:r>
        <w:rPr>
          <w:rFonts w:ascii="Arial" w:hAnsi="Arial" w:cs="Arial"/>
          <w:b/>
          <w:sz w:val="20"/>
          <w:szCs w:val="20"/>
        </w:rPr>
        <w:t xml:space="preserve"> Simbila</w:t>
      </w:r>
      <w:r w:rsidR="003E036D">
        <w:rPr>
          <w:rFonts w:ascii="Arial" w:hAnsi="Arial" w:cs="Arial"/>
          <w:b/>
          <w:sz w:val="20"/>
          <w:szCs w:val="20"/>
        </w:rPr>
        <w:t xml:space="preserve"> – Viduque</w:t>
      </w:r>
      <w:bookmarkEnd w:id="1"/>
      <w:r>
        <w:rPr>
          <w:rFonts w:ascii="Arial" w:hAnsi="Arial" w:cs="Arial"/>
          <w:b/>
          <w:sz w:val="20"/>
          <w:szCs w:val="20"/>
        </w:rPr>
        <w:t xml:space="preserve">, Se encuentra con desmontes y mucha vegetación. </w:t>
      </w:r>
      <w:r w:rsidR="003E036D">
        <w:rPr>
          <w:rFonts w:ascii="Arial" w:hAnsi="Arial" w:cs="Arial"/>
          <w:b/>
          <w:sz w:val="20"/>
          <w:szCs w:val="20"/>
        </w:rPr>
        <w:t>(Situación actual 2020)</w:t>
      </w:r>
    </w:p>
    <w:p w14:paraId="6CAFCBAF" w14:textId="7A0F22A3" w:rsidR="005E1CBF" w:rsidRDefault="005E1CBF" w:rsidP="00163C85">
      <w:pPr>
        <w:pStyle w:val="Prrafodelista"/>
        <w:spacing w:line="276" w:lineRule="auto"/>
        <w:jc w:val="both"/>
        <w:rPr>
          <w:rFonts w:ascii="Arial" w:hAnsi="Arial" w:cs="Arial"/>
        </w:rPr>
      </w:pPr>
    </w:p>
    <w:p w14:paraId="5284D116" w14:textId="73DF68A4" w:rsidR="005E1CBF" w:rsidRDefault="005E1CBF" w:rsidP="00163C85">
      <w:pPr>
        <w:pStyle w:val="Prrafodelista"/>
        <w:spacing w:line="276" w:lineRule="auto"/>
        <w:jc w:val="both"/>
        <w:rPr>
          <w:rFonts w:ascii="Arial" w:hAnsi="Arial" w:cs="Arial"/>
        </w:rPr>
      </w:pPr>
    </w:p>
    <w:p w14:paraId="600FE218" w14:textId="05E18DA6" w:rsidR="007E3293" w:rsidRDefault="007E3293" w:rsidP="007E3293">
      <w:pPr>
        <w:pStyle w:val="Prrafodelista"/>
        <w:spacing w:line="276" w:lineRule="auto"/>
        <w:jc w:val="both"/>
        <w:rPr>
          <w:rFonts w:ascii="Arial" w:hAnsi="Arial" w:cs="Arial"/>
        </w:rPr>
      </w:pPr>
      <w:r w:rsidRPr="007A04CA">
        <w:rPr>
          <w:rFonts w:ascii="Arial" w:hAnsi="Arial" w:cs="Arial"/>
          <w:b/>
          <w:sz w:val="20"/>
          <w:szCs w:val="20"/>
        </w:rPr>
        <w:t>Figura N°</w:t>
      </w:r>
      <w:r w:rsidR="004C6EDA">
        <w:rPr>
          <w:rFonts w:ascii="Arial" w:hAnsi="Arial" w:cs="Arial"/>
          <w:b/>
          <w:sz w:val="20"/>
          <w:szCs w:val="20"/>
        </w:rPr>
        <w:t>1</w:t>
      </w:r>
      <w:r w:rsidR="00ED559E">
        <w:rPr>
          <w:rFonts w:ascii="Arial" w:hAnsi="Arial" w:cs="Arial"/>
          <w:b/>
          <w:sz w:val="20"/>
          <w:szCs w:val="20"/>
        </w:rPr>
        <w:t>1</w:t>
      </w:r>
      <w:r w:rsidRPr="007A04CA">
        <w:rPr>
          <w:rFonts w:ascii="Arial" w:hAnsi="Arial" w:cs="Arial"/>
          <w:b/>
          <w:sz w:val="20"/>
          <w:szCs w:val="20"/>
        </w:rPr>
        <w:t xml:space="preserve">: </w:t>
      </w:r>
      <w:r w:rsidR="007A75F0">
        <w:rPr>
          <w:rFonts w:ascii="Arial" w:hAnsi="Arial" w:cs="Arial"/>
          <w:b/>
          <w:sz w:val="20"/>
          <w:szCs w:val="20"/>
        </w:rPr>
        <w:t>Se aprecia el inicio de la</w:t>
      </w:r>
      <w:r w:rsidR="00ED559E">
        <w:rPr>
          <w:rFonts w:ascii="Arial" w:hAnsi="Arial" w:cs="Arial"/>
          <w:b/>
          <w:sz w:val="20"/>
          <w:szCs w:val="20"/>
        </w:rPr>
        <w:t xml:space="preserve"> </w:t>
      </w:r>
      <w:r>
        <w:rPr>
          <w:rFonts w:ascii="Arial" w:hAnsi="Arial" w:cs="Arial"/>
          <w:b/>
          <w:sz w:val="20"/>
          <w:szCs w:val="20"/>
        </w:rPr>
        <w:t>roca al volteo, Simbila – Viduque (Situación actual 2020)</w:t>
      </w:r>
    </w:p>
    <w:p w14:paraId="1E8776C2" w14:textId="380D53C9" w:rsidR="005E1CBF" w:rsidRDefault="005E1CBF" w:rsidP="00163C85">
      <w:pPr>
        <w:pStyle w:val="Prrafodelista"/>
        <w:spacing w:line="276" w:lineRule="auto"/>
        <w:jc w:val="both"/>
        <w:rPr>
          <w:rFonts w:ascii="Arial" w:hAnsi="Arial" w:cs="Arial"/>
        </w:rPr>
      </w:pPr>
    </w:p>
    <w:p w14:paraId="33B07B4F" w14:textId="3A5ADA60" w:rsidR="005E1CBF" w:rsidRDefault="005E1CBF" w:rsidP="00163C85">
      <w:pPr>
        <w:pStyle w:val="Prrafodelista"/>
        <w:spacing w:line="276" w:lineRule="auto"/>
        <w:jc w:val="both"/>
        <w:rPr>
          <w:rFonts w:ascii="Arial" w:hAnsi="Arial" w:cs="Arial"/>
        </w:rPr>
      </w:pPr>
    </w:p>
    <w:p w14:paraId="5A211930" w14:textId="62135237" w:rsidR="009971A4" w:rsidRDefault="009971A4" w:rsidP="007E3293">
      <w:pPr>
        <w:pStyle w:val="Prrafodelista"/>
        <w:spacing w:line="276" w:lineRule="auto"/>
        <w:jc w:val="both"/>
        <w:rPr>
          <w:rFonts w:ascii="Arial" w:hAnsi="Arial" w:cs="Arial"/>
          <w:b/>
          <w:sz w:val="20"/>
          <w:szCs w:val="20"/>
        </w:rPr>
      </w:pPr>
      <w:r>
        <w:rPr>
          <w:noProof/>
        </w:rPr>
        <w:drawing>
          <wp:anchor distT="0" distB="0" distL="114300" distR="114300" simplePos="0" relativeHeight="251697152" behindDoc="0" locked="0" layoutInCell="1" allowOverlap="1" wp14:anchorId="14312A70" wp14:editId="78F430F8">
            <wp:simplePos x="0" y="0"/>
            <wp:positionH relativeFrom="column">
              <wp:posOffset>472440</wp:posOffset>
            </wp:positionH>
            <wp:positionV relativeFrom="paragraph">
              <wp:posOffset>19050</wp:posOffset>
            </wp:positionV>
            <wp:extent cx="4608000" cy="3456000"/>
            <wp:effectExtent l="19050" t="19050" r="21590" b="1143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p>
    <w:p w14:paraId="4EF56B72" w14:textId="33544E9B" w:rsidR="007E3293" w:rsidRDefault="007E3293" w:rsidP="007E3293">
      <w:pPr>
        <w:pStyle w:val="Prrafodelista"/>
        <w:spacing w:line="276" w:lineRule="auto"/>
        <w:jc w:val="both"/>
        <w:rPr>
          <w:rFonts w:ascii="Arial" w:hAnsi="Arial" w:cs="Arial"/>
        </w:rPr>
      </w:pPr>
      <w:r w:rsidRPr="007A04CA">
        <w:rPr>
          <w:rFonts w:ascii="Arial" w:hAnsi="Arial" w:cs="Arial"/>
          <w:b/>
          <w:sz w:val="20"/>
          <w:szCs w:val="20"/>
        </w:rPr>
        <w:t>Figura N°</w:t>
      </w:r>
      <w:r w:rsidR="004C6EDA">
        <w:rPr>
          <w:rFonts w:ascii="Arial" w:hAnsi="Arial" w:cs="Arial"/>
          <w:b/>
          <w:sz w:val="20"/>
          <w:szCs w:val="20"/>
        </w:rPr>
        <w:t>1</w:t>
      </w:r>
      <w:r w:rsidR="00ED559E">
        <w:rPr>
          <w:rFonts w:ascii="Arial" w:hAnsi="Arial" w:cs="Arial"/>
          <w:b/>
          <w:sz w:val="20"/>
          <w:szCs w:val="20"/>
        </w:rPr>
        <w:t>2</w:t>
      </w:r>
      <w:r w:rsidRPr="007A04CA">
        <w:rPr>
          <w:rFonts w:ascii="Arial" w:hAnsi="Arial" w:cs="Arial"/>
          <w:b/>
          <w:sz w:val="20"/>
          <w:szCs w:val="20"/>
        </w:rPr>
        <w:t xml:space="preserve">: </w:t>
      </w:r>
      <w:r w:rsidR="009971A4">
        <w:rPr>
          <w:rFonts w:ascii="Arial" w:hAnsi="Arial" w:cs="Arial"/>
          <w:b/>
          <w:sz w:val="20"/>
          <w:szCs w:val="20"/>
        </w:rPr>
        <w:t>Fin roca</w:t>
      </w:r>
      <w:r>
        <w:rPr>
          <w:rFonts w:ascii="Arial" w:hAnsi="Arial" w:cs="Arial"/>
          <w:b/>
          <w:sz w:val="20"/>
          <w:szCs w:val="20"/>
        </w:rPr>
        <w:t xml:space="preserve"> </w:t>
      </w:r>
      <w:r w:rsidR="009971A4">
        <w:rPr>
          <w:rFonts w:ascii="Arial" w:hAnsi="Arial" w:cs="Arial"/>
          <w:b/>
          <w:sz w:val="20"/>
          <w:szCs w:val="20"/>
        </w:rPr>
        <w:t>sobre puesta</w:t>
      </w:r>
      <w:r>
        <w:rPr>
          <w:rFonts w:ascii="Arial" w:hAnsi="Arial" w:cs="Arial"/>
          <w:b/>
          <w:sz w:val="20"/>
          <w:szCs w:val="20"/>
        </w:rPr>
        <w:t>, (Situación actual 2020)</w:t>
      </w:r>
    </w:p>
    <w:p w14:paraId="3423B4B2" w14:textId="58D7CEDA" w:rsidR="007E3293" w:rsidRDefault="007E3293" w:rsidP="00163C85">
      <w:pPr>
        <w:pStyle w:val="Prrafodelista"/>
        <w:spacing w:line="276" w:lineRule="auto"/>
        <w:jc w:val="both"/>
        <w:rPr>
          <w:rFonts w:ascii="Arial" w:hAnsi="Arial" w:cs="Arial"/>
        </w:rPr>
      </w:pPr>
    </w:p>
    <w:p w14:paraId="6A277841" w14:textId="073D4782" w:rsidR="007E3293" w:rsidRDefault="007E3293" w:rsidP="00163C85">
      <w:pPr>
        <w:pStyle w:val="Prrafodelista"/>
        <w:spacing w:line="276" w:lineRule="auto"/>
        <w:jc w:val="both"/>
        <w:rPr>
          <w:rFonts w:ascii="Arial" w:hAnsi="Arial" w:cs="Arial"/>
        </w:rPr>
      </w:pPr>
    </w:p>
    <w:p w14:paraId="54ECFD4C" w14:textId="7072163F" w:rsidR="007E3293" w:rsidRDefault="009971A4" w:rsidP="00163C85">
      <w:pPr>
        <w:pStyle w:val="Prrafodelista"/>
        <w:spacing w:line="276" w:lineRule="auto"/>
        <w:jc w:val="both"/>
        <w:rPr>
          <w:rFonts w:ascii="Arial" w:hAnsi="Arial" w:cs="Arial"/>
        </w:rPr>
      </w:pPr>
      <w:r>
        <w:rPr>
          <w:noProof/>
        </w:rPr>
        <w:drawing>
          <wp:inline distT="0" distB="0" distL="0" distR="0" wp14:anchorId="5E99868F" wp14:editId="44D11F9A">
            <wp:extent cx="4608000" cy="3456000"/>
            <wp:effectExtent l="19050" t="19050" r="21590" b="1143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9680D42" w14:textId="17D15D1E" w:rsidR="009971A4" w:rsidRDefault="009971A4" w:rsidP="00163C85">
      <w:pPr>
        <w:pStyle w:val="Prrafodelista"/>
        <w:spacing w:line="276" w:lineRule="auto"/>
        <w:jc w:val="both"/>
        <w:rPr>
          <w:rFonts w:ascii="Arial" w:hAnsi="Arial" w:cs="Arial"/>
        </w:rPr>
      </w:pPr>
    </w:p>
    <w:p w14:paraId="7A7497EA" w14:textId="0F0F83EE" w:rsidR="009971A4" w:rsidRDefault="009971A4" w:rsidP="009971A4">
      <w:pPr>
        <w:pStyle w:val="Prrafodelista"/>
        <w:spacing w:line="276" w:lineRule="auto"/>
        <w:jc w:val="both"/>
        <w:rPr>
          <w:rFonts w:ascii="Arial" w:hAnsi="Arial" w:cs="Arial"/>
        </w:rPr>
      </w:pPr>
      <w:r w:rsidRPr="007A04CA">
        <w:rPr>
          <w:rFonts w:ascii="Arial" w:hAnsi="Arial" w:cs="Arial"/>
          <w:b/>
          <w:sz w:val="20"/>
          <w:szCs w:val="20"/>
        </w:rPr>
        <w:t>Figura N°</w:t>
      </w:r>
      <w:r>
        <w:rPr>
          <w:rFonts w:ascii="Arial" w:hAnsi="Arial" w:cs="Arial"/>
          <w:b/>
          <w:sz w:val="20"/>
          <w:szCs w:val="20"/>
        </w:rPr>
        <w:t>1</w:t>
      </w:r>
      <w:r w:rsidR="00ED559E">
        <w:rPr>
          <w:rFonts w:ascii="Arial" w:hAnsi="Arial" w:cs="Arial"/>
          <w:b/>
          <w:sz w:val="20"/>
          <w:szCs w:val="20"/>
        </w:rPr>
        <w:t>3</w:t>
      </w:r>
      <w:r w:rsidRPr="007A04CA">
        <w:rPr>
          <w:rFonts w:ascii="Arial" w:hAnsi="Arial" w:cs="Arial"/>
          <w:b/>
          <w:sz w:val="20"/>
          <w:szCs w:val="20"/>
        </w:rPr>
        <w:t xml:space="preserve">: </w:t>
      </w:r>
      <w:r>
        <w:rPr>
          <w:rFonts w:ascii="Arial" w:hAnsi="Arial" w:cs="Arial"/>
          <w:b/>
          <w:sz w:val="20"/>
          <w:szCs w:val="20"/>
        </w:rPr>
        <w:t>Fin roca sobre puesta, (Situación actual 2020)</w:t>
      </w:r>
    </w:p>
    <w:p w14:paraId="55EE0DF5" w14:textId="018BAF22" w:rsidR="009971A4" w:rsidRDefault="00ED559E" w:rsidP="00163C85">
      <w:pPr>
        <w:pStyle w:val="Prrafodelista"/>
        <w:spacing w:line="276" w:lineRule="auto"/>
        <w:jc w:val="both"/>
        <w:rPr>
          <w:rFonts w:ascii="Arial" w:hAnsi="Arial" w:cs="Arial"/>
        </w:rPr>
      </w:pPr>
      <w:r>
        <w:rPr>
          <w:noProof/>
        </w:rPr>
        <w:lastRenderedPageBreak/>
        <w:drawing>
          <wp:anchor distT="0" distB="0" distL="114300" distR="114300" simplePos="0" relativeHeight="251728896" behindDoc="0" locked="0" layoutInCell="1" allowOverlap="1" wp14:anchorId="1164B151" wp14:editId="4BA61A98">
            <wp:simplePos x="0" y="0"/>
            <wp:positionH relativeFrom="column">
              <wp:posOffset>476250</wp:posOffset>
            </wp:positionH>
            <wp:positionV relativeFrom="paragraph">
              <wp:posOffset>207778</wp:posOffset>
            </wp:positionV>
            <wp:extent cx="4608000" cy="3456000"/>
            <wp:effectExtent l="19050" t="19050" r="21590" b="1143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p>
    <w:p w14:paraId="411B6022" w14:textId="590A6EF9" w:rsidR="009971A4" w:rsidRDefault="009971A4" w:rsidP="00163C85">
      <w:pPr>
        <w:pStyle w:val="Prrafodelista"/>
        <w:spacing w:line="276" w:lineRule="auto"/>
        <w:jc w:val="both"/>
        <w:rPr>
          <w:rFonts w:ascii="Arial" w:hAnsi="Arial" w:cs="Arial"/>
        </w:rPr>
      </w:pPr>
    </w:p>
    <w:p w14:paraId="632D79A9" w14:textId="62A12873" w:rsidR="009971A4" w:rsidRDefault="009971A4" w:rsidP="00163C85">
      <w:pPr>
        <w:pStyle w:val="Prrafodelista"/>
        <w:spacing w:line="276" w:lineRule="auto"/>
        <w:jc w:val="both"/>
        <w:rPr>
          <w:rFonts w:ascii="Arial" w:hAnsi="Arial" w:cs="Arial"/>
        </w:rPr>
      </w:pPr>
    </w:p>
    <w:p w14:paraId="0165FA3B" w14:textId="07AAE8D2" w:rsidR="009971A4" w:rsidRDefault="00500892" w:rsidP="009971A4">
      <w:pPr>
        <w:pStyle w:val="Prrafodelista"/>
        <w:spacing w:line="276" w:lineRule="auto"/>
        <w:jc w:val="both"/>
        <w:rPr>
          <w:rFonts w:ascii="Arial" w:hAnsi="Arial" w:cs="Arial"/>
        </w:rPr>
      </w:pPr>
      <w:r>
        <w:rPr>
          <w:noProof/>
        </w:rPr>
        <w:drawing>
          <wp:anchor distT="0" distB="0" distL="114300" distR="114300" simplePos="0" relativeHeight="251698176" behindDoc="0" locked="0" layoutInCell="1" allowOverlap="1" wp14:anchorId="4CBCD0BB" wp14:editId="213113B1">
            <wp:simplePos x="0" y="0"/>
            <wp:positionH relativeFrom="column">
              <wp:posOffset>472440</wp:posOffset>
            </wp:positionH>
            <wp:positionV relativeFrom="paragraph">
              <wp:posOffset>352425</wp:posOffset>
            </wp:positionV>
            <wp:extent cx="4607560" cy="3455670"/>
            <wp:effectExtent l="19050" t="19050" r="21590" b="1143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07560" cy="345567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9971A4" w:rsidRPr="007A04CA">
        <w:rPr>
          <w:rFonts w:ascii="Arial" w:hAnsi="Arial" w:cs="Arial"/>
          <w:b/>
          <w:sz w:val="20"/>
          <w:szCs w:val="20"/>
        </w:rPr>
        <w:t>Figura N°</w:t>
      </w:r>
      <w:r w:rsidR="009971A4">
        <w:rPr>
          <w:rFonts w:ascii="Arial" w:hAnsi="Arial" w:cs="Arial"/>
          <w:b/>
          <w:sz w:val="20"/>
          <w:szCs w:val="20"/>
        </w:rPr>
        <w:t>1</w:t>
      </w:r>
      <w:r w:rsidR="004C6EDA">
        <w:rPr>
          <w:rFonts w:ascii="Arial" w:hAnsi="Arial" w:cs="Arial"/>
          <w:b/>
          <w:sz w:val="20"/>
          <w:szCs w:val="20"/>
        </w:rPr>
        <w:t>5</w:t>
      </w:r>
      <w:r w:rsidR="009971A4" w:rsidRPr="007A04CA">
        <w:rPr>
          <w:rFonts w:ascii="Arial" w:hAnsi="Arial" w:cs="Arial"/>
          <w:b/>
          <w:sz w:val="20"/>
          <w:szCs w:val="20"/>
        </w:rPr>
        <w:t xml:space="preserve">: </w:t>
      </w:r>
      <w:r w:rsidR="009971A4" w:rsidRPr="009971A4">
        <w:rPr>
          <w:rFonts w:ascii="Arial" w:hAnsi="Arial" w:cs="Arial"/>
          <w:b/>
          <w:sz w:val="20"/>
          <w:szCs w:val="20"/>
        </w:rPr>
        <w:t>Zona</w:t>
      </w:r>
      <w:r>
        <w:rPr>
          <w:rFonts w:ascii="Arial" w:hAnsi="Arial" w:cs="Arial"/>
          <w:b/>
          <w:sz w:val="20"/>
          <w:szCs w:val="20"/>
        </w:rPr>
        <w:t>,</w:t>
      </w:r>
      <w:r w:rsidR="009971A4" w:rsidRPr="009971A4">
        <w:rPr>
          <w:rFonts w:ascii="Arial" w:hAnsi="Arial" w:cs="Arial"/>
          <w:b/>
          <w:sz w:val="20"/>
          <w:szCs w:val="20"/>
        </w:rPr>
        <w:t xml:space="preserve"> </w:t>
      </w:r>
      <w:r>
        <w:rPr>
          <w:rFonts w:ascii="Arial" w:hAnsi="Arial" w:cs="Arial"/>
          <w:b/>
          <w:sz w:val="20"/>
          <w:szCs w:val="20"/>
        </w:rPr>
        <w:t>Rinconada - Narihuala</w:t>
      </w:r>
      <w:r w:rsidR="009971A4" w:rsidRPr="009971A4">
        <w:rPr>
          <w:rFonts w:ascii="Arial" w:hAnsi="Arial" w:cs="Arial"/>
          <w:b/>
          <w:sz w:val="20"/>
          <w:szCs w:val="20"/>
        </w:rPr>
        <w:t xml:space="preserve"> (Situación actual 2020)</w:t>
      </w:r>
    </w:p>
    <w:p w14:paraId="5B99BEBC" w14:textId="4AF25FAB" w:rsidR="009971A4" w:rsidRDefault="009971A4" w:rsidP="00163C85">
      <w:pPr>
        <w:pStyle w:val="Prrafodelista"/>
        <w:spacing w:line="276" w:lineRule="auto"/>
        <w:jc w:val="both"/>
        <w:rPr>
          <w:rFonts w:ascii="Arial" w:hAnsi="Arial" w:cs="Arial"/>
        </w:rPr>
      </w:pPr>
    </w:p>
    <w:p w14:paraId="3F43C79A" w14:textId="2AC061F7" w:rsidR="009971A4" w:rsidRDefault="009971A4" w:rsidP="00163C85">
      <w:pPr>
        <w:pStyle w:val="Prrafodelista"/>
        <w:spacing w:line="276" w:lineRule="auto"/>
        <w:jc w:val="both"/>
        <w:rPr>
          <w:rFonts w:ascii="Arial" w:hAnsi="Arial" w:cs="Arial"/>
        </w:rPr>
      </w:pPr>
    </w:p>
    <w:p w14:paraId="7B9C67C8" w14:textId="52CAFAFA" w:rsidR="009971A4" w:rsidRDefault="00500892" w:rsidP="00163C85">
      <w:pPr>
        <w:pStyle w:val="Prrafodelista"/>
        <w:spacing w:line="276" w:lineRule="auto"/>
        <w:jc w:val="both"/>
        <w:rPr>
          <w:rFonts w:ascii="Arial" w:hAnsi="Arial" w:cs="Arial"/>
        </w:rPr>
      </w:pPr>
      <w:r w:rsidRPr="007A04CA">
        <w:rPr>
          <w:rFonts w:ascii="Arial" w:hAnsi="Arial" w:cs="Arial"/>
          <w:b/>
          <w:sz w:val="20"/>
          <w:szCs w:val="20"/>
        </w:rPr>
        <w:t>Figura N°</w:t>
      </w:r>
      <w:r>
        <w:rPr>
          <w:rFonts w:ascii="Arial" w:hAnsi="Arial" w:cs="Arial"/>
          <w:b/>
          <w:sz w:val="20"/>
          <w:szCs w:val="20"/>
        </w:rPr>
        <w:t>1</w:t>
      </w:r>
      <w:r w:rsidR="004C6EDA">
        <w:rPr>
          <w:rFonts w:ascii="Arial" w:hAnsi="Arial" w:cs="Arial"/>
          <w:b/>
          <w:sz w:val="20"/>
          <w:szCs w:val="20"/>
        </w:rPr>
        <w:t>6</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w:t>
      </w:r>
      <w:r w:rsidRPr="009971A4">
        <w:rPr>
          <w:rFonts w:ascii="Arial" w:hAnsi="Arial" w:cs="Arial"/>
          <w:b/>
          <w:sz w:val="20"/>
          <w:szCs w:val="20"/>
        </w:rPr>
        <w:t xml:space="preserve"> </w:t>
      </w:r>
      <w:r>
        <w:rPr>
          <w:rFonts w:ascii="Arial" w:hAnsi="Arial" w:cs="Arial"/>
          <w:b/>
          <w:sz w:val="20"/>
          <w:szCs w:val="20"/>
        </w:rPr>
        <w:t>Rinconada - Narihuala</w:t>
      </w:r>
      <w:r w:rsidRPr="009971A4">
        <w:rPr>
          <w:rFonts w:ascii="Arial" w:hAnsi="Arial" w:cs="Arial"/>
          <w:b/>
          <w:sz w:val="20"/>
          <w:szCs w:val="20"/>
        </w:rPr>
        <w:t xml:space="preserve"> (Situación actual 2020)</w:t>
      </w:r>
    </w:p>
    <w:p w14:paraId="3ACD90F2" w14:textId="293F95B4" w:rsidR="009971A4" w:rsidRDefault="009971A4" w:rsidP="00163C85">
      <w:pPr>
        <w:pStyle w:val="Prrafodelista"/>
        <w:spacing w:line="276" w:lineRule="auto"/>
        <w:jc w:val="both"/>
        <w:rPr>
          <w:rFonts w:ascii="Arial" w:hAnsi="Arial" w:cs="Arial"/>
        </w:rPr>
      </w:pPr>
    </w:p>
    <w:p w14:paraId="24F6F76F" w14:textId="7BA70F6D" w:rsidR="009971A4" w:rsidRDefault="009971A4" w:rsidP="00163C85">
      <w:pPr>
        <w:pStyle w:val="Prrafodelista"/>
        <w:spacing w:line="276" w:lineRule="auto"/>
        <w:jc w:val="both"/>
        <w:rPr>
          <w:rFonts w:ascii="Arial" w:hAnsi="Arial" w:cs="Arial"/>
        </w:rPr>
      </w:pPr>
    </w:p>
    <w:p w14:paraId="75BC7739" w14:textId="4B5E690F" w:rsidR="009971A4" w:rsidRDefault="00B46957" w:rsidP="00163C85">
      <w:pPr>
        <w:pStyle w:val="Prrafodelista"/>
        <w:spacing w:line="276" w:lineRule="auto"/>
        <w:jc w:val="both"/>
        <w:rPr>
          <w:rFonts w:ascii="Arial" w:hAnsi="Arial" w:cs="Arial"/>
        </w:rPr>
      </w:pPr>
      <w:r>
        <w:rPr>
          <w:noProof/>
        </w:rPr>
        <w:drawing>
          <wp:inline distT="0" distB="0" distL="0" distR="0" wp14:anchorId="32C9CEFE" wp14:editId="20724C30">
            <wp:extent cx="4608000" cy="3456000"/>
            <wp:effectExtent l="19050" t="19050" r="21590" b="1143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A7E607E" w14:textId="77777777" w:rsidR="00B46957" w:rsidRDefault="00B46957" w:rsidP="00B46957">
      <w:pPr>
        <w:pStyle w:val="Prrafodelista"/>
        <w:spacing w:line="276" w:lineRule="auto"/>
        <w:jc w:val="both"/>
        <w:rPr>
          <w:rFonts w:ascii="Arial" w:hAnsi="Arial" w:cs="Arial"/>
          <w:b/>
          <w:sz w:val="20"/>
          <w:szCs w:val="20"/>
        </w:rPr>
      </w:pPr>
    </w:p>
    <w:p w14:paraId="0691DEEF" w14:textId="597F1990" w:rsidR="00B46957" w:rsidRDefault="00B46957" w:rsidP="00B46957">
      <w:pPr>
        <w:pStyle w:val="Prrafodelista"/>
        <w:spacing w:line="276" w:lineRule="auto"/>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1</w:t>
      </w:r>
      <w:r w:rsidR="004C6EDA">
        <w:rPr>
          <w:rFonts w:ascii="Arial" w:hAnsi="Arial" w:cs="Arial"/>
          <w:b/>
          <w:sz w:val="20"/>
          <w:szCs w:val="20"/>
        </w:rPr>
        <w:t>7</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w:t>
      </w:r>
      <w:r w:rsidRPr="009971A4">
        <w:rPr>
          <w:rFonts w:ascii="Arial" w:hAnsi="Arial" w:cs="Arial"/>
          <w:b/>
          <w:sz w:val="20"/>
          <w:szCs w:val="20"/>
        </w:rPr>
        <w:t xml:space="preserve"> </w:t>
      </w:r>
      <w:r>
        <w:rPr>
          <w:rFonts w:ascii="Arial" w:hAnsi="Arial" w:cs="Arial"/>
          <w:b/>
          <w:sz w:val="20"/>
          <w:szCs w:val="20"/>
        </w:rPr>
        <w:t xml:space="preserve">Pedregal Chico </w:t>
      </w:r>
      <w:r w:rsidRPr="009971A4">
        <w:rPr>
          <w:rFonts w:ascii="Arial" w:hAnsi="Arial" w:cs="Arial"/>
          <w:b/>
          <w:sz w:val="20"/>
          <w:szCs w:val="20"/>
        </w:rPr>
        <w:t>(Situación actual 2020)</w:t>
      </w:r>
    </w:p>
    <w:p w14:paraId="6C4BC128" w14:textId="313E0FAC" w:rsidR="00B46957" w:rsidRDefault="00B46957" w:rsidP="00B46957">
      <w:pPr>
        <w:pStyle w:val="Prrafodelista"/>
        <w:spacing w:line="276" w:lineRule="auto"/>
        <w:jc w:val="both"/>
        <w:rPr>
          <w:rFonts w:ascii="Arial" w:hAnsi="Arial" w:cs="Arial"/>
          <w:b/>
          <w:sz w:val="20"/>
          <w:szCs w:val="20"/>
        </w:rPr>
      </w:pPr>
    </w:p>
    <w:p w14:paraId="34EC01F1" w14:textId="31044FC8" w:rsidR="00B46957" w:rsidRDefault="00B46957" w:rsidP="00B46957">
      <w:pPr>
        <w:pStyle w:val="Prrafodelista"/>
        <w:spacing w:line="276" w:lineRule="auto"/>
        <w:jc w:val="both"/>
        <w:rPr>
          <w:rFonts w:ascii="Arial" w:hAnsi="Arial" w:cs="Arial"/>
        </w:rPr>
      </w:pPr>
      <w:r>
        <w:rPr>
          <w:noProof/>
        </w:rPr>
        <w:drawing>
          <wp:anchor distT="0" distB="0" distL="114300" distR="114300" simplePos="0" relativeHeight="251699200" behindDoc="0" locked="0" layoutInCell="1" allowOverlap="1" wp14:anchorId="2222C52E" wp14:editId="05A9BD6D">
            <wp:simplePos x="0" y="0"/>
            <wp:positionH relativeFrom="column">
              <wp:posOffset>472440</wp:posOffset>
            </wp:positionH>
            <wp:positionV relativeFrom="paragraph">
              <wp:posOffset>22860</wp:posOffset>
            </wp:positionV>
            <wp:extent cx="4608000" cy="3456000"/>
            <wp:effectExtent l="19050" t="19050" r="21590" b="1143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p>
    <w:p w14:paraId="76BE59F3" w14:textId="5336CBB4" w:rsidR="007E3293" w:rsidRDefault="00B46957" w:rsidP="00163C85">
      <w:pPr>
        <w:pStyle w:val="Prrafodelista"/>
        <w:spacing w:line="276" w:lineRule="auto"/>
        <w:jc w:val="both"/>
        <w:rPr>
          <w:rFonts w:ascii="Arial" w:hAnsi="Arial" w:cs="Arial"/>
        </w:rPr>
      </w:pPr>
      <w:r w:rsidRPr="007A04CA">
        <w:rPr>
          <w:rFonts w:ascii="Arial" w:hAnsi="Arial" w:cs="Arial"/>
          <w:b/>
          <w:sz w:val="20"/>
          <w:szCs w:val="20"/>
        </w:rPr>
        <w:t>Figura N°</w:t>
      </w:r>
      <w:r>
        <w:rPr>
          <w:rFonts w:ascii="Arial" w:hAnsi="Arial" w:cs="Arial"/>
          <w:b/>
          <w:sz w:val="20"/>
          <w:szCs w:val="20"/>
        </w:rPr>
        <w:t>1</w:t>
      </w:r>
      <w:r w:rsidR="004C6EDA">
        <w:rPr>
          <w:rFonts w:ascii="Arial" w:hAnsi="Arial" w:cs="Arial"/>
          <w:b/>
          <w:sz w:val="20"/>
          <w:szCs w:val="20"/>
        </w:rPr>
        <w:t>8</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w:t>
      </w:r>
      <w:r w:rsidRPr="009971A4">
        <w:rPr>
          <w:rFonts w:ascii="Arial" w:hAnsi="Arial" w:cs="Arial"/>
          <w:b/>
          <w:sz w:val="20"/>
          <w:szCs w:val="20"/>
        </w:rPr>
        <w:t xml:space="preserve"> </w:t>
      </w:r>
      <w:r>
        <w:rPr>
          <w:rFonts w:ascii="Arial" w:hAnsi="Arial" w:cs="Arial"/>
          <w:b/>
          <w:sz w:val="20"/>
          <w:szCs w:val="20"/>
        </w:rPr>
        <w:t xml:space="preserve">Pedregal Chico </w:t>
      </w:r>
      <w:r w:rsidRPr="009971A4">
        <w:rPr>
          <w:rFonts w:ascii="Arial" w:hAnsi="Arial" w:cs="Arial"/>
          <w:b/>
          <w:sz w:val="20"/>
          <w:szCs w:val="20"/>
        </w:rPr>
        <w:t>(Situación actual 2020)</w:t>
      </w:r>
    </w:p>
    <w:p w14:paraId="7CEBF85C" w14:textId="0031DC47" w:rsidR="007E3293" w:rsidRDefault="007E3293" w:rsidP="00163C85">
      <w:pPr>
        <w:pStyle w:val="Prrafodelista"/>
        <w:spacing w:line="276" w:lineRule="auto"/>
        <w:jc w:val="both"/>
        <w:rPr>
          <w:rFonts w:ascii="Arial" w:hAnsi="Arial" w:cs="Arial"/>
        </w:rPr>
      </w:pPr>
    </w:p>
    <w:p w14:paraId="4044922F" w14:textId="669C750C" w:rsidR="007E3293" w:rsidRDefault="007E3293" w:rsidP="00163C85">
      <w:pPr>
        <w:pStyle w:val="Prrafodelista"/>
        <w:spacing w:line="276" w:lineRule="auto"/>
        <w:jc w:val="both"/>
        <w:rPr>
          <w:rFonts w:ascii="Arial" w:hAnsi="Arial" w:cs="Arial"/>
        </w:rPr>
      </w:pPr>
    </w:p>
    <w:p w14:paraId="68557F04" w14:textId="5C87C6C3" w:rsidR="007E3293" w:rsidRDefault="00B46957" w:rsidP="00163C85">
      <w:pPr>
        <w:pStyle w:val="Prrafodelista"/>
        <w:spacing w:line="276" w:lineRule="auto"/>
        <w:jc w:val="both"/>
        <w:rPr>
          <w:rFonts w:ascii="Arial" w:hAnsi="Arial" w:cs="Arial"/>
        </w:rPr>
      </w:pPr>
      <w:r>
        <w:rPr>
          <w:noProof/>
        </w:rPr>
        <w:drawing>
          <wp:inline distT="0" distB="0" distL="0" distR="0" wp14:anchorId="4AADE935" wp14:editId="303AD6BE">
            <wp:extent cx="4608000" cy="3456000"/>
            <wp:effectExtent l="19050" t="19050" r="21590" b="1143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6069031" w14:textId="285473EB" w:rsidR="005E1CBF" w:rsidRDefault="005E1CBF" w:rsidP="00163C85">
      <w:pPr>
        <w:pStyle w:val="Prrafodelista"/>
        <w:spacing w:line="276" w:lineRule="auto"/>
        <w:jc w:val="both"/>
        <w:rPr>
          <w:rFonts w:ascii="Arial" w:hAnsi="Arial" w:cs="Arial"/>
        </w:rPr>
      </w:pPr>
    </w:p>
    <w:p w14:paraId="697818A3" w14:textId="40859D1C" w:rsidR="007A29D7" w:rsidRDefault="007A29D7" w:rsidP="007A29D7">
      <w:pPr>
        <w:pStyle w:val="Prrafodelista"/>
        <w:spacing w:line="276" w:lineRule="auto"/>
        <w:jc w:val="both"/>
        <w:rPr>
          <w:rFonts w:ascii="Arial" w:hAnsi="Arial" w:cs="Arial"/>
        </w:rPr>
      </w:pPr>
      <w:r w:rsidRPr="007A04CA">
        <w:rPr>
          <w:rFonts w:ascii="Arial" w:hAnsi="Arial" w:cs="Arial"/>
          <w:b/>
          <w:sz w:val="20"/>
          <w:szCs w:val="20"/>
        </w:rPr>
        <w:t>Figura N°</w:t>
      </w:r>
      <w:r>
        <w:rPr>
          <w:rFonts w:ascii="Arial" w:hAnsi="Arial" w:cs="Arial"/>
          <w:b/>
          <w:sz w:val="20"/>
          <w:szCs w:val="20"/>
        </w:rPr>
        <w:t>1</w:t>
      </w:r>
      <w:r w:rsidR="004C6EDA">
        <w:rPr>
          <w:rFonts w:ascii="Arial" w:hAnsi="Arial" w:cs="Arial"/>
          <w:b/>
          <w:sz w:val="20"/>
          <w:szCs w:val="20"/>
        </w:rPr>
        <w:t>9</w:t>
      </w:r>
      <w:r w:rsidRPr="007A04CA">
        <w:rPr>
          <w:rFonts w:ascii="Arial" w:hAnsi="Arial" w:cs="Arial"/>
          <w:b/>
          <w:sz w:val="20"/>
          <w:szCs w:val="20"/>
        </w:rPr>
        <w:t xml:space="preserve">: </w:t>
      </w:r>
      <w:r>
        <w:rPr>
          <w:rFonts w:ascii="Arial" w:hAnsi="Arial" w:cs="Arial"/>
          <w:b/>
          <w:sz w:val="20"/>
          <w:szCs w:val="20"/>
        </w:rPr>
        <w:t xml:space="preserve">Se observa el encimado con material propio, en el acceso al </w:t>
      </w:r>
      <w:r w:rsidR="00271FE9">
        <w:rPr>
          <w:rFonts w:ascii="Arial" w:hAnsi="Arial" w:cs="Arial"/>
          <w:b/>
          <w:sz w:val="20"/>
          <w:szCs w:val="20"/>
        </w:rPr>
        <w:t>Puente Independencia</w:t>
      </w:r>
      <w:r>
        <w:rPr>
          <w:rFonts w:ascii="Arial" w:hAnsi="Arial" w:cs="Arial"/>
          <w:b/>
          <w:sz w:val="20"/>
          <w:szCs w:val="20"/>
        </w:rPr>
        <w:t xml:space="preserve"> </w:t>
      </w:r>
      <w:r w:rsidRPr="009971A4">
        <w:rPr>
          <w:rFonts w:ascii="Arial" w:hAnsi="Arial" w:cs="Arial"/>
          <w:b/>
          <w:sz w:val="20"/>
          <w:szCs w:val="20"/>
        </w:rPr>
        <w:t>(Situación actual 2020)</w:t>
      </w:r>
    </w:p>
    <w:p w14:paraId="4AEFB824" w14:textId="13F387AD" w:rsidR="007A29D7" w:rsidRDefault="007A29D7" w:rsidP="00163C85">
      <w:pPr>
        <w:pStyle w:val="Prrafodelista"/>
        <w:spacing w:line="276" w:lineRule="auto"/>
        <w:jc w:val="both"/>
        <w:rPr>
          <w:rFonts w:ascii="Arial" w:hAnsi="Arial" w:cs="Arial"/>
        </w:rPr>
      </w:pPr>
    </w:p>
    <w:p w14:paraId="00A8B046" w14:textId="44385D5B" w:rsidR="008139B5" w:rsidRDefault="008139B5" w:rsidP="00163C85">
      <w:pPr>
        <w:pStyle w:val="Prrafodelista"/>
        <w:spacing w:line="276" w:lineRule="auto"/>
        <w:jc w:val="both"/>
        <w:rPr>
          <w:rFonts w:ascii="Arial" w:hAnsi="Arial" w:cs="Arial"/>
        </w:rPr>
      </w:pPr>
      <w:r>
        <w:rPr>
          <w:noProof/>
        </w:rPr>
        <w:drawing>
          <wp:inline distT="0" distB="0" distL="0" distR="0" wp14:anchorId="12672512" wp14:editId="03FAE376">
            <wp:extent cx="4608000" cy="3456000"/>
            <wp:effectExtent l="19050" t="19050" r="21590" b="1143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169A296" w14:textId="19220193" w:rsidR="005E1CBF" w:rsidRDefault="005E1CBF" w:rsidP="00163C85">
      <w:pPr>
        <w:pStyle w:val="Prrafodelista"/>
        <w:spacing w:line="276" w:lineRule="auto"/>
        <w:jc w:val="both"/>
        <w:rPr>
          <w:rFonts w:ascii="Arial" w:hAnsi="Arial" w:cs="Arial"/>
        </w:rPr>
      </w:pPr>
    </w:p>
    <w:p w14:paraId="1A309F58" w14:textId="7DCEB7E9" w:rsidR="008139B5" w:rsidRDefault="008139B5" w:rsidP="008139B5">
      <w:pPr>
        <w:pStyle w:val="Prrafodelista"/>
        <w:spacing w:line="276" w:lineRule="auto"/>
        <w:jc w:val="both"/>
        <w:rPr>
          <w:rFonts w:ascii="Arial" w:hAnsi="Arial" w:cs="Arial"/>
          <w:b/>
          <w:sz w:val="20"/>
          <w:szCs w:val="20"/>
        </w:rPr>
      </w:pPr>
      <w:r w:rsidRPr="007A04CA">
        <w:rPr>
          <w:rFonts w:ascii="Arial" w:hAnsi="Arial" w:cs="Arial"/>
          <w:b/>
          <w:sz w:val="20"/>
          <w:szCs w:val="20"/>
        </w:rPr>
        <w:t>Figura N°</w:t>
      </w:r>
      <w:r w:rsidR="004C6EDA">
        <w:rPr>
          <w:rFonts w:ascii="Arial" w:hAnsi="Arial" w:cs="Arial"/>
          <w:b/>
          <w:sz w:val="20"/>
          <w:szCs w:val="20"/>
        </w:rPr>
        <w:t>20</w:t>
      </w:r>
      <w:r w:rsidRPr="007A04CA">
        <w:rPr>
          <w:rFonts w:ascii="Arial" w:hAnsi="Arial" w:cs="Arial"/>
          <w:b/>
          <w:sz w:val="20"/>
          <w:szCs w:val="20"/>
        </w:rPr>
        <w:t xml:space="preserve">: </w:t>
      </w:r>
      <w:r>
        <w:rPr>
          <w:rFonts w:ascii="Arial" w:hAnsi="Arial" w:cs="Arial"/>
          <w:b/>
          <w:sz w:val="20"/>
          <w:szCs w:val="20"/>
        </w:rPr>
        <w:t>Se observa el encimado con material propio, en el acceso al puente</w:t>
      </w:r>
      <w:r w:rsidR="00D9635E">
        <w:rPr>
          <w:rFonts w:ascii="Arial" w:hAnsi="Arial" w:cs="Arial"/>
          <w:b/>
          <w:sz w:val="20"/>
          <w:szCs w:val="20"/>
        </w:rPr>
        <w:t xml:space="preserve"> enrocado dm=0.50m</w:t>
      </w:r>
      <w:r>
        <w:rPr>
          <w:rFonts w:ascii="Arial" w:hAnsi="Arial" w:cs="Arial"/>
          <w:b/>
          <w:sz w:val="20"/>
          <w:szCs w:val="20"/>
        </w:rPr>
        <w:t xml:space="preserve"> </w:t>
      </w:r>
      <w:r w:rsidRPr="009971A4">
        <w:rPr>
          <w:rFonts w:ascii="Arial" w:hAnsi="Arial" w:cs="Arial"/>
          <w:b/>
          <w:sz w:val="20"/>
          <w:szCs w:val="20"/>
        </w:rPr>
        <w:t>(Situación actual 2020)</w:t>
      </w:r>
    </w:p>
    <w:p w14:paraId="7E725A4E" w14:textId="6E4C82D6" w:rsidR="00656483" w:rsidRDefault="00714B2D" w:rsidP="008139B5">
      <w:pPr>
        <w:pStyle w:val="Prrafodelista"/>
        <w:spacing w:line="276" w:lineRule="auto"/>
        <w:jc w:val="both"/>
        <w:rPr>
          <w:rFonts w:ascii="Arial" w:hAnsi="Arial" w:cs="Arial"/>
          <w:b/>
          <w:sz w:val="20"/>
          <w:szCs w:val="20"/>
        </w:rPr>
      </w:pPr>
      <w:r>
        <w:rPr>
          <w:noProof/>
        </w:rPr>
        <w:lastRenderedPageBreak/>
        <w:drawing>
          <wp:anchor distT="0" distB="0" distL="114300" distR="114300" simplePos="0" relativeHeight="251723776" behindDoc="0" locked="0" layoutInCell="1" allowOverlap="1" wp14:anchorId="55C7D516" wp14:editId="5FE214E5">
            <wp:simplePos x="0" y="0"/>
            <wp:positionH relativeFrom="column">
              <wp:posOffset>382270</wp:posOffset>
            </wp:positionH>
            <wp:positionV relativeFrom="paragraph">
              <wp:posOffset>25400</wp:posOffset>
            </wp:positionV>
            <wp:extent cx="5039995" cy="3455670"/>
            <wp:effectExtent l="19050" t="19050" r="27305" b="11430"/>
            <wp:wrapSquare wrapText="bothSides"/>
            <wp:docPr id="6433" name="Imagen 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4441" t="17876" r="65758" b="14726"/>
                    <a:stretch/>
                  </pic:blipFill>
                  <pic:spPr bwMode="auto">
                    <a:xfrm>
                      <a:off x="0" y="0"/>
                      <a:ext cx="5039995" cy="3455670"/>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65E609" w14:textId="5B733887" w:rsidR="00656483" w:rsidRDefault="00656483" w:rsidP="008139B5">
      <w:pPr>
        <w:pStyle w:val="Prrafodelista"/>
        <w:spacing w:line="276" w:lineRule="auto"/>
        <w:jc w:val="both"/>
        <w:rPr>
          <w:rFonts w:ascii="Arial" w:hAnsi="Arial" w:cs="Arial"/>
          <w:b/>
          <w:sz w:val="20"/>
          <w:szCs w:val="20"/>
        </w:rPr>
      </w:pPr>
    </w:p>
    <w:p w14:paraId="5724EF20" w14:textId="33B91131" w:rsidR="00656483" w:rsidRDefault="00714B2D" w:rsidP="008139B5">
      <w:pPr>
        <w:pStyle w:val="Prrafodelista"/>
        <w:spacing w:line="276" w:lineRule="auto"/>
        <w:jc w:val="both"/>
        <w:rPr>
          <w:rFonts w:ascii="Arial" w:hAnsi="Arial" w:cs="Arial"/>
          <w:b/>
          <w:sz w:val="20"/>
          <w:szCs w:val="20"/>
        </w:rPr>
      </w:pPr>
      <w:r w:rsidRPr="00271FE9">
        <w:rPr>
          <w:noProof/>
        </w:rPr>
        <w:drawing>
          <wp:anchor distT="0" distB="0" distL="114300" distR="114300" simplePos="0" relativeHeight="251721728" behindDoc="0" locked="0" layoutInCell="1" allowOverlap="1" wp14:anchorId="1D624A85" wp14:editId="3EF99B78">
            <wp:simplePos x="0" y="0"/>
            <wp:positionH relativeFrom="column">
              <wp:posOffset>382270</wp:posOffset>
            </wp:positionH>
            <wp:positionV relativeFrom="paragraph">
              <wp:posOffset>400050</wp:posOffset>
            </wp:positionV>
            <wp:extent cx="5039995" cy="3455670"/>
            <wp:effectExtent l="19050" t="19050" r="27305" b="11430"/>
            <wp:wrapSquare wrapText="bothSides"/>
            <wp:docPr id="6432" name="Imagen 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9995" cy="345567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000C6B50" w:rsidRPr="00271FE9">
        <w:rPr>
          <w:rFonts w:ascii="Arial" w:hAnsi="Arial" w:cs="Arial"/>
          <w:b/>
          <w:sz w:val="20"/>
          <w:szCs w:val="20"/>
        </w:rPr>
        <w:t>Figura N°</w:t>
      </w:r>
      <w:r w:rsidR="00271FE9" w:rsidRPr="00271FE9">
        <w:rPr>
          <w:rFonts w:ascii="Arial" w:hAnsi="Arial" w:cs="Arial"/>
          <w:b/>
          <w:sz w:val="20"/>
          <w:szCs w:val="20"/>
        </w:rPr>
        <w:t>21</w:t>
      </w:r>
      <w:r w:rsidR="000C6B50" w:rsidRPr="00271FE9">
        <w:rPr>
          <w:rFonts w:ascii="Arial" w:hAnsi="Arial" w:cs="Arial"/>
          <w:b/>
          <w:sz w:val="20"/>
          <w:szCs w:val="20"/>
        </w:rPr>
        <w:t xml:space="preserve">: Se observa al </w:t>
      </w:r>
      <w:r w:rsidR="00271FE9" w:rsidRPr="00271FE9">
        <w:rPr>
          <w:rFonts w:ascii="Arial" w:hAnsi="Arial" w:cs="Arial"/>
          <w:b/>
          <w:sz w:val="20"/>
          <w:szCs w:val="20"/>
        </w:rPr>
        <w:t>P</w:t>
      </w:r>
      <w:r w:rsidR="000C6B50" w:rsidRPr="00271FE9">
        <w:rPr>
          <w:rFonts w:ascii="Arial" w:hAnsi="Arial" w:cs="Arial"/>
          <w:b/>
          <w:sz w:val="20"/>
          <w:szCs w:val="20"/>
        </w:rPr>
        <w:t xml:space="preserve">uente </w:t>
      </w:r>
      <w:r w:rsidR="00271FE9" w:rsidRPr="00271FE9">
        <w:rPr>
          <w:rFonts w:ascii="Arial" w:hAnsi="Arial" w:cs="Arial"/>
          <w:b/>
          <w:sz w:val="20"/>
          <w:szCs w:val="20"/>
        </w:rPr>
        <w:t>Independencia inaugurado este año</w:t>
      </w:r>
      <w:r w:rsidR="000C6B50" w:rsidRPr="00271FE9">
        <w:rPr>
          <w:rFonts w:ascii="Arial" w:hAnsi="Arial" w:cs="Arial"/>
          <w:b/>
          <w:sz w:val="20"/>
          <w:szCs w:val="20"/>
        </w:rPr>
        <w:t>(Situación actual 2020)</w:t>
      </w:r>
    </w:p>
    <w:p w14:paraId="1207CCEE" w14:textId="51681471" w:rsidR="00656483" w:rsidRDefault="00656483" w:rsidP="008139B5">
      <w:pPr>
        <w:pStyle w:val="Prrafodelista"/>
        <w:spacing w:line="276" w:lineRule="auto"/>
        <w:jc w:val="both"/>
        <w:rPr>
          <w:rFonts w:ascii="Arial" w:hAnsi="Arial" w:cs="Arial"/>
          <w:b/>
          <w:sz w:val="20"/>
          <w:szCs w:val="20"/>
        </w:rPr>
      </w:pPr>
    </w:p>
    <w:p w14:paraId="0F69332C" w14:textId="0ACC0508" w:rsidR="00656483" w:rsidRDefault="00656483" w:rsidP="008139B5">
      <w:pPr>
        <w:pStyle w:val="Prrafodelista"/>
        <w:spacing w:line="276" w:lineRule="auto"/>
        <w:jc w:val="both"/>
        <w:rPr>
          <w:rFonts w:ascii="Arial" w:hAnsi="Arial" w:cs="Arial"/>
          <w:b/>
          <w:sz w:val="20"/>
          <w:szCs w:val="20"/>
        </w:rPr>
      </w:pPr>
    </w:p>
    <w:p w14:paraId="5D127481" w14:textId="66117124" w:rsidR="000C6B50" w:rsidRDefault="000C6B50" w:rsidP="000C6B50">
      <w:pPr>
        <w:pStyle w:val="Prrafodelista"/>
        <w:spacing w:line="276" w:lineRule="auto"/>
        <w:jc w:val="both"/>
        <w:rPr>
          <w:rFonts w:ascii="Arial" w:hAnsi="Arial" w:cs="Arial"/>
        </w:rPr>
      </w:pPr>
      <w:r w:rsidRPr="00271FE9">
        <w:rPr>
          <w:rFonts w:ascii="Arial" w:hAnsi="Arial" w:cs="Arial"/>
          <w:b/>
          <w:sz w:val="20"/>
          <w:szCs w:val="20"/>
        </w:rPr>
        <w:t>Figura N°</w:t>
      </w:r>
      <w:r w:rsidR="00271FE9" w:rsidRPr="00271FE9">
        <w:rPr>
          <w:rFonts w:ascii="Arial" w:hAnsi="Arial" w:cs="Arial"/>
          <w:b/>
          <w:sz w:val="20"/>
          <w:szCs w:val="20"/>
        </w:rPr>
        <w:t>22</w:t>
      </w:r>
      <w:r w:rsidRPr="00271FE9">
        <w:rPr>
          <w:rFonts w:ascii="Arial" w:hAnsi="Arial" w:cs="Arial"/>
          <w:b/>
          <w:sz w:val="20"/>
          <w:szCs w:val="20"/>
        </w:rPr>
        <w:t xml:space="preserve">: </w:t>
      </w:r>
      <w:r w:rsidR="00271FE9" w:rsidRPr="00271FE9">
        <w:rPr>
          <w:rFonts w:ascii="Arial" w:hAnsi="Arial" w:cs="Arial"/>
          <w:b/>
          <w:sz w:val="20"/>
          <w:szCs w:val="20"/>
        </w:rPr>
        <w:t>P</w:t>
      </w:r>
      <w:r w:rsidRPr="00271FE9">
        <w:rPr>
          <w:rFonts w:ascii="Arial" w:hAnsi="Arial" w:cs="Arial"/>
          <w:b/>
          <w:sz w:val="20"/>
          <w:szCs w:val="20"/>
        </w:rPr>
        <w:t xml:space="preserve">uente </w:t>
      </w:r>
      <w:r w:rsidR="00271FE9" w:rsidRPr="00271FE9">
        <w:rPr>
          <w:rFonts w:ascii="Arial" w:hAnsi="Arial" w:cs="Arial"/>
          <w:b/>
          <w:sz w:val="20"/>
          <w:szCs w:val="20"/>
        </w:rPr>
        <w:t>Independencia, con una Longitud de 330ml</w:t>
      </w:r>
      <w:r w:rsidR="00271FE9">
        <w:rPr>
          <w:rFonts w:ascii="Arial" w:hAnsi="Arial" w:cs="Arial"/>
          <w:b/>
          <w:sz w:val="20"/>
          <w:szCs w:val="20"/>
        </w:rPr>
        <w:t xml:space="preserve"> </w:t>
      </w:r>
      <w:r w:rsidRPr="00271FE9">
        <w:rPr>
          <w:rFonts w:ascii="Arial" w:hAnsi="Arial" w:cs="Arial"/>
          <w:b/>
          <w:sz w:val="20"/>
          <w:szCs w:val="20"/>
        </w:rPr>
        <w:t>(Situación actual 2020)</w:t>
      </w:r>
    </w:p>
    <w:p w14:paraId="1F57AC7B" w14:textId="06ACE69A" w:rsidR="00656483" w:rsidRDefault="00656483" w:rsidP="008139B5">
      <w:pPr>
        <w:pStyle w:val="Prrafodelista"/>
        <w:spacing w:line="276" w:lineRule="auto"/>
        <w:jc w:val="both"/>
        <w:rPr>
          <w:rFonts w:ascii="Arial" w:hAnsi="Arial" w:cs="Arial"/>
          <w:b/>
          <w:sz w:val="20"/>
          <w:szCs w:val="20"/>
        </w:rPr>
      </w:pPr>
    </w:p>
    <w:p w14:paraId="41B2D4DD" w14:textId="049CFC81" w:rsidR="00656483" w:rsidRDefault="00656483" w:rsidP="008139B5">
      <w:pPr>
        <w:pStyle w:val="Prrafodelista"/>
        <w:spacing w:line="276" w:lineRule="auto"/>
        <w:jc w:val="both"/>
        <w:rPr>
          <w:rFonts w:ascii="Arial" w:hAnsi="Arial" w:cs="Arial"/>
          <w:b/>
          <w:sz w:val="20"/>
          <w:szCs w:val="20"/>
        </w:rPr>
      </w:pPr>
    </w:p>
    <w:p w14:paraId="48A322BE" w14:textId="3578B1A9" w:rsidR="00B46957" w:rsidRDefault="00B46957" w:rsidP="00163C85">
      <w:pPr>
        <w:pStyle w:val="Prrafodelista"/>
        <w:spacing w:line="276" w:lineRule="auto"/>
        <w:jc w:val="both"/>
        <w:rPr>
          <w:rFonts w:ascii="Arial" w:hAnsi="Arial" w:cs="Arial"/>
        </w:rPr>
      </w:pPr>
    </w:p>
    <w:p w14:paraId="724463AD" w14:textId="5EBDB5AC" w:rsidR="00B46957" w:rsidRDefault="00D9635E" w:rsidP="00163C85">
      <w:pPr>
        <w:pStyle w:val="Prrafodelista"/>
        <w:spacing w:line="276" w:lineRule="auto"/>
        <w:jc w:val="both"/>
        <w:rPr>
          <w:rFonts w:ascii="Arial" w:hAnsi="Arial" w:cs="Arial"/>
        </w:rPr>
      </w:pPr>
      <w:r>
        <w:rPr>
          <w:noProof/>
        </w:rPr>
        <w:drawing>
          <wp:inline distT="0" distB="0" distL="0" distR="0" wp14:anchorId="15C5A6F1" wp14:editId="6A1D17A4">
            <wp:extent cx="4608000" cy="3456000"/>
            <wp:effectExtent l="19050" t="19050" r="21590"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1D050F8" w14:textId="3FBF119C" w:rsidR="00B46957" w:rsidRDefault="00B46957" w:rsidP="00163C85">
      <w:pPr>
        <w:pStyle w:val="Prrafodelista"/>
        <w:spacing w:line="276" w:lineRule="auto"/>
        <w:jc w:val="both"/>
        <w:rPr>
          <w:rFonts w:ascii="Arial" w:hAnsi="Arial" w:cs="Arial"/>
        </w:rPr>
      </w:pPr>
    </w:p>
    <w:p w14:paraId="0902A1A7" w14:textId="7C0EA66A" w:rsidR="00D9635E" w:rsidRDefault="004C6EDA" w:rsidP="00D9635E">
      <w:pPr>
        <w:pStyle w:val="Prrafodelista"/>
        <w:spacing w:line="276" w:lineRule="auto"/>
        <w:jc w:val="both"/>
        <w:rPr>
          <w:rFonts w:ascii="Arial" w:hAnsi="Arial" w:cs="Arial"/>
        </w:rPr>
      </w:pPr>
      <w:r>
        <w:rPr>
          <w:noProof/>
        </w:rPr>
        <w:drawing>
          <wp:anchor distT="0" distB="0" distL="114300" distR="114300" simplePos="0" relativeHeight="251709440" behindDoc="0" locked="0" layoutInCell="1" allowOverlap="1" wp14:anchorId="560A1930" wp14:editId="124C2CCA">
            <wp:simplePos x="0" y="0"/>
            <wp:positionH relativeFrom="column">
              <wp:posOffset>480695</wp:posOffset>
            </wp:positionH>
            <wp:positionV relativeFrom="paragraph">
              <wp:posOffset>222732</wp:posOffset>
            </wp:positionV>
            <wp:extent cx="4607560" cy="3686175"/>
            <wp:effectExtent l="19050" t="19050" r="21590" b="2857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07560" cy="3686175"/>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r w:rsidR="00D9635E" w:rsidRPr="007A04CA">
        <w:rPr>
          <w:rFonts w:ascii="Arial" w:hAnsi="Arial" w:cs="Arial"/>
          <w:b/>
          <w:sz w:val="20"/>
          <w:szCs w:val="20"/>
        </w:rPr>
        <w:t>Figura N°</w:t>
      </w:r>
      <w:r>
        <w:rPr>
          <w:rFonts w:ascii="Arial" w:hAnsi="Arial" w:cs="Arial"/>
          <w:b/>
          <w:sz w:val="20"/>
          <w:szCs w:val="20"/>
        </w:rPr>
        <w:t>2</w:t>
      </w:r>
      <w:r w:rsidR="00271FE9">
        <w:rPr>
          <w:rFonts w:ascii="Arial" w:hAnsi="Arial" w:cs="Arial"/>
          <w:b/>
          <w:sz w:val="20"/>
          <w:szCs w:val="20"/>
        </w:rPr>
        <w:t>3</w:t>
      </w:r>
      <w:r w:rsidR="00D9635E" w:rsidRPr="007A04CA">
        <w:rPr>
          <w:rFonts w:ascii="Arial" w:hAnsi="Arial" w:cs="Arial"/>
          <w:b/>
          <w:sz w:val="20"/>
          <w:szCs w:val="20"/>
        </w:rPr>
        <w:t xml:space="preserve">: </w:t>
      </w:r>
      <w:r w:rsidR="00D9635E" w:rsidRPr="009971A4">
        <w:rPr>
          <w:rFonts w:ascii="Arial" w:hAnsi="Arial" w:cs="Arial"/>
          <w:b/>
          <w:sz w:val="20"/>
          <w:szCs w:val="20"/>
        </w:rPr>
        <w:t>Zona</w:t>
      </w:r>
      <w:r w:rsidR="00D9635E">
        <w:rPr>
          <w:rFonts w:ascii="Arial" w:hAnsi="Arial" w:cs="Arial"/>
          <w:b/>
          <w:sz w:val="20"/>
          <w:szCs w:val="20"/>
        </w:rPr>
        <w:t>,</w:t>
      </w:r>
      <w:r w:rsidR="00D9635E" w:rsidRPr="009971A4">
        <w:rPr>
          <w:rFonts w:ascii="Arial" w:hAnsi="Arial" w:cs="Arial"/>
          <w:b/>
          <w:sz w:val="20"/>
          <w:szCs w:val="20"/>
        </w:rPr>
        <w:t xml:space="preserve"> </w:t>
      </w:r>
      <w:r w:rsidR="00D9635E">
        <w:rPr>
          <w:rFonts w:ascii="Arial" w:hAnsi="Arial" w:cs="Arial"/>
          <w:b/>
          <w:sz w:val="20"/>
          <w:szCs w:val="20"/>
        </w:rPr>
        <w:t xml:space="preserve">Inicio Pedregal Grande </w:t>
      </w:r>
      <w:r w:rsidR="00D9635E" w:rsidRPr="009971A4">
        <w:rPr>
          <w:rFonts w:ascii="Arial" w:hAnsi="Arial" w:cs="Arial"/>
          <w:b/>
          <w:sz w:val="20"/>
          <w:szCs w:val="20"/>
        </w:rPr>
        <w:t>(Situación actual 2020)</w:t>
      </w:r>
    </w:p>
    <w:p w14:paraId="335DA065" w14:textId="77777777" w:rsidR="00B46957" w:rsidRDefault="00B46957" w:rsidP="00163C85">
      <w:pPr>
        <w:pStyle w:val="Prrafodelista"/>
        <w:spacing w:line="276" w:lineRule="auto"/>
        <w:jc w:val="both"/>
        <w:rPr>
          <w:rFonts w:ascii="Arial" w:hAnsi="Arial" w:cs="Arial"/>
        </w:rPr>
      </w:pPr>
    </w:p>
    <w:p w14:paraId="631461FA" w14:textId="5096C3FC" w:rsidR="00D9635E" w:rsidRDefault="00D9635E" w:rsidP="00D9635E">
      <w:pPr>
        <w:pStyle w:val="Prrafodelista"/>
        <w:spacing w:line="276" w:lineRule="auto"/>
        <w:jc w:val="both"/>
        <w:rPr>
          <w:rFonts w:ascii="Arial" w:hAnsi="Arial" w:cs="Arial"/>
        </w:rPr>
      </w:pPr>
      <w:r w:rsidRPr="007A04CA">
        <w:rPr>
          <w:rFonts w:ascii="Arial" w:hAnsi="Arial" w:cs="Arial"/>
          <w:b/>
          <w:sz w:val="20"/>
          <w:szCs w:val="20"/>
        </w:rPr>
        <w:t>Figura N°</w:t>
      </w:r>
      <w:r w:rsidR="004C6EDA">
        <w:rPr>
          <w:rFonts w:ascii="Arial" w:hAnsi="Arial" w:cs="Arial"/>
          <w:b/>
          <w:sz w:val="20"/>
          <w:szCs w:val="20"/>
        </w:rPr>
        <w:t>2</w:t>
      </w:r>
      <w:r w:rsidR="00271FE9">
        <w:rPr>
          <w:rFonts w:ascii="Arial" w:hAnsi="Arial" w:cs="Arial"/>
          <w:b/>
          <w:sz w:val="20"/>
          <w:szCs w:val="20"/>
        </w:rPr>
        <w:t>4</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w:t>
      </w:r>
      <w:r w:rsidRPr="009971A4">
        <w:rPr>
          <w:rFonts w:ascii="Arial" w:hAnsi="Arial" w:cs="Arial"/>
          <w:b/>
          <w:sz w:val="20"/>
          <w:szCs w:val="20"/>
        </w:rPr>
        <w:t xml:space="preserve"> </w:t>
      </w:r>
      <w:r>
        <w:rPr>
          <w:rFonts w:ascii="Arial" w:hAnsi="Arial" w:cs="Arial"/>
          <w:b/>
          <w:sz w:val="20"/>
          <w:szCs w:val="20"/>
        </w:rPr>
        <w:t xml:space="preserve">Fin Pedregal Grande </w:t>
      </w:r>
      <w:r w:rsidRPr="009971A4">
        <w:rPr>
          <w:rFonts w:ascii="Arial" w:hAnsi="Arial" w:cs="Arial"/>
          <w:b/>
          <w:sz w:val="20"/>
          <w:szCs w:val="20"/>
        </w:rPr>
        <w:t>(Situación actual 2020)</w:t>
      </w:r>
    </w:p>
    <w:p w14:paraId="354B911D" w14:textId="2F0ACF57" w:rsidR="005E1CBF" w:rsidRDefault="005E1CBF" w:rsidP="00163C85">
      <w:pPr>
        <w:pStyle w:val="Prrafodelista"/>
        <w:spacing w:line="276" w:lineRule="auto"/>
        <w:jc w:val="both"/>
        <w:rPr>
          <w:rFonts w:ascii="Arial" w:hAnsi="Arial" w:cs="Arial"/>
        </w:rPr>
      </w:pPr>
    </w:p>
    <w:p w14:paraId="1A3B8D16" w14:textId="77A2B6AF" w:rsidR="005E1CBF" w:rsidRDefault="004B06F8" w:rsidP="00163C85">
      <w:pPr>
        <w:pStyle w:val="Prrafodelista"/>
        <w:spacing w:line="276" w:lineRule="auto"/>
        <w:jc w:val="both"/>
        <w:rPr>
          <w:rFonts w:ascii="Arial" w:hAnsi="Arial" w:cs="Arial"/>
        </w:rPr>
      </w:pPr>
      <w:r>
        <w:rPr>
          <w:noProof/>
        </w:rPr>
        <w:lastRenderedPageBreak/>
        <w:drawing>
          <wp:anchor distT="0" distB="0" distL="114300" distR="114300" simplePos="0" relativeHeight="251700224" behindDoc="0" locked="0" layoutInCell="1" allowOverlap="1" wp14:anchorId="138E21C5" wp14:editId="47633609">
            <wp:simplePos x="0" y="0"/>
            <wp:positionH relativeFrom="column">
              <wp:posOffset>453390</wp:posOffset>
            </wp:positionH>
            <wp:positionV relativeFrom="paragraph">
              <wp:posOffset>635</wp:posOffset>
            </wp:positionV>
            <wp:extent cx="4607560" cy="3455670"/>
            <wp:effectExtent l="19050" t="19050" r="21590" b="1143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07560" cy="345567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221F659" w14:textId="10D52F22" w:rsidR="004B06F8" w:rsidRDefault="004B06F8" w:rsidP="004B06F8">
      <w:pPr>
        <w:pStyle w:val="Prrafodelista"/>
        <w:spacing w:line="276" w:lineRule="auto"/>
        <w:jc w:val="both"/>
        <w:rPr>
          <w:rFonts w:ascii="Arial" w:hAnsi="Arial" w:cs="Arial"/>
        </w:rPr>
      </w:pPr>
      <w:r w:rsidRPr="007A04CA">
        <w:rPr>
          <w:rFonts w:ascii="Arial" w:hAnsi="Arial" w:cs="Arial"/>
          <w:b/>
          <w:sz w:val="20"/>
          <w:szCs w:val="20"/>
        </w:rPr>
        <w:t>Figura N°</w:t>
      </w:r>
      <w:r w:rsidR="004C6EDA">
        <w:rPr>
          <w:rFonts w:ascii="Arial" w:hAnsi="Arial" w:cs="Arial"/>
          <w:b/>
          <w:sz w:val="20"/>
          <w:szCs w:val="20"/>
        </w:rPr>
        <w:t>2</w:t>
      </w:r>
      <w:r w:rsidR="00271FE9">
        <w:rPr>
          <w:rFonts w:ascii="Arial" w:hAnsi="Arial" w:cs="Arial"/>
          <w:b/>
          <w:sz w:val="20"/>
          <w:szCs w:val="20"/>
        </w:rPr>
        <w:t>5</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 xml:space="preserve">, Santa Rosa – San Ernesto </w:t>
      </w:r>
      <w:r w:rsidRPr="009971A4">
        <w:rPr>
          <w:rFonts w:ascii="Arial" w:hAnsi="Arial" w:cs="Arial"/>
          <w:b/>
          <w:sz w:val="20"/>
          <w:szCs w:val="20"/>
        </w:rPr>
        <w:t>(Situación actual 2020)</w:t>
      </w:r>
    </w:p>
    <w:p w14:paraId="143B52E8" w14:textId="2ED8F64B" w:rsidR="005E1CBF" w:rsidRDefault="004C6EDA" w:rsidP="00163C85">
      <w:pPr>
        <w:pStyle w:val="Prrafodelista"/>
        <w:spacing w:line="276" w:lineRule="auto"/>
        <w:jc w:val="both"/>
        <w:rPr>
          <w:rFonts w:ascii="Arial" w:hAnsi="Arial" w:cs="Arial"/>
        </w:rPr>
      </w:pPr>
      <w:r>
        <w:rPr>
          <w:noProof/>
        </w:rPr>
        <w:drawing>
          <wp:anchor distT="0" distB="0" distL="114300" distR="114300" simplePos="0" relativeHeight="251701248" behindDoc="0" locked="0" layoutInCell="1" allowOverlap="1" wp14:anchorId="6EED50FC" wp14:editId="20D79298">
            <wp:simplePos x="0" y="0"/>
            <wp:positionH relativeFrom="column">
              <wp:posOffset>447675</wp:posOffset>
            </wp:positionH>
            <wp:positionV relativeFrom="paragraph">
              <wp:posOffset>205740</wp:posOffset>
            </wp:positionV>
            <wp:extent cx="4607560" cy="3528060"/>
            <wp:effectExtent l="19050" t="19050" r="21590" b="1524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07560" cy="352806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FA588D1" w14:textId="0E42AC4E" w:rsidR="00D9635E" w:rsidRDefault="00D9635E" w:rsidP="00163C85">
      <w:pPr>
        <w:pStyle w:val="Prrafodelista"/>
        <w:spacing w:line="276" w:lineRule="auto"/>
        <w:jc w:val="both"/>
        <w:rPr>
          <w:rFonts w:ascii="Arial" w:hAnsi="Arial" w:cs="Arial"/>
        </w:rPr>
      </w:pPr>
    </w:p>
    <w:p w14:paraId="69B8F3C2" w14:textId="3B235346" w:rsidR="00963F72" w:rsidRDefault="00963F72" w:rsidP="00163C85">
      <w:pPr>
        <w:pStyle w:val="Prrafodelista"/>
        <w:spacing w:line="276" w:lineRule="auto"/>
        <w:jc w:val="both"/>
        <w:rPr>
          <w:rFonts w:ascii="Arial" w:hAnsi="Arial" w:cs="Arial"/>
        </w:rPr>
      </w:pPr>
    </w:p>
    <w:p w14:paraId="656D3DC8" w14:textId="4036640F" w:rsidR="004B06F8" w:rsidRDefault="004B06F8" w:rsidP="004B06F8">
      <w:pPr>
        <w:pStyle w:val="Prrafodelista"/>
        <w:spacing w:line="276" w:lineRule="auto"/>
        <w:jc w:val="both"/>
        <w:rPr>
          <w:rFonts w:ascii="Arial" w:hAnsi="Arial" w:cs="Arial"/>
        </w:rPr>
      </w:pPr>
      <w:r w:rsidRPr="007A04CA">
        <w:rPr>
          <w:rFonts w:ascii="Arial" w:hAnsi="Arial" w:cs="Arial"/>
          <w:b/>
          <w:sz w:val="20"/>
          <w:szCs w:val="20"/>
        </w:rPr>
        <w:t>Figura N°</w:t>
      </w:r>
      <w:r>
        <w:rPr>
          <w:rFonts w:ascii="Arial" w:hAnsi="Arial" w:cs="Arial"/>
          <w:b/>
          <w:sz w:val="20"/>
          <w:szCs w:val="20"/>
        </w:rPr>
        <w:t xml:space="preserve"> 2</w:t>
      </w:r>
      <w:r w:rsidR="00271FE9">
        <w:rPr>
          <w:rFonts w:ascii="Arial" w:hAnsi="Arial" w:cs="Arial"/>
          <w:b/>
          <w:sz w:val="20"/>
          <w:szCs w:val="20"/>
        </w:rPr>
        <w:t>6</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 xml:space="preserve">, Santa Rosa – San Ernesto </w:t>
      </w:r>
      <w:r w:rsidRPr="009971A4">
        <w:rPr>
          <w:rFonts w:ascii="Arial" w:hAnsi="Arial" w:cs="Arial"/>
          <w:b/>
          <w:sz w:val="20"/>
          <w:szCs w:val="20"/>
        </w:rPr>
        <w:t>(Situación actual 2020)</w:t>
      </w:r>
    </w:p>
    <w:p w14:paraId="553E866F" w14:textId="12C2DB41" w:rsidR="004B06F8" w:rsidRDefault="004B06F8" w:rsidP="00163C85">
      <w:pPr>
        <w:pStyle w:val="Prrafodelista"/>
        <w:spacing w:line="276" w:lineRule="auto"/>
        <w:jc w:val="both"/>
        <w:rPr>
          <w:rFonts w:ascii="Arial" w:hAnsi="Arial" w:cs="Arial"/>
        </w:rPr>
      </w:pPr>
    </w:p>
    <w:p w14:paraId="586203AF" w14:textId="503FB332" w:rsidR="004B06F8" w:rsidRDefault="008B5999" w:rsidP="00163C85">
      <w:pPr>
        <w:pStyle w:val="Prrafodelista"/>
        <w:spacing w:line="276" w:lineRule="auto"/>
        <w:jc w:val="both"/>
        <w:rPr>
          <w:rFonts w:ascii="Arial" w:hAnsi="Arial" w:cs="Arial"/>
        </w:rPr>
      </w:pPr>
      <w:r>
        <w:rPr>
          <w:noProof/>
        </w:rPr>
        <w:lastRenderedPageBreak/>
        <w:drawing>
          <wp:anchor distT="0" distB="0" distL="114300" distR="114300" simplePos="0" relativeHeight="251702272" behindDoc="0" locked="0" layoutInCell="1" allowOverlap="1" wp14:anchorId="6F3000A8" wp14:editId="798C0D3B">
            <wp:simplePos x="0" y="0"/>
            <wp:positionH relativeFrom="column">
              <wp:posOffset>472440</wp:posOffset>
            </wp:positionH>
            <wp:positionV relativeFrom="paragraph">
              <wp:posOffset>20955</wp:posOffset>
            </wp:positionV>
            <wp:extent cx="4608000" cy="3456000"/>
            <wp:effectExtent l="19050" t="19050" r="21590" b="1143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p>
    <w:p w14:paraId="4CB253B9" w14:textId="5C765A2F" w:rsidR="008B5999" w:rsidRDefault="008B5999" w:rsidP="008B5999">
      <w:pPr>
        <w:pStyle w:val="Prrafodelista"/>
        <w:spacing w:line="276" w:lineRule="auto"/>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 xml:space="preserve"> 2</w:t>
      </w:r>
      <w:r w:rsidR="00271FE9">
        <w:rPr>
          <w:rFonts w:ascii="Arial" w:hAnsi="Arial" w:cs="Arial"/>
          <w:b/>
          <w:sz w:val="20"/>
          <w:szCs w:val="20"/>
        </w:rPr>
        <w:t>7</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 xml:space="preserve">, </w:t>
      </w:r>
      <w:r w:rsidR="000F0A32">
        <w:rPr>
          <w:rFonts w:ascii="Arial" w:hAnsi="Arial" w:cs="Arial"/>
          <w:b/>
          <w:sz w:val="20"/>
          <w:szCs w:val="20"/>
        </w:rPr>
        <w:t>Inicio Sector Chato (</w:t>
      </w:r>
      <w:r w:rsidRPr="009971A4">
        <w:rPr>
          <w:rFonts w:ascii="Arial" w:hAnsi="Arial" w:cs="Arial"/>
          <w:b/>
          <w:sz w:val="20"/>
          <w:szCs w:val="20"/>
        </w:rPr>
        <w:t>Situación actual 2020)</w:t>
      </w:r>
    </w:p>
    <w:p w14:paraId="55AE720F" w14:textId="205A9858" w:rsidR="000F0A32" w:rsidRDefault="000F0A32" w:rsidP="008B5999">
      <w:pPr>
        <w:pStyle w:val="Prrafodelista"/>
        <w:spacing w:line="276" w:lineRule="auto"/>
        <w:jc w:val="both"/>
        <w:rPr>
          <w:rFonts w:ascii="Arial" w:hAnsi="Arial" w:cs="Arial"/>
          <w:b/>
          <w:sz w:val="20"/>
          <w:szCs w:val="20"/>
        </w:rPr>
      </w:pPr>
    </w:p>
    <w:p w14:paraId="4E933B37" w14:textId="01537F42" w:rsidR="000F0A32" w:rsidRDefault="000F0A32" w:rsidP="008B5999">
      <w:pPr>
        <w:pStyle w:val="Prrafodelista"/>
        <w:spacing w:line="276" w:lineRule="auto"/>
        <w:jc w:val="both"/>
        <w:rPr>
          <w:rFonts w:ascii="Arial" w:hAnsi="Arial" w:cs="Arial"/>
          <w:b/>
          <w:sz w:val="20"/>
          <w:szCs w:val="20"/>
        </w:rPr>
      </w:pPr>
    </w:p>
    <w:p w14:paraId="7B45A505" w14:textId="498F4C86" w:rsidR="000F0A32" w:rsidRDefault="000F0A32" w:rsidP="008B5999">
      <w:pPr>
        <w:pStyle w:val="Prrafodelista"/>
        <w:spacing w:line="276" w:lineRule="auto"/>
        <w:jc w:val="both"/>
        <w:rPr>
          <w:rFonts w:ascii="Arial" w:hAnsi="Arial" w:cs="Arial"/>
          <w:b/>
          <w:sz w:val="20"/>
          <w:szCs w:val="20"/>
        </w:rPr>
      </w:pPr>
      <w:r>
        <w:rPr>
          <w:noProof/>
        </w:rPr>
        <w:drawing>
          <wp:anchor distT="0" distB="0" distL="114300" distR="114300" simplePos="0" relativeHeight="251703296" behindDoc="0" locked="0" layoutInCell="1" allowOverlap="1" wp14:anchorId="37D9B904" wp14:editId="6F13DDA2">
            <wp:simplePos x="0" y="0"/>
            <wp:positionH relativeFrom="column">
              <wp:posOffset>472440</wp:posOffset>
            </wp:positionH>
            <wp:positionV relativeFrom="paragraph">
              <wp:posOffset>18415</wp:posOffset>
            </wp:positionV>
            <wp:extent cx="4608000" cy="3456000"/>
            <wp:effectExtent l="19050" t="19050" r="21590" b="1143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p>
    <w:p w14:paraId="5FB237C7" w14:textId="13ED2D87" w:rsidR="000F0A32" w:rsidRDefault="000F0A32" w:rsidP="000F0A32">
      <w:pPr>
        <w:pStyle w:val="Prrafodelista"/>
        <w:spacing w:line="276" w:lineRule="auto"/>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 xml:space="preserve"> 2</w:t>
      </w:r>
      <w:r w:rsidR="00934089">
        <w:rPr>
          <w:rFonts w:ascii="Arial" w:hAnsi="Arial" w:cs="Arial"/>
          <w:b/>
          <w:sz w:val="20"/>
          <w:szCs w:val="20"/>
        </w:rPr>
        <w:t>8</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 fin Sector Chato (</w:t>
      </w:r>
      <w:r w:rsidRPr="009971A4">
        <w:rPr>
          <w:rFonts w:ascii="Arial" w:hAnsi="Arial" w:cs="Arial"/>
          <w:b/>
          <w:sz w:val="20"/>
          <w:szCs w:val="20"/>
        </w:rPr>
        <w:t>Situación actual 2020)</w:t>
      </w:r>
    </w:p>
    <w:p w14:paraId="481D54C3" w14:textId="284991F6" w:rsidR="000F0A32" w:rsidRDefault="000F0A32" w:rsidP="008B5999">
      <w:pPr>
        <w:pStyle w:val="Prrafodelista"/>
        <w:spacing w:line="276" w:lineRule="auto"/>
        <w:jc w:val="both"/>
        <w:rPr>
          <w:rFonts w:ascii="Arial" w:hAnsi="Arial" w:cs="Arial"/>
          <w:b/>
          <w:sz w:val="20"/>
          <w:szCs w:val="20"/>
        </w:rPr>
      </w:pPr>
    </w:p>
    <w:p w14:paraId="29714B08" w14:textId="7A584260" w:rsidR="000F0A32" w:rsidRDefault="000F0A32" w:rsidP="008B5999">
      <w:pPr>
        <w:pStyle w:val="Prrafodelista"/>
        <w:spacing w:line="276" w:lineRule="auto"/>
        <w:jc w:val="both"/>
        <w:rPr>
          <w:rFonts w:ascii="Arial" w:hAnsi="Arial" w:cs="Arial"/>
          <w:b/>
          <w:sz w:val="20"/>
          <w:szCs w:val="20"/>
        </w:rPr>
      </w:pPr>
    </w:p>
    <w:p w14:paraId="26F7603A" w14:textId="0D34A8ED" w:rsidR="000F0A32" w:rsidRDefault="000F0A32" w:rsidP="008B5999">
      <w:pPr>
        <w:pStyle w:val="Prrafodelista"/>
        <w:spacing w:line="276" w:lineRule="auto"/>
        <w:jc w:val="both"/>
        <w:rPr>
          <w:rFonts w:ascii="Arial" w:hAnsi="Arial" w:cs="Arial"/>
          <w:b/>
          <w:sz w:val="20"/>
          <w:szCs w:val="20"/>
        </w:rPr>
      </w:pPr>
    </w:p>
    <w:p w14:paraId="3841572D" w14:textId="42E8C037" w:rsidR="00452BCA" w:rsidRDefault="00452BCA" w:rsidP="008B5999">
      <w:pPr>
        <w:pStyle w:val="Prrafodelista"/>
        <w:spacing w:line="276" w:lineRule="auto"/>
        <w:jc w:val="both"/>
        <w:rPr>
          <w:rFonts w:ascii="Arial" w:hAnsi="Arial" w:cs="Arial"/>
          <w:b/>
          <w:sz w:val="20"/>
          <w:szCs w:val="20"/>
        </w:rPr>
      </w:pPr>
      <w:r>
        <w:rPr>
          <w:noProof/>
        </w:rPr>
        <w:lastRenderedPageBreak/>
        <w:drawing>
          <wp:anchor distT="0" distB="0" distL="114300" distR="114300" simplePos="0" relativeHeight="251704320" behindDoc="0" locked="0" layoutInCell="1" allowOverlap="1" wp14:anchorId="4CAF1DEC" wp14:editId="7D189932">
            <wp:simplePos x="0" y="0"/>
            <wp:positionH relativeFrom="column">
              <wp:posOffset>453390</wp:posOffset>
            </wp:positionH>
            <wp:positionV relativeFrom="paragraph">
              <wp:posOffset>19050</wp:posOffset>
            </wp:positionV>
            <wp:extent cx="4607560" cy="3455670"/>
            <wp:effectExtent l="19050" t="19050" r="21590" b="1143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07560" cy="345567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50A4712" w14:textId="2DD0C2DB" w:rsidR="00452BCA" w:rsidRDefault="00452BCA" w:rsidP="00452BCA">
      <w:pPr>
        <w:pStyle w:val="Prrafodelista"/>
        <w:spacing w:line="276" w:lineRule="auto"/>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 xml:space="preserve"> 2</w:t>
      </w:r>
      <w:r w:rsidR="00934089">
        <w:rPr>
          <w:rFonts w:ascii="Arial" w:hAnsi="Arial" w:cs="Arial"/>
          <w:b/>
          <w:sz w:val="20"/>
          <w:szCs w:val="20"/>
        </w:rPr>
        <w:t>9</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 Enrocado Cura Mori (</w:t>
      </w:r>
      <w:r w:rsidRPr="009971A4">
        <w:rPr>
          <w:rFonts w:ascii="Arial" w:hAnsi="Arial" w:cs="Arial"/>
          <w:b/>
          <w:sz w:val="20"/>
          <w:szCs w:val="20"/>
        </w:rPr>
        <w:t>Situación actual 2020)</w:t>
      </w:r>
    </w:p>
    <w:p w14:paraId="2B5049DA" w14:textId="422E0158" w:rsidR="00452BCA" w:rsidRDefault="00452BCA" w:rsidP="008B5999">
      <w:pPr>
        <w:pStyle w:val="Prrafodelista"/>
        <w:spacing w:line="276" w:lineRule="auto"/>
        <w:jc w:val="both"/>
        <w:rPr>
          <w:rFonts w:ascii="Arial" w:hAnsi="Arial" w:cs="Arial"/>
          <w:b/>
          <w:sz w:val="20"/>
          <w:szCs w:val="20"/>
        </w:rPr>
      </w:pPr>
    </w:p>
    <w:p w14:paraId="4BC11E54" w14:textId="4AB56830" w:rsidR="00452BCA" w:rsidRDefault="00452BCA" w:rsidP="008B5999">
      <w:pPr>
        <w:pStyle w:val="Prrafodelista"/>
        <w:spacing w:line="276" w:lineRule="auto"/>
        <w:jc w:val="both"/>
        <w:rPr>
          <w:rFonts w:ascii="Arial" w:hAnsi="Arial" w:cs="Arial"/>
          <w:b/>
          <w:sz w:val="20"/>
          <w:szCs w:val="20"/>
        </w:rPr>
      </w:pPr>
    </w:p>
    <w:p w14:paraId="2C6AD3F4" w14:textId="20B50133" w:rsidR="00452BCA" w:rsidRDefault="00F54D5E" w:rsidP="008B5999">
      <w:pPr>
        <w:pStyle w:val="Prrafodelista"/>
        <w:spacing w:line="276" w:lineRule="auto"/>
        <w:jc w:val="both"/>
        <w:rPr>
          <w:rFonts w:ascii="Arial" w:hAnsi="Arial" w:cs="Arial"/>
          <w:b/>
          <w:sz w:val="20"/>
          <w:szCs w:val="20"/>
        </w:rPr>
      </w:pPr>
      <w:r>
        <w:rPr>
          <w:noProof/>
        </w:rPr>
        <w:drawing>
          <wp:anchor distT="0" distB="0" distL="114300" distR="114300" simplePos="0" relativeHeight="251705344" behindDoc="0" locked="0" layoutInCell="1" allowOverlap="1" wp14:anchorId="4E76357A" wp14:editId="0D808A75">
            <wp:simplePos x="0" y="0"/>
            <wp:positionH relativeFrom="column">
              <wp:posOffset>453390</wp:posOffset>
            </wp:positionH>
            <wp:positionV relativeFrom="paragraph">
              <wp:posOffset>635</wp:posOffset>
            </wp:positionV>
            <wp:extent cx="4607560" cy="3455670"/>
            <wp:effectExtent l="19050" t="19050" r="21590" b="1143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07560" cy="345567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p>
    <w:p w14:paraId="792293A2" w14:textId="3E86A5D0" w:rsidR="00452BCA" w:rsidRDefault="00452BCA" w:rsidP="008B5999">
      <w:pPr>
        <w:pStyle w:val="Prrafodelista"/>
        <w:spacing w:line="276" w:lineRule="auto"/>
        <w:jc w:val="both"/>
        <w:rPr>
          <w:rFonts w:ascii="Arial" w:hAnsi="Arial" w:cs="Arial"/>
          <w:b/>
          <w:sz w:val="20"/>
          <w:szCs w:val="20"/>
        </w:rPr>
      </w:pPr>
    </w:p>
    <w:p w14:paraId="61F8788F" w14:textId="5EA6D7ED" w:rsidR="00F54D5E" w:rsidRDefault="00F54D5E" w:rsidP="00F54D5E">
      <w:pPr>
        <w:pStyle w:val="Prrafodelista"/>
        <w:spacing w:line="276" w:lineRule="auto"/>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 xml:space="preserve"> </w:t>
      </w:r>
      <w:r w:rsidR="00934089">
        <w:rPr>
          <w:rFonts w:ascii="Arial" w:hAnsi="Arial" w:cs="Arial"/>
          <w:b/>
          <w:sz w:val="20"/>
          <w:szCs w:val="20"/>
        </w:rPr>
        <w:t>30</w:t>
      </w:r>
      <w:r w:rsidRPr="007A04CA">
        <w:rPr>
          <w:rFonts w:ascii="Arial" w:hAnsi="Arial" w:cs="Arial"/>
          <w:b/>
          <w:sz w:val="20"/>
          <w:szCs w:val="20"/>
        </w:rPr>
        <w:t xml:space="preserve">: </w:t>
      </w:r>
      <w:r w:rsidRPr="009971A4">
        <w:rPr>
          <w:rFonts w:ascii="Arial" w:hAnsi="Arial" w:cs="Arial"/>
          <w:b/>
          <w:sz w:val="20"/>
          <w:szCs w:val="20"/>
        </w:rPr>
        <w:t>Zona</w:t>
      </w:r>
      <w:r>
        <w:rPr>
          <w:rFonts w:ascii="Arial" w:hAnsi="Arial" w:cs="Arial"/>
          <w:b/>
          <w:sz w:val="20"/>
          <w:szCs w:val="20"/>
        </w:rPr>
        <w:t>, Enrocado Cura Mori (</w:t>
      </w:r>
      <w:r w:rsidRPr="009971A4">
        <w:rPr>
          <w:rFonts w:ascii="Arial" w:hAnsi="Arial" w:cs="Arial"/>
          <w:b/>
          <w:sz w:val="20"/>
          <w:szCs w:val="20"/>
        </w:rPr>
        <w:t>Situación actual 2020)</w:t>
      </w:r>
    </w:p>
    <w:p w14:paraId="41B6891F" w14:textId="12B744EE" w:rsidR="009A1CE3" w:rsidRDefault="009A1CE3" w:rsidP="00F54D5E">
      <w:pPr>
        <w:pStyle w:val="Prrafodelista"/>
        <w:spacing w:line="276" w:lineRule="auto"/>
        <w:jc w:val="both"/>
        <w:rPr>
          <w:rFonts w:ascii="Arial" w:hAnsi="Arial" w:cs="Arial"/>
          <w:b/>
          <w:sz w:val="20"/>
          <w:szCs w:val="20"/>
        </w:rPr>
      </w:pPr>
    </w:p>
    <w:p w14:paraId="1BDC09B2" w14:textId="636CC415" w:rsidR="009A1CE3" w:rsidRDefault="009A1CE3" w:rsidP="00F54D5E">
      <w:pPr>
        <w:pStyle w:val="Prrafodelista"/>
        <w:spacing w:line="276" w:lineRule="auto"/>
        <w:jc w:val="both"/>
        <w:rPr>
          <w:rFonts w:ascii="Arial" w:hAnsi="Arial" w:cs="Arial"/>
          <w:b/>
          <w:sz w:val="20"/>
          <w:szCs w:val="20"/>
        </w:rPr>
      </w:pPr>
    </w:p>
    <w:p w14:paraId="5EAB5256" w14:textId="6D829EFB" w:rsidR="009A1CE3" w:rsidRDefault="009A1CE3" w:rsidP="00F54D5E">
      <w:pPr>
        <w:pStyle w:val="Prrafodelista"/>
        <w:spacing w:line="276" w:lineRule="auto"/>
        <w:jc w:val="both"/>
        <w:rPr>
          <w:rFonts w:ascii="Arial" w:hAnsi="Arial" w:cs="Arial"/>
          <w:b/>
          <w:sz w:val="20"/>
          <w:szCs w:val="20"/>
        </w:rPr>
      </w:pPr>
    </w:p>
    <w:p w14:paraId="44281250" w14:textId="19A8AD37" w:rsidR="00075256" w:rsidRPr="00562C9A" w:rsidRDefault="00075256" w:rsidP="00075256">
      <w:pPr>
        <w:spacing w:after="115"/>
        <w:jc w:val="center"/>
        <w:rPr>
          <w:rFonts w:ascii="Arial" w:hAnsi="Arial" w:cs="Arial"/>
          <w:b/>
          <w:sz w:val="20"/>
          <w:szCs w:val="20"/>
          <w:u w:val="single"/>
        </w:rPr>
      </w:pPr>
      <w:r w:rsidRPr="00DD7C48">
        <w:rPr>
          <w:rFonts w:ascii="Arial" w:hAnsi="Arial" w:cs="Arial"/>
          <w:b/>
          <w:sz w:val="20"/>
          <w:szCs w:val="20"/>
          <w:u w:val="single"/>
        </w:rPr>
        <w:t>Cuadro N° 2: Cuadro de Estructuras Existentes</w:t>
      </w:r>
    </w:p>
    <w:tbl>
      <w:tblPr>
        <w:tblW w:w="10015" w:type="dxa"/>
        <w:jc w:val="center"/>
        <w:tblLayout w:type="fixed"/>
        <w:tblCellMar>
          <w:left w:w="70" w:type="dxa"/>
          <w:right w:w="70" w:type="dxa"/>
        </w:tblCellMar>
        <w:tblLook w:val="04A0" w:firstRow="1" w:lastRow="0" w:firstColumn="1" w:lastColumn="0" w:noHBand="0" w:noVBand="1"/>
      </w:tblPr>
      <w:tblGrid>
        <w:gridCol w:w="423"/>
        <w:gridCol w:w="3052"/>
        <w:gridCol w:w="1699"/>
        <w:gridCol w:w="1379"/>
        <w:gridCol w:w="1509"/>
        <w:gridCol w:w="1953"/>
      </w:tblGrid>
      <w:tr w:rsidR="00075256" w:rsidRPr="00562C9A" w14:paraId="4CCEAB79" w14:textId="77777777" w:rsidTr="00075256">
        <w:trPr>
          <w:trHeight w:val="327"/>
          <w:jc w:val="center"/>
        </w:trPr>
        <w:tc>
          <w:tcPr>
            <w:tcW w:w="423" w:type="dxa"/>
            <w:vMerge w:val="restart"/>
            <w:tcBorders>
              <w:top w:val="single" w:sz="8" w:space="0" w:color="B8CCE4"/>
              <w:left w:val="single" w:sz="8" w:space="0" w:color="B8CCE4"/>
              <w:bottom w:val="single" w:sz="4" w:space="0" w:color="000000"/>
              <w:right w:val="single" w:sz="8" w:space="0" w:color="B8CCE4"/>
            </w:tcBorders>
            <w:shd w:val="clear" w:color="000000" w:fill="17365D"/>
            <w:vAlign w:val="center"/>
            <w:hideMark/>
          </w:tcPr>
          <w:p w14:paraId="5053707C" w14:textId="77777777" w:rsidR="00075256" w:rsidRPr="00562C9A" w:rsidRDefault="00075256" w:rsidP="00075256">
            <w:pPr>
              <w:jc w:val="center"/>
              <w:rPr>
                <w:rFonts w:ascii="Arial" w:hAnsi="Arial" w:cs="Arial"/>
                <w:b/>
                <w:bCs/>
                <w:color w:val="FFFFFF" w:themeColor="background1"/>
                <w:sz w:val="20"/>
                <w:szCs w:val="20"/>
              </w:rPr>
            </w:pPr>
            <w:bookmarkStart w:id="2" w:name="_Hlk51588584"/>
            <w:bookmarkStart w:id="3" w:name="OLE_LINK1"/>
            <w:r w:rsidRPr="00562C9A">
              <w:rPr>
                <w:rFonts w:ascii="Arial" w:hAnsi="Arial" w:cs="Arial"/>
                <w:b/>
                <w:bCs/>
                <w:color w:val="FFFFFF" w:themeColor="background1"/>
                <w:sz w:val="20"/>
                <w:szCs w:val="20"/>
              </w:rPr>
              <w:t>N°</w:t>
            </w:r>
          </w:p>
        </w:tc>
        <w:tc>
          <w:tcPr>
            <w:tcW w:w="3052" w:type="dxa"/>
            <w:vMerge w:val="restart"/>
            <w:tcBorders>
              <w:top w:val="single" w:sz="8" w:space="0" w:color="B8CCE4"/>
              <w:left w:val="single" w:sz="8" w:space="0" w:color="B8CCE4"/>
              <w:bottom w:val="single" w:sz="4" w:space="0" w:color="000000"/>
              <w:right w:val="single" w:sz="8" w:space="0" w:color="B8CCE4"/>
            </w:tcBorders>
            <w:shd w:val="clear" w:color="000000" w:fill="17365D"/>
            <w:vAlign w:val="center"/>
            <w:hideMark/>
          </w:tcPr>
          <w:p w14:paraId="2C0F34B1" w14:textId="77777777" w:rsidR="00075256" w:rsidRPr="00562C9A" w:rsidRDefault="00075256" w:rsidP="00075256">
            <w:pPr>
              <w:jc w:val="center"/>
              <w:rPr>
                <w:rFonts w:ascii="Arial" w:hAnsi="Arial" w:cs="Arial"/>
                <w:b/>
                <w:bCs/>
                <w:color w:val="FFFFFF" w:themeColor="background1"/>
                <w:sz w:val="20"/>
                <w:szCs w:val="20"/>
              </w:rPr>
            </w:pPr>
            <w:r w:rsidRPr="00562C9A">
              <w:rPr>
                <w:rFonts w:ascii="Arial" w:hAnsi="Arial" w:cs="Arial"/>
                <w:b/>
                <w:bCs/>
                <w:color w:val="FFFFFF" w:themeColor="background1"/>
                <w:sz w:val="20"/>
                <w:szCs w:val="20"/>
              </w:rPr>
              <w:t>NOMBRE</w:t>
            </w:r>
          </w:p>
        </w:tc>
        <w:tc>
          <w:tcPr>
            <w:tcW w:w="1699" w:type="dxa"/>
            <w:vMerge w:val="restart"/>
            <w:tcBorders>
              <w:top w:val="single" w:sz="8" w:space="0" w:color="B8CCE4"/>
              <w:left w:val="single" w:sz="8" w:space="0" w:color="B8CCE4"/>
              <w:right w:val="single" w:sz="8" w:space="0" w:color="B8CCE4"/>
            </w:tcBorders>
            <w:shd w:val="clear" w:color="000000" w:fill="17365D"/>
            <w:vAlign w:val="center"/>
          </w:tcPr>
          <w:p w14:paraId="5E653680" w14:textId="77777777" w:rsidR="00075256" w:rsidRPr="00562C9A" w:rsidRDefault="00075256" w:rsidP="00075256">
            <w:pPr>
              <w:jc w:val="center"/>
              <w:rPr>
                <w:rFonts w:ascii="Arial" w:hAnsi="Arial" w:cs="Arial"/>
                <w:b/>
                <w:bCs/>
                <w:color w:val="FFFFFF" w:themeColor="background1"/>
                <w:sz w:val="20"/>
                <w:szCs w:val="20"/>
              </w:rPr>
            </w:pPr>
            <w:r w:rsidRPr="00562C9A">
              <w:rPr>
                <w:rFonts w:ascii="Arial" w:hAnsi="Arial" w:cs="Arial"/>
                <w:b/>
                <w:bCs/>
                <w:color w:val="FFFFFF" w:themeColor="background1"/>
                <w:sz w:val="20"/>
                <w:szCs w:val="20"/>
              </w:rPr>
              <w:t>PROGRESIVA</w:t>
            </w:r>
          </w:p>
        </w:tc>
        <w:tc>
          <w:tcPr>
            <w:tcW w:w="2888" w:type="dxa"/>
            <w:gridSpan w:val="2"/>
            <w:tcBorders>
              <w:top w:val="single" w:sz="8" w:space="0" w:color="B8CCE4"/>
              <w:left w:val="nil"/>
              <w:bottom w:val="single" w:sz="8" w:space="0" w:color="B8CCE4"/>
              <w:right w:val="single" w:sz="8" w:space="0" w:color="B8CCE4"/>
            </w:tcBorders>
            <w:shd w:val="clear" w:color="000000" w:fill="17365D"/>
            <w:vAlign w:val="center"/>
            <w:hideMark/>
          </w:tcPr>
          <w:p w14:paraId="6BE8C249" w14:textId="77777777" w:rsidR="00075256" w:rsidRPr="00562C9A" w:rsidRDefault="00075256" w:rsidP="00075256">
            <w:pPr>
              <w:jc w:val="center"/>
              <w:rPr>
                <w:rFonts w:ascii="Arial" w:hAnsi="Arial" w:cs="Arial"/>
                <w:b/>
                <w:bCs/>
                <w:color w:val="FFFFFF"/>
                <w:sz w:val="20"/>
                <w:szCs w:val="20"/>
                <w:lang w:eastAsia="es-PE"/>
              </w:rPr>
            </w:pPr>
            <w:r w:rsidRPr="00562C9A">
              <w:rPr>
                <w:rFonts w:ascii="Arial" w:hAnsi="Arial" w:cs="Arial"/>
                <w:b/>
                <w:bCs/>
                <w:color w:val="FFFFFF" w:themeColor="background1"/>
                <w:sz w:val="20"/>
                <w:szCs w:val="20"/>
              </w:rPr>
              <w:t>COORDENADAS UTM</w:t>
            </w:r>
          </w:p>
        </w:tc>
        <w:tc>
          <w:tcPr>
            <w:tcW w:w="1953" w:type="dxa"/>
            <w:vMerge w:val="restart"/>
            <w:tcBorders>
              <w:top w:val="single" w:sz="8" w:space="0" w:color="B8CCE4"/>
              <w:left w:val="single" w:sz="8" w:space="0" w:color="B8CCE4"/>
              <w:bottom w:val="single" w:sz="4" w:space="0" w:color="000000"/>
              <w:right w:val="single" w:sz="8" w:space="0" w:color="B8CCE4"/>
            </w:tcBorders>
            <w:shd w:val="clear" w:color="000000" w:fill="17365D"/>
            <w:vAlign w:val="center"/>
            <w:hideMark/>
          </w:tcPr>
          <w:p w14:paraId="5B72590A" w14:textId="77777777" w:rsidR="00075256" w:rsidRPr="00562C9A" w:rsidRDefault="00075256" w:rsidP="00075256">
            <w:pPr>
              <w:jc w:val="center"/>
              <w:rPr>
                <w:rFonts w:ascii="Arial" w:hAnsi="Arial" w:cs="Arial"/>
                <w:b/>
                <w:bCs/>
                <w:color w:val="FFFFFF" w:themeColor="background1"/>
                <w:sz w:val="20"/>
                <w:szCs w:val="20"/>
              </w:rPr>
            </w:pPr>
            <w:r w:rsidRPr="00562C9A">
              <w:rPr>
                <w:rFonts w:ascii="Arial" w:hAnsi="Arial" w:cs="Arial"/>
                <w:b/>
                <w:bCs/>
                <w:color w:val="FFFFFF" w:themeColor="background1"/>
                <w:sz w:val="20"/>
                <w:szCs w:val="20"/>
              </w:rPr>
              <w:t>PLANO</w:t>
            </w:r>
          </w:p>
        </w:tc>
      </w:tr>
      <w:tr w:rsidR="00075256" w:rsidRPr="00562C9A" w14:paraId="51C8CF68" w14:textId="77777777" w:rsidTr="006D4F70">
        <w:trPr>
          <w:trHeight w:val="327"/>
          <w:jc w:val="center"/>
        </w:trPr>
        <w:tc>
          <w:tcPr>
            <w:tcW w:w="423" w:type="dxa"/>
            <w:vMerge/>
            <w:tcBorders>
              <w:top w:val="single" w:sz="8" w:space="0" w:color="B8CCE4"/>
              <w:left w:val="single" w:sz="8" w:space="0" w:color="B8CCE4"/>
              <w:bottom w:val="single" w:sz="4" w:space="0" w:color="auto"/>
              <w:right w:val="single" w:sz="8" w:space="0" w:color="B8CCE4"/>
            </w:tcBorders>
            <w:vAlign w:val="center"/>
            <w:hideMark/>
          </w:tcPr>
          <w:p w14:paraId="2F952ECE" w14:textId="77777777" w:rsidR="00075256" w:rsidRPr="00562C9A" w:rsidRDefault="00075256" w:rsidP="00075256">
            <w:pPr>
              <w:rPr>
                <w:rFonts w:ascii="Arial" w:hAnsi="Arial" w:cs="Arial"/>
                <w:b/>
                <w:bCs/>
                <w:color w:val="FFFFFF"/>
                <w:sz w:val="20"/>
                <w:szCs w:val="20"/>
                <w:lang w:eastAsia="es-PE"/>
              </w:rPr>
            </w:pPr>
          </w:p>
        </w:tc>
        <w:tc>
          <w:tcPr>
            <w:tcW w:w="3052" w:type="dxa"/>
            <w:vMerge/>
            <w:tcBorders>
              <w:top w:val="single" w:sz="8" w:space="0" w:color="B8CCE4"/>
              <w:left w:val="single" w:sz="8" w:space="0" w:color="B8CCE4"/>
              <w:bottom w:val="single" w:sz="4" w:space="0" w:color="auto"/>
              <w:right w:val="single" w:sz="8" w:space="0" w:color="B8CCE4"/>
            </w:tcBorders>
            <w:vAlign w:val="center"/>
            <w:hideMark/>
          </w:tcPr>
          <w:p w14:paraId="09315341" w14:textId="77777777" w:rsidR="00075256" w:rsidRPr="00562C9A" w:rsidRDefault="00075256" w:rsidP="00075256">
            <w:pPr>
              <w:rPr>
                <w:rFonts w:ascii="Arial" w:hAnsi="Arial" w:cs="Arial"/>
                <w:b/>
                <w:bCs/>
                <w:color w:val="FFFFFF"/>
                <w:sz w:val="20"/>
                <w:szCs w:val="20"/>
                <w:lang w:eastAsia="es-PE"/>
              </w:rPr>
            </w:pPr>
          </w:p>
        </w:tc>
        <w:tc>
          <w:tcPr>
            <w:tcW w:w="1699" w:type="dxa"/>
            <w:vMerge/>
            <w:tcBorders>
              <w:left w:val="single" w:sz="8" w:space="0" w:color="B8CCE4"/>
              <w:bottom w:val="single" w:sz="4" w:space="0" w:color="auto"/>
              <w:right w:val="single" w:sz="8" w:space="0" w:color="B8CCE4"/>
            </w:tcBorders>
            <w:vAlign w:val="center"/>
          </w:tcPr>
          <w:p w14:paraId="4453A3DA" w14:textId="77777777" w:rsidR="00075256" w:rsidRPr="00562C9A" w:rsidRDefault="00075256" w:rsidP="00075256">
            <w:pPr>
              <w:jc w:val="center"/>
              <w:rPr>
                <w:rFonts w:ascii="Arial" w:hAnsi="Arial" w:cs="Arial"/>
                <w:b/>
                <w:bCs/>
                <w:color w:val="FFFFFF" w:themeColor="background1"/>
                <w:sz w:val="20"/>
                <w:szCs w:val="20"/>
              </w:rPr>
            </w:pPr>
          </w:p>
        </w:tc>
        <w:tc>
          <w:tcPr>
            <w:tcW w:w="1379" w:type="dxa"/>
            <w:tcBorders>
              <w:top w:val="nil"/>
              <w:left w:val="nil"/>
              <w:bottom w:val="single" w:sz="4" w:space="0" w:color="auto"/>
              <w:right w:val="single" w:sz="8" w:space="0" w:color="B8CCE4"/>
            </w:tcBorders>
            <w:shd w:val="clear" w:color="000000" w:fill="17365D"/>
            <w:vAlign w:val="center"/>
            <w:hideMark/>
          </w:tcPr>
          <w:p w14:paraId="57C1C7B9" w14:textId="77777777" w:rsidR="00075256" w:rsidRPr="00562C9A" w:rsidRDefault="00075256" w:rsidP="00075256">
            <w:pPr>
              <w:jc w:val="center"/>
              <w:rPr>
                <w:rFonts w:ascii="Arial" w:hAnsi="Arial" w:cs="Arial"/>
                <w:b/>
                <w:bCs/>
                <w:color w:val="FFFFFF" w:themeColor="background1"/>
                <w:sz w:val="20"/>
                <w:szCs w:val="20"/>
                <w:lang w:eastAsia="es-PE"/>
              </w:rPr>
            </w:pPr>
            <w:r w:rsidRPr="00562C9A">
              <w:rPr>
                <w:rFonts w:ascii="Arial" w:hAnsi="Arial" w:cs="Arial"/>
                <w:b/>
                <w:bCs/>
                <w:color w:val="FFFFFF" w:themeColor="background1"/>
                <w:sz w:val="20"/>
                <w:szCs w:val="20"/>
              </w:rPr>
              <w:t>ESTE</w:t>
            </w:r>
          </w:p>
        </w:tc>
        <w:tc>
          <w:tcPr>
            <w:tcW w:w="1509" w:type="dxa"/>
            <w:tcBorders>
              <w:top w:val="nil"/>
              <w:left w:val="nil"/>
              <w:bottom w:val="single" w:sz="4" w:space="0" w:color="auto"/>
              <w:right w:val="single" w:sz="8" w:space="0" w:color="B8CCE4"/>
            </w:tcBorders>
            <w:shd w:val="clear" w:color="000000" w:fill="17365D"/>
            <w:vAlign w:val="center"/>
            <w:hideMark/>
          </w:tcPr>
          <w:p w14:paraId="4017E2C4" w14:textId="77777777" w:rsidR="00075256" w:rsidRPr="00562C9A" w:rsidRDefault="00075256" w:rsidP="00075256">
            <w:pPr>
              <w:jc w:val="center"/>
              <w:rPr>
                <w:rFonts w:ascii="Arial" w:hAnsi="Arial" w:cs="Arial"/>
                <w:b/>
                <w:bCs/>
                <w:color w:val="FFFFFF" w:themeColor="background1"/>
                <w:sz w:val="20"/>
                <w:szCs w:val="20"/>
              </w:rPr>
            </w:pPr>
            <w:r w:rsidRPr="00562C9A">
              <w:rPr>
                <w:rFonts w:ascii="Arial" w:hAnsi="Arial" w:cs="Arial"/>
                <w:b/>
                <w:bCs/>
                <w:color w:val="FFFFFF" w:themeColor="background1"/>
                <w:sz w:val="20"/>
                <w:szCs w:val="20"/>
              </w:rPr>
              <w:t>NORTE</w:t>
            </w:r>
          </w:p>
        </w:tc>
        <w:tc>
          <w:tcPr>
            <w:tcW w:w="1953" w:type="dxa"/>
            <w:vMerge/>
            <w:tcBorders>
              <w:top w:val="single" w:sz="8" w:space="0" w:color="B8CCE4"/>
              <w:left w:val="single" w:sz="8" w:space="0" w:color="B8CCE4"/>
              <w:bottom w:val="single" w:sz="4" w:space="0" w:color="auto"/>
              <w:right w:val="single" w:sz="8" w:space="0" w:color="B8CCE4"/>
            </w:tcBorders>
            <w:vAlign w:val="center"/>
            <w:hideMark/>
          </w:tcPr>
          <w:p w14:paraId="6F635BE2" w14:textId="77777777" w:rsidR="00075256" w:rsidRPr="00562C9A" w:rsidRDefault="00075256" w:rsidP="00075256">
            <w:pPr>
              <w:rPr>
                <w:rFonts w:ascii="Arial" w:hAnsi="Arial" w:cs="Arial"/>
                <w:b/>
                <w:bCs/>
                <w:color w:val="FFFFFF"/>
                <w:sz w:val="20"/>
                <w:szCs w:val="20"/>
                <w:lang w:eastAsia="es-PE"/>
              </w:rPr>
            </w:pPr>
          </w:p>
        </w:tc>
      </w:tr>
      <w:tr w:rsidR="00075256" w:rsidRPr="00562C9A" w14:paraId="3838327D" w14:textId="77777777" w:rsidTr="006D4F70">
        <w:trPr>
          <w:trHeight w:val="327"/>
          <w:jc w:val="center"/>
        </w:trPr>
        <w:tc>
          <w:tcPr>
            <w:tcW w:w="4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9AE9C" w14:textId="77777777" w:rsidR="00075256" w:rsidRPr="00562C9A" w:rsidRDefault="00075256" w:rsidP="00075256">
            <w:pPr>
              <w:jc w:val="center"/>
              <w:rPr>
                <w:rFonts w:ascii="Arial" w:hAnsi="Arial" w:cs="Arial"/>
                <w:sz w:val="20"/>
                <w:szCs w:val="20"/>
              </w:rPr>
            </w:pPr>
            <w:r w:rsidRPr="00562C9A">
              <w:rPr>
                <w:rFonts w:ascii="Arial" w:hAnsi="Arial" w:cs="Arial"/>
                <w:sz w:val="20"/>
                <w:szCs w:val="20"/>
              </w:rPr>
              <w:t>1</w:t>
            </w:r>
          </w:p>
        </w:tc>
        <w:tc>
          <w:tcPr>
            <w:tcW w:w="3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3C6ABF" w14:textId="77777777" w:rsidR="00075256" w:rsidRPr="00562C9A" w:rsidRDefault="00075256" w:rsidP="00075256">
            <w:pPr>
              <w:jc w:val="center"/>
              <w:rPr>
                <w:rFonts w:ascii="Arial" w:hAnsi="Arial" w:cs="Arial"/>
                <w:color w:val="000000"/>
                <w:sz w:val="20"/>
                <w:szCs w:val="20"/>
                <w:lang w:eastAsia="es-PE"/>
              </w:rPr>
            </w:pPr>
            <w:r w:rsidRPr="00562C9A">
              <w:rPr>
                <w:rFonts w:ascii="Arial" w:hAnsi="Arial" w:cs="Arial"/>
                <w:color w:val="000000"/>
                <w:sz w:val="20"/>
                <w:szCs w:val="20"/>
                <w:lang w:eastAsia="es-PE"/>
              </w:rPr>
              <w:t>ALCANTARILLA</w:t>
            </w:r>
          </w:p>
        </w:tc>
        <w:tc>
          <w:tcPr>
            <w:tcW w:w="1699" w:type="dxa"/>
            <w:tcBorders>
              <w:top w:val="single" w:sz="4" w:space="0" w:color="auto"/>
              <w:left w:val="single" w:sz="4" w:space="0" w:color="auto"/>
              <w:bottom w:val="single" w:sz="4" w:space="0" w:color="auto"/>
              <w:right w:val="single" w:sz="4" w:space="0" w:color="auto"/>
            </w:tcBorders>
            <w:vAlign w:val="center"/>
          </w:tcPr>
          <w:p w14:paraId="03D7CD39" w14:textId="3DC22E6C" w:rsidR="00075256" w:rsidRPr="00DD7C48" w:rsidRDefault="00CD0861" w:rsidP="00075256">
            <w:pPr>
              <w:jc w:val="center"/>
              <w:rPr>
                <w:rFonts w:ascii="Arial" w:hAnsi="Arial" w:cs="Arial"/>
                <w:sz w:val="20"/>
                <w:szCs w:val="20"/>
              </w:rPr>
            </w:pPr>
            <w:r w:rsidRPr="00DD7C48">
              <w:rPr>
                <w:rFonts w:ascii="Arial" w:hAnsi="Arial" w:cs="Arial"/>
                <w:b/>
                <w:sz w:val="20"/>
                <w:szCs w:val="20"/>
              </w:rPr>
              <w:t>2+745.26</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E8C127" w14:textId="20FADA06" w:rsidR="00075256" w:rsidRPr="00DD7C48" w:rsidRDefault="00CD0861" w:rsidP="00075256">
            <w:pPr>
              <w:jc w:val="center"/>
              <w:rPr>
                <w:rFonts w:ascii="Arial" w:hAnsi="Arial" w:cs="Arial"/>
                <w:sz w:val="20"/>
                <w:szCs w:val="20"/>
                <w:lang w:eastAsia="es-PE"/>
              </w:rPr>
            </w:pPr>
            <w:r w:rsidRPr="00DD7C48">
              <w:rPr>
                <w:rFonts w:ascii="Arial" w:hAnsi="Arial" w:cs="Arial"/>
                <w:sz w:val="20"/>
                <w:szCs w:val="20"/>
                <w:lang w:eastAsia="es-PE"/>
              </w:rPr>
              <w:t>537477.25</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6A68B" w14:textId="33159569" w:rsidR="00075256" w:rsidRPr="00DD7C48" w:rsidRDefault="00CD0861" w:rsidP="00075256">
            <w:pPr>
              <w:jc w:val="center"/>
              <w:rPr>
                <w:rFonts w:ascii="Arial" w:hAnsi="Arial" w:cs="Arial"/>
                <w:sz w:val="20"/>
                <w:szCs w:val="20"/>
              </w:rPr>
            </w:pPr>
            <w:r w:rsidRPr="00DD7C48">
              <w:rPr>
                <w:rFonts w:ascii="Arial" w:hAnsi="Arial" w:cs="Arial"/>
                <w:sz w:val="20"/>
                <w:szCs w:val="20"/>
              </w:rPr>
              <w:t>9406052.49</w:t>
            </w:r>
          </w:p>
        </w:tc>
        <w:tc>
          <w:tcPr>
            <w:tcW w:w="19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0173D" w14:textId="77777777" w:rsidR="00075256" w:rsidRPr="00DD7C48" w:rsidRDefault="00075256" w:rsidP="00075256">
            <w:pPr>
              <w:jc w:val="center"/>
              <w:rPr>
                <w:rFonts w:ascii="Arial" w:hAnsi="Arial" w:cs="Arial"/>
                <w:sz w:val="20"/>
                <w:szCs w:val="20"/>
                <w:lang w:eastAsia="es-PE"/>
              </w:rPr>
            </w:pPr>
            <w:r w:rsidRPr="00DD7C48">
              <w:rPr>
                <w:rFonts w:ascii="Arial" w:hAnsi="Arial" w:cs="Arial"/>
                <w:sz w:val="20"/>
                <w:szCs w:val="20"/>
                <w:lang w:eastAsia="es-PE"/>
              </w:rPr>
              <w:t>DP-TOP-DW-071</w:t>
            </w:r>
          </w:p>
        </w:tc>
      </w:tr>
      <w:tr w:rsidR="006D4F70" w:rsidRPr="00562C9A" w14:paraId="1A1D8E4D" w14:textId="77777777" w:rsidTr="006D4F70">
        <w:trPr>
          <w:trHeight w:val="327"/>
          <w:jc w:val="center"/>
        </w:trPr>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472180" w14:textId="77777777" w:rsidR="006D4F70" w:rsidRPr="00562C9A" w:rsidRDefault="006D4F70" w:rsidP="006D4F70">
            <w:pPr>
              <w:jc w:val="center"/>
              <w:rPr>
                <w:rFonts w:ascii="Arial" w:hAnsi="Arial" w:cs="Arial"/>
                <w:sz w:val="20"/>
                <w:szCs w:val="20"/>
              </w:rPr>
            </w:pPr>
          </w:p>
        </w:tc>
        <w:tc>
          <w:tcPr>
            <w:tcW w:w="3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CF90C" w14:textId="70137952" w:rsidR="006D4F70" w:rsidRPr="00562C9A" w:rsidRDefault="006D4F70" w:rsidP="006D4F70">
            <w:pPr>
              <w:jc w:val="center"/>
              <w:rPr>
                <w:rFonts w:ascii="Arial" w:hAnsi="Arial" w:cs="Arial"/>
                <w:sz w:val="20"/>
                <w:szCs w:val="20"/>
              </w:rPr>
            </w:pPr>
            <w:r w:rsidRPr="00562C9A">
              <w:rPr>
                <w:rFonts w:ascii="Arial" w:hAnsi="Arial" w:cs="Arial"/>
                <w:sz w:val="20"/>
                <w:szCs w:val="20"/>
              </w:rPr>
              <w:t>DREN</w:t>
            </w:r>
          </w:p>
        </w:tc>
        <w:tc>
          <w:tcPr>
            <w:tcW w:w="1699" w:type="dxa"/>
            <w:tcBorders>
              <w:top w:val="single" w:sz="4" w:space="0" w:color="auto"/>
              <w:left w:val="single" w:sz="4" w:space="0" w:color="auto"/>
              <w:bottom w:val="single" w:sz="4" w:space="0" w:color="auto"/>
              <w:right w:val="single" w:sz="4" w:space="0" w:color="auto"/>
            </w:tcBorders>
            <w:vAlign w:val="center"/>
          </w:tcPr>
          <w:p w14:paraId="0B4B417E" w14:textId="3622230B" w:rsidR="006D4F70" w:rsidRPr="00DD7C48" w:rsidRDefault="006D4F70" w:rsidP="006D4F70">
            <w:pPr>
              <w:jc w:val="center"/>
              <w:rPr>
                <w:rFonts w:ascii="Arial" w:hAnsi="Arial" w:cs="Arial"/>
                <w:sz w:val="20"/>
                <w:szCs w:val="20"/>
              </w:rPr>
            </w:pPr>
            <w:r w:rsidRPr="00DD7C48">
              <w:rPr>
                <w:rFonts w:ascii="Arial" w:hAnsi="Arial" w:cs="Arial"/>
                <w:sz w:val="20"/>
                <w:szCs w:val="20"/>
              </w:rPr>
              <w:t>4+444.66</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C2343" w14:textId="56A73855" w:rsidR="006D4F70" w:rsidRPr="00DD7C48" w:rsidRDefault="006D4F70" w:rsidP="006D4F70">
            <w:pPr>
              <w:jc w:val="center"/>
              <w:rPr>
                <w:rFonts w:ascii="Arial" w:hAnsi="Arial" w:cs="Arial"/>
                <w:sz w:val="20"/>
                <w:szCs w:val="20"/>
              </w:rPr>
            </w:pPr>
            <w:r w:rsidRPr="00DD7C48">
              <w:rPr>
                <w:rFonts w:ascii="Arial" w:hAnsi="Arial" w:cs="Arial"/>
                <w:sz w:val="20"/>
                <w:szCs w:val="20"/>
              </w:rPr>
              <w:t>535881.43</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81ACCA" w14:textId="6828FED3" w:rsidR="006D4F70" w:rsidRPr="00DD7C48" w:rsidRDefault="006D4F70" w:rsidP="006D4F70">
            <w:pPr>
              <w:jc w:val="center"/>
              <w:rPr>
                <w:rFonts w:ascii="Arial" w:hAnsi="Arial" w:cs="Arial"/>
                <w:sz w:val="20"/>
                <w:szCs w:val="20"/>
              </w:rPr>
            </w:pPr>
            <w:r w:rsidRPr="00DD7C48">
              <w:rPr>
                <w:rFonts w:ascii="Arial" w:hAnsi="Arial" w:cs="Arial"/>
                <w:sz w:val="20"/>
                <w:szCs w:val="20"/>
              </w:rPr>
              <w:t>9406316.14</w:t>
            </w:r>
          </w:p>
        </w:tc>
        <w:tc>
          <w:tcPr>
            <w:tcW w:w="1953" w:type="dxa"/>
            <w:tcBorders>
              <w:top w:val="single" w:sz="4" w:space="0" w:color="auto"/>
              <w:left w:val="single" w:sz="4" w:space="0" w:color="auto"/>
              <w:bottom w:val="single" w:sz="4" w:space="0" w:color="auto"/>
              <w:right w:val="single" w:sz="4" w:space="0" w:color="auto"/>
            </w:tcBorders>
            <w:shd w:val="clear" w:color="auto" w:fill="auto"/>
            <w:vAlign w:val="center"/>
          </w:tcPr>
          <w:p w14:paraId="7CCE86FD" w14:textId="07C4DEB7" w:rsidR="006D4F70" w:rsidRPr="00DD7C48" w:rsidRDefault="006D4F70" w:rsidP="006D4F70">
            <w:pPr>
              <w:jc w:val="center"/>
              <w:rPr>
                <w:rFonts w:ascii="Arial" w:hAnsi="Arial" w:cs="Arial"/>
                <w:sz w:val="20"/>
                <w:szCs w:val="20"/>
                <w:lang w:eastAsia="es-PE"/>
              </w:rPr>
            </w:pPr>
            <w:r w:rsidRPr="00DD7C48">
              <w:rPr>
                <w:rFonts w:ascii="Arial" w:hAnsi="Arial" w:cs="Arial"/>
                <w:sz w:val="20"/>
                <w:szCs w:val="20"/>
                <w:lang w:eastAsia="es-PE"/>
              </w:rPr>
              <w:t>DP-TOP-DW-071</w:t>
            </w:r>
          </w:p>
        </w:tc>
      </w:tr>
      <w:tr w:rsidR="006D4F70" w:rsidRPr="00562C9A" w14:paraId="248D5EF0" w14:textId="77777777" w:rsidTr="006D4F70">
        <w:trPr>
          <w:trHeight w:val="327"/>
          <w:jc w:val="center"/>
        </w:trPr>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5A925" w14:textId="77777777" w:rsidR="006D4F70" w:rsidRPr="00562C9A" w:rsidRDefault="006D4F70" w:rsidP="006D4F70">
            <w:pPr>
              <w:jc w:val="center"/>
              <w:rPr>
                <w:rFonts w:ascii="Arial" w:hAnsi="Arial" w:cs="Arial"/>
                <w:sz w:val="20"/>
                <w:szCs w:val="20"/>
              </w:rPr>
            </w:pPr>
            <w:r w:rsidRPr="00562C9A">
              <w:rPr>
                <w:rFonts w:ascii="Arial" w:hAnsi="Arial" w:cs="Arial"/>
                <w:sz w:val="20"/>
                <w:szCs w:val="20"/>
              </w:rPr>
              <w:t>2</w:t>
            </w:r>
          </w:p>
        </w:tc>
        <w:tc>
          <w:tcPr>
            <w:tcW w:w="3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6D213" w14:textId="77777777" w:rsidR="006D4F70" w:rsidRPr="00562C9A" w:rsidRDefault="006D4F70" w:rsidP="006D4F70">
            <w:pPr>
              <w:jc w:val="center"/>
              <w:rPr>
                <w:rFonts w:ascii="Arial" w:hAnsi="Arial" w:cs="Arial"/>
                <w:sz w:val="20"/>
                <w:szCs w:val="20"/>
              </w:rPr>
            </w:pPr>
            <w:r w:rsidRPr="00562C9A">
              <w:rPr>
                <w:rFonts w:ascii="Arial" w:hAnsi="Arial" w:cs="Arial"/>
                <w:sz w:val="20"/>
                <w:szCs w:val="20"/>
              </w:rPr>
              <w:t>PUENTE INDEPENDENCIA</w:t>
            </w:r>
          </w:p>
        </w:tc>
        <w:tc>
          <w:tcPr>
            <w:tcW w:w="1699" w:type="dxa"/>
            <w:tcBorders>
              <w:top w:val="single" w:sz="4" w:space="0" w:color="auto"/>
              <w:left w:val="single" w:sz="4" w:space="0" w:color="auto"/>
              <w:bottom w:val="single" w:sz="4" w:space="0" w:color="auto"/>
              <w:right w:val="single" w:sz="4" w:space="0" w:color="auto"/>
            </w:tcBorders>
            <w:vAlign w:val="center"/>
          </w:tcPr>
          <w:p w14:paraId="3095F061" w14:textId="2CD9F1F9" w:rsidR="006D4F70" w:rsidRPr="00DD7C48" w:rsidRDefault="006D4F70" w:rsidP="006D4F70">
            <w:pPr>
              <w:jc w:val="center"/>
              <w:rPr>
                <w:rFonts w:ascii="Arial" w:hAnsi="Arial" w:cs="Arial"/>
                <w:sz w:val="20"/>
                <w:szCs w:val="20"/>
              </w:rPr>
            </w:pPr>
            <w:r w:rsidRPr="00DD7C48">
              <w:rPr>
                <w:rFonts w:ascii="Arial" w:hAnsi="Arial" w:cs="Arial"/>
                <w:sz w:val="20"/>
                <w:szCs w:val="20"/>
              </w:rPr>
              <w:t>12+360.62</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338C0A" w14:textId="7AEAD5AC" w:rsidR="006D4F70" w:rsidRPr="00DD7C48" w:rsidRDefault="006D4F70" w:rsidP="006D4F70">
            <w:pPr>
              <w:jc w:val="center"/>
              <w:rPr>
                <w:rFonts w:ascii="Arial" w:hAnsi="Arial" w:cs="Arial"/>
                <w:sz w:val="20"/>
                <w:szCs w:val="20"/>
              </w:rPr>
            </w:pPr>
            <w:r w:rsidRPr="00DD7C48">
              <w:rPr>
                <w:rFonts w:ascii="Arial" w:hAnsi="Arial" w:cs="Arial"/>
                <w:sz w:val="20"/>
                <w:szCs w:val="20"/>
              </w:rPr>
              <w:t>533138.506</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900417" w14:textId="00D807C5" w:rsidR="006D4F70" w:rsidRPr="00DD7C48" w:rsidRDefault="006D4F70" w:rsidP="006D4F70">
            <w:pPr>
              <w:jc w:val="center"/>
              <w:rPr>
                <w:rFonts w:ascii="Arial" w:hAnsi="Arial" w:cs="Arial"/>
                <w:sz w:val="20"/>
                <w:szCs w:val="20"/>
              </w:rPr>
            </w:pPr>
            <w:r w:rsidRPr="00DD7C48">
              <w:rPr>
                <w:rFonts w:ascii="Arial" w:hAnsi="Arial" w:cs="Arial"/>
                <w:sz w:val="20"/>
                <w:szCs w:val="20"/>
              </w:rPr>
              <w:t>9413582.93</w:t>
            </w:r>
          </w:p>
        </w:tc>
        <w:tc>
          <w:tcPr>
            <w:tcW w:w="1953" w:type="dxa"/>
            <w:tcBorders>
              <w:top w:val="single" w:sz="4" w:space="0" w:color="auto"/>
              <w:left w:val="single" w:sz="4" w:space="0" w:color="auto"/>
              <w:bottom w:val="single" w:sz="4" w:space="0" w:color="auto"/>
              <w:right w:val="single" w:sz="4" w:space="0" w:color="auto"/>
            </w:tcBorders>
            <w:shd w:val="clear" w:color="auto" w:fill="auto"/>
            <w:vAlign w:val="center"/>
          </w:tcPr>
          <w:p w14:paraId="0EF9E9DC" w14:textId="77777777" w:rsidR="006D4F70" w:rsidRPr="00DD7C48" w:rsidRDefault="006D4F70" w:rsidP="006D4F70">
            <w:pPr>
              <w:jc w:val="center"/>
              <w:rPr>
                <w:rFonts w:ascii="Arial" w:hAnsi="Arial" w:cs="Arial"/>
                <w:sz w:val="20"/>
                <w:szCs w:val="20"/>
                <w:lang w:eastAsia="es-PE"/>
              </w:rPr>
            </w:pPr>
            <w:r w:rsidRPr="00DD7C48">
              <w:rPr>
                <w:rFonts w:ascii="Arial" w:hAnsi="Arial" w:cs="Arial"/>
                <w:sz w:val="20"/>
                <w:szCs w:val="20"/>
                <w:lang w:eastAsia="es-PE"/>
              </w:rPr>
              <w:t>DP-TOP-DW-071</w:t>
            </w:r>
          </w:p>
        </w:tc>
      </w:tr>
      <w:tr w:rsidR="006D4F70" w:rsidRPr="00562C9A" w14:paraId="4E7EB4BF" w14:textId="77777777" w:rsidTr="006D4F70">
        <w:trPr>
          <w:trHeight w:val="290"/>
          <w:jc w:val="center"/>
        </w:trPr>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FD1A3" w14:textId="77777777" w:rsidR="006D4F70" w:rsidRPr="00562C9A" w:rsidRDefault="006D4F70" w:rsidP="006D4F70">
            <w:pPr>
              <w:jc w:val="center"/>
              <w:rPr>
                <w:rFonts w:ascii="Arial" w:hAnsi="Arial" w:cs="Arial"/>
                <w:sz w:val="20"/>
                <w:szCs w:val="20"/>
              </w:rPr>
            </w:pPr>
            <w:r w:rsidRPr="00562C9A">
              <w:rPr>
                <w:rFonts w:ascii="Arial" w:hAnsi="Arial" w:cs="Arial"/>
                <w:sz w:val="20"/>
                <w:szCs w:val="20"/>
              </w:rPr>
              <w:t>3</w:t>
            </w:r>
          </w:p>
        </w:tc>
        <w:tc>
          <w:tcPr>
            <w:tcW w:w="3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9A39BF" w14:textId="77777777" w:rsidR="006D4F70" w:rsidRPr="00562C9A" w:rsidRDefault="006D4F70" w:rsidP="006D4F70">
            <w:pPr>
              <w:jc w:val="center"/>
              <w:rPr>
                <w:rFonts w:ascii="Arial" w:hAnsi="Arial" w:cs="Arial"/>
                <w:sz w:val="20"/>
                <w:szCs w:val="20"/>
              </w:rPr>
            </w:pPr>
            <w:r w:rsidRPr="00562C9A">
              <w:rPr>
                <w:rFonts w:ascii="Arial" w:hAnsi="Arial" w:cs="Arial"/>
                <w:color w:val="000000"/>
                <w:sz w:val="20"/>
                <w:szCs w:val="20"/>
                <w:lang w:eastAsia="es-PE"/>
              </w:rPr>
              <w:t>ALCANTARILLA</w:t>
            </w:r>
          </w:p>
        </w:tc>
        <w:tc>
          <w:tcPr>
            <w:tcW w:w="1699" w:type="dxa"/>
            <w:tcBorders>
              <w:top w:val="single" w:sz="4" w:space="0" w:color="auto"/>
              <w:left w:val="single" w:sz="4" w:space="0" w:color="auto"/>
              <w:bottom w:val="single" w:sz="4" w:space="0" w:color="auto"/>
              <w:right w:val="single" w:sz="4" w:space="0" w:color="auto"/>
            </w:tcBorders>
            <w:vAlign w:val="center"/>
          </w:tcPr>
          <w:p w14:paraId="7FA644ED" w14:textId="27D9AD3B" w:rsidR="006D4F70" w:rsidRPr="00DD7C48" w:rsidRDefault="006D4F70" w:rsidP="006D4F70">
            <w:pPr>
              <w:jc w:val="center"/>
              <w:rPr>
                <w:rFonts w:ascii="Arial" w:hAnsi="Arial" w:cs="Arial"/>
                <w:sz w:val="20"/>
                <w:szCs w:val="20"/>
              </w:rPr>
            </w:pPr>
            <w:r w:rsidRPr="00DD7C48">
              <w:rPr>
                <w:rFonts w:ascii="Arial" w:hAnsi="Arial" w:cs="Arial"/>
                <w:sz w:val="20"/>
                <w:szCs w:val="20"/>
              </w:rPr>
              <w:t>14+186</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F318F" w14:textId="303B892F" w:rsidR="006D4F70" w:rsidRPr="00DD7C48" w:rsidRDefault="006D4F70" w:rsidP="006D4F70">
            <w:pPr>
              <w:jc w:val="center"/>
              <w:rPr>
                <w:rFonts w:ascii="Arial" w:hAnsi="Arial" w:cs="Arial"/>
                <w:sz w:val="20"/>
                <w:szCs w:val="20"/>
              </w:rPr>
            </w:pPr>
            <w:r w:rsidRPr="00DD7C48">
              <w:rPr>
                <w:rFonts w:ascii="Arial" w:hAnsi="Arial" w:cs="Arial"/>
                <w:sz w:val="20"/>
                <w:szCs w:val="20"/>
              </w:rPr>
              <w:t>536834.02</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0CFF5B" w14:textId="77777777" w:rsidR="006D4F70" w:rsidRPr="00DD7C48" w:rsidRDefault="006D4F70" w:rsidP="006D4F70">
            <w:pPr>
              <w:jc w:val="center"/>
              <w:rPr>
                <w:rFonts w:ascii="Arial" w:hAnsi="Arial" w:cs="Arial"/>
                <w:sz w:val="20"/>
                <w:szCs w:val="20"/>
              </w:rPr>
            </w:pPr>
            <w:r w:rsidRPr="00DD7C48">
              <w:rPr>
                <w:rFonts w:ascii="Arial" w:hAnsi="Arial" w:cs="Arial"/>
                <w:sz w:val="20"/>
                <w:szCs w:val="20"/>
              </w:rPr>
              <w:t>9409324.89</w:t>
            </w:r>
          </w:p>
        </w:tc>
        <w:tc>
          <w:tcPr>
            <w:tcW w:w="1953" w:type="dxa"/>
            <w:tcBorders>
              <w:top w:val="single" w:sz="4" w:space="0" w:color="auto"/>
              <w:left w:val="single" w:sz="4" w:space="0" w:color="auto"/>
              <w:bottom w:val="single" w:sz="4" w:space="0" w:color="auto"/>
              <w:right w:val="single" w:sz="4" w:space="0" w:color="auto"/>
            </w:tcBorders>
            <w:shd w:val="clear" w:color="auto" w:fill="auto"/>
            <w:vAlign w:val="center"/>
          </w:tcPr>
          <w:p w14:paraId="61AD400A" w14:textId="77777777" w:rsidR="006D4F70" w:rsidRPr="00DD7C48" w:rsidRDefault="006D4F70" w:rsidP="006D4F70">
            <w:pPr>
              <w:jc w:val="center"/>
              <w:rPr>
                <w:rFonts w:ascii="Arial" w:hAnsi="Arial" w:cs="Arial"/>
                <w:sz w:val="20"/>
                <w:szCs w:val="20"/>
                <w:lang w:eastAsia="es-PE"/>
              </w:rPr>
            </w:pPr>
            <w:r w:rsidRPr="00DD7C48">
              <w:rPr>
                <w:rFonts w:ascii="Arial" w:hAnsi="Arial" w:cs="Arial"/>
                <w:sz w:val="20"/>
                <w:szCs w:val="20"/>
                <w:lang w:eastAsia="es-PE"/>
              </w:rPr>
              <w:t>DP-TOP-DW-071</w:t>
            </w:r>
          </w:p>
        </w:tc>
      </w:tr>
      <w:tr w:rsidR="00662629" w:rsidRPr="00562C9A" w14:paraId="0BB562D7" w14:textId="77777777" w:rsidTr="006D4F70">
        <w:trPr>
          <w:trHeight w:val="440"/>
          <w:jc w:val="center"/>
        </w:trPr>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8D98D" w14:textId="77777777" w:rsidR="00662629" w:rsidRPr="00562C9A" w:rsidRDefault="00662629" w:rsidP="00662629">
            <w:pPr>
              <w:jc w:val="center"/>
              <w:rPr>
                <w:rFonts w:ascii="Arial" w:hAnsi="Arial" w:cs="Arial"/>
                <w:sz w:val="20"/>
                <w:szCs w:val="20"/>
              </w:rPr>
            </w:pPr>
            <w:r w:rsidRPr="00562C9A">
              <w:rPr>
                <w:rFonts w:ascii="Arial" w:hAnsi="Arial" w:cs="Arial"/>
                <w:sz w:val="20"/>
                <w:szCs w:val="20"/>
              </w:rPr>
              <w:t>4</w:t>
            </w:r>
          </w:p>
        </w:tc>
        <w:tc>
          <w:tcPr>
            <w:tcW w:w="3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9CCD9" w14:textId="63330A48" w:rsidR="00662629" w:rsidRPr="00562C9A" w:rsidRDefault="00662629" w:rsidP="00662629">
            <w:pPr>
              <w:jc w:val="center"/>
              <w:rPr>
                <w:rFonts w:ascii="Arial" w:hAnsi="Arial" w:cs="Arial"/>
                <w:sz w:val="20"/>
                <w:szCs w:val="20"/>
              </w:rPr>
            </w:pPr>
            <w:r w:rsidRPr="00562C9A">
              <w:rPr>
                <w:rFonts w:ascii="Arial" w:hAnsi="Arial" w:cs="Arial"/>
                <w:color w:val="000000"/>
                <w:sz w:val="20"/>
                <w:szCs w:val="20"/>
                <w:lang w:eastAsia="es-PE"/>
              </w:rPr>
              <w:t>ALCANTARILLA</w:t>
            </w:r>
          </w:p>
        </w:tc>
        <w:tc>
          <w:tcPr>
            <w:tcW w:w="1699" w:type="dxa"/>
            <w:tcBorders>
              <w:top w:val="single" w:sz="4" w:space="0" w:color="auto"/>
              <w:left w:val="single" w:sz="4" w:space="0" w:color="auto"/>
              <w:bottom w:val="single" w:sz="4" w:space="0" w:color="auto"/>
              <w:right w:val="single" w:sz="4" w:space="0" w:color="auto"/>
            </w:tcBorders>
            <w:vAlign w:val="center"/>
          </w:tcPr>
          <w:p w14:paraId="55C463AB" w14:textId="381E4B77" w:rsidR="00662629" w:rsidRPr="00DD7C48" w:rsidRDefault="00662629" w:rsidP="00662629">
            <w:pPr>
              <w:jc w:val="center"/>
              <w:rPr>
                <w:rFonts w:ascii="Arial" w:hAnsi="Arial" w:cs="Arial"/>
                <w:sz w:val="20"/>
                <w:szCs w:val="20"/>
              </w:rPr>
            </w:pPr>
            <w:r w:rsidRPr="00DD7C48">
              <w:rPr>
                <w:rFonts w:ascii="Arial" w:hAnsi="Arial" w:cs="Arial"/>
                <w:sz w:val="20"/>
                <w:szCs w:val="20"/>
              </w:rPr>
              <w:t>19+727.28</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071DB" w14:textId="7D41EFDD" w:rsidR="00662629" w:rsidRPr="00DD7C48" w:rsidRDefault="00662629" w:rsidP="00662629">
            <w:pPr>
              <w:jc w:val="center"/>
              <w:rPr>
                <w:rFonts w:ascii="Arial" w:hAnsi="Arial" w:cs="Arial"/>
                <w:sz w:val="20"/>
                <w:szCs w:val="20"/>
              </w:rPr>
            </w:pPr>
            <w:r w:rsidRPr="00DD7C48">
              <w:rPr>
                <w:rFonts w:ascii="Arial" w:hAnsi="Arial" w:cs="Arial"/>
                <w:sz w:val="20"/>
                <w:szCs w:val="20"/>
              </w:rPr>
              <w:t>536834.02</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8CDD7C" w14:textId="659BF71B" w:rsidR="00662629" w:rsidRPr="00DD7C48" w:rsidRDefault="00662629" w:rsidP="00662629">
            <w:pPr>
              <w:jc w:val="center"/>
              <w:rPr>
                <w:rFonts w:ascii="Arial" w:hAnsi="Arial" w:cs="Arial"/>
                <w:sz w:val="20"/>
                <w:szCs w:val="20"/>
              </w:rPr>
            </w:pPr>
            <w:r w:rsidRPr="00DD7C48">
              <w:rPr>
                <w:rFonts w:ascii="Arial" w:hAnsi="Arial" w:cs="Arial"/>
                <w:sz w:val="20"/>
                <w:szCs w:val="20"/>
              </w:rPr>
              <w:t>9419312.31</w:t>
            </w:r>
          </w:p>
        </w:tc>
        <w:tc>
          <w:tcPr>
            <w:tcW w:w="1953" w:type="dxa"/>
            <w:tcBorders>
              <w:top w:val="single" w:sz="4" w:space="0" w:color="auto"/>
              <w:left w:val="single" w:sz="4" w:space="0" w:color="auto"/>
              <w:bottom w:val="single" w:sz="4" w:space="0" w:color="auto"/>
              <w:right w:val="single" w:sz="4" w:space="0" w:color="auto"/>
            </w:tcBorders>
            <w:shd w:val="clear" w:color="auto" w:fill="auto"/>
            <w:vAlign w:val="center"/>
          </w:tcPr>
          <w:p w14:paraId="3A19D2B6" w14:textId="2B63B089" w:rsidR="00662629" w:rsidRPr="00DD7C48" w:rsidRDefault="00662629" w:rsidP="00662629">
            <w:pPr>
              <w:jc w:val="center"/>
              <w:rPr>
                <w:rFonts w:ascii="Arial" w:hAnsi="Arial" w:cs="Arial"/>
                <w:sz w:val="20"/>
                <w:szCs w:val="20"/>
              </w:rPr>
            </w:pPr>
            <w:r w:rsidRPr="00DD7C48">
              <w:rPr>
                <w:rFonts w:ascii="Arial" w:hAnsi="Arial" w:cs="Arial"/>
                <w:sz w:val="20"/>
                <w:szCs w:val="20"/>
                <w:lang w:eastAsia="es-PE"/>
              </w:rPr>
              <w:t>DP-TOP-DW-071</w:t>
            </w:r>
          </w:p>
        </w:tc>
      </w:tr>
      <w:tr w:rsidR="00662629" w:rsidRPr="00562C9A" w14:paraId="28334DCF" w14:textId="77777777" w:rsidTr="006D4F70">
        <w:trPr>
          <w:trHeight w:val="327"/>
          <w:jc w:val="center"/>
        </w:trPr>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D99F6" w14:textId="77777777" w:rsidR="00662629" w:rsidRPr="00562C9A" w:rsidRDefault="00662629" w:rsidP="00662629">
            <w:pPr>
              <w:jc w:val="center"/>
              <w:rPr>
                <w:rFonts w:ascii="Arial" w:hAnsi="Arial" w:cs="Arial"/>
                <w:sz w:val="20"/>
                <w:szCs w:val="20"/>
              </w:rPr>
            </w:pPr>
            <w:r w:rsidRPr="00562C9A">
              <w:rPr>
                <w:rFonts w:ascii="Arial" w:hAnsi="Arial" w:cs="Arial"/>
                <w:sz w:val="20"/>
                <w:szCs w:val="20"/>
              </w:rPr>
              <w:t>5</w:t>
            </w:r>
          </w:p>
        </w:tc>
        <w:tc>
          <w:tcPr>
            <w:tcW w:w="3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8539F" w14:textId="2A783690" w:rsidR="00662629" w:rsidRPr="00562C9A" w:rsidRDefault="00662629" w:rsidP="00662629">
            <w:pPr>
              <w:jc w:val="center"/>
              <w:rPr>
                <w:rFonts w:ascii="Arial" w:hAnsi="Arial" w:cs="Arial"/>
                <w:sz w:val="20"/>
                <w:szCs w:val="20"/>
              </w:rPr>
            </w:pPr>
            <w:r w:rsidRPr="00562C9A">
              <w:rPr>
                <w:rFonts w:ascii="Arial" w:hAnsi="Arial" w:cs="Arial"/>
                <w:color w:val="000000"/>
                <w:sz w:val="20"/>
                <w:szCs w:val="20"/>
                <w:lang w:eastAsia="es-PE"/>
              </w:rPr>
              <w:t>ALCANTARILLA</w:t>
            </w:r>
          </w:p>
        </w:tc>
        <w:tc>
          <w:tcPr>
            <w:tcW w:w="1699" w:type="dxa"/>
            <w:tcBorders>
              <w:top w:val="single" w:sz="4" w:space="0" w:color="auto"/>
              <w:left w:val="single" w:sz="4" w:space="0" w:color="auto"/>
              <w:bottom w:val="single" w:sz="4" w:space="0" w:color="auto"/>
              <w:right w:val="single" w:sz="4" w:space="0" w:color="auto"/>
            </w:tcBorders>
            <w:vAlign w:val="center"/>
          </w:tcPr>
          <w:p w14:paraId="631CF21F" w14:textId="60D1EE07" w:rsidR="00662629" w:rsidRPr="00DD7C48" w:rsidRDefault="00662629" w:rsidP="00662629">
            <w:pPr>
              <w:jc w:val="center"/>
              <w:rPr>
                <w:rFonts w:ascii="Arial" w:hAnsi="Arial" w:cs="Arial"/>
                <w:sz w:val="20"/>
                <w:szCs w:val="20"/>
              </w:rPr>
            </w:pPr>
            <w:r w:rsidRPr="00DD7C48">
              <w:rPr>
                <w:rFonts w:ascii="Arial" w:hAnsi="Arial" w:cs="Arial"/>
                <w:sz w:val="20"/>
                <w:szCs w:val="20"/>
              </w:rPr>
              <w:t>20+684</w:t>
            </w:r>
          </w:p>
        </w:tc>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176A9" w14:textId="70A579D3" w:rsidR="00662629" w:rsidRPr="00DD7C48" w:rsidRDefault="00662629" w:rsidP="00662629">
            <w:pPr>
              <w:jc w:val="center"/>
              <w:rPr>
                <w:rFonts w:ascii="Arial" w:hAnsi="Arial" w:cs="Arial"/>
                <w:sz w:val="20"/>
                <w:szCs w:val="20"/>
              </w:rPr>
            </w:pPr>
            <w:r w:rsidRPr="00DD7C48">
              <w:rPr>
                <w:rFonts w:ascii="Arial" w:hAnsi="Arial" w:cs="Arial"/>
                <w:sz w:val="20"/>
                <w:szCs w:val="20"/>
              </w:rPr>
              <w:t>538853.496</w:t>
            </w:r>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B224B5" w14:textId="173F9A73" w:rsidR="00662629" w:rsidRPr="00DD7C48" w:rsidRDefault="00662629" w:rsidP="00662629">
            <w:pPr>
              <w:jc w:val="center"/>
              <w:rPr>
                <w:rFonts w:ascii="Arial" w:hAnsi="Arial" w:cs="Arial"/>
                <w:sz w:val="20"/>
                <w:szCs w:val="20"/>
              </w:rPr>
            </w:pPr>
            <w:r w:rsidRPr="00DD7C48">
              <w:rPr>
                <w:rFonts w:ascii="Arial" w:hAnsi="Arial" w:cs="Arial"/>
                <w:sz w:val="20"/>
                <w:szCs w:val="20"/>
              </w:rPr>
              <w:t>9405663.15</w:t>
            </w:r>
          </w:p>
        </w:tc>
        <w:tc>
          <w:tcPr>
            <w:tcW w:w="1953" w:type="dxa"/>
            <w:tcBorders>
              <w:top w:val="single" w:sz="4" w:space="0" w:color="auto"/>
              <w:left w:val="single" w:sz="4" w:space="0" w:color="auto"/>
              <w:bottom w:val="single" w:sz="4" w:space="0" w:color="auto"/>
              <w:right w:val="single" w:sz="4" w:space="0" w:color="auto"/>
            </w:tcBorders>
            <w:shd w:val="clear" w:color="auto" w:fill="auto"/>
            <w:vAlign w:val="center"/>
          </w:tcPr>
          <w:p w14:paraId="5237227F" w14:textId="7E14FEEC" w:rsidR="00662629" w:rsidRPr="00DD7C48" w:rsidRDefault="00662629" w:rsidP="00662629">
            <w:pPr>
              <w:jc w:val="center"/>
              <w:rPr>
                <w:rFonts w:ascii="Arial" w:hAnsi="Arial" w:cs="Arial"/>
                <w:sz w:val="20"/>
                <w:szCs w:val="20"/>
              </w:rPr>
            </w:pPr>
            <w:r w:rsidRPr="00DD7C48">
              <w:rPr>
                <w:rFonts w:ascii="Arial" w:hAnsi="Arial" w:cs="Arial"/>
                <w:sz w:val="20"/>
                <w:szCs w:val="20"/>
                <w:lang w:eastAsia="es-PE"/>
              </w:rPr>
              <w:t>DP-TOP-DW-071</w:t>
            </w:r>
          </w:p>
        </w:tc>
      </w:tr>
      <w:bookmarkEnd w:id="2"/>
      <w:bookmarkEnd w:id="3"/>
    </w:tbl>
    <w:p w14:paraId="68DE5861" w14:textId="77777777" w:rsidR="00C65DDB" w:rsidRDefault="00C65DDB" w:rsidP="00F54D5E">
      <w:pPr>
        <w:pStyle w:val="Prrafodelista"/>
        <w:spacing w:line="276" w:lineRule="auto"/>
        <w:jc w:val="both"/>
        <w:rPr>
          <w:rFonts w:ascii="Arial" w:hAnsi="Arial" w:cs="Arial"/>
          <w:b/>
          <w:sz w:val="20"/>
          <w:szCs w:val="20"/>
        </w:rPr>
      </w:pPr>
    </w:p>
    <w:p w14:paraId="2FC34071" w14:textId="77777777" w:rsidR="00C65DDB" w:rsidRDefault="00C65DDB" w:rsidP="00F54D5E">
      <w:pPr>
        <w:pStyle w:val="Prrafodelista"/>
        <w:spacing w:line="276" w:lineRule="auto"/>
        <w:jc w:val="both"/>
        <w:rPr>
          <w:rFonts w:ascii="Arial" w:hAnsi="Arial" w:cs="Arial"/>
          <w:b/>
          <w:sz w:val="20"/>
          <w:szCs w:val="20"/>
        </w:rPr>
      </w:pPr>
    </w:p>
    <w:tbl>
      <w:tblPr>
        <w:tblW w:w="7902" w:type="dxa"/>
        <w:jc w:val="center"/>
        <w:tblCellMar>
          <w:left w:w="70" w:type="dxa"/>
          <w:right w:w="70" w:type="dxa"/>
        </w:tblCellMar>
        <w:tblLook w:val="04A0" w:firstRow="1" w:lastRow="0" w:firstColumn="1" w:lastColumn="0" w:noHBand="0" w:noVBand="1"/>
      </w:tblPr>
      <w:tblGrid>
        <w:gridCol w:w="847"/>
        <w:gridCol w:w="2565"/>
        <w:gridCol w:w="2139"/>
        <w:gridCol w:w="2351"/>
      </w:tblGrid>
      <w:tr w:rsidR="00C65DDB" w:rsidRPr="00C65DDB" w14:paraId="354C1D17" w14:textId="77777777" w:rsidTr="00C65DDB">
        <w:trPr>
          <w:trHeight w:val="547"/>
          <w:jc w:val="center"/>
        </w:trPr>
        <w:tc>
          <w:tcPr>
            <w:tcW w:w="847" w:type="dxa"/>
            <w:vMerge w:val="restart"/>
            <w:tcBorders>
              <w:top w:val="single" w:sz="4" w:space="0" w:color="auto"/>
              <w:left w:val="single" w:sz="4" w:space="0" w:color="auto"/>
              <w:bottom w:val="single" w:sz="4" w:space="0" w:color="auto"/>
              <w:right w:val="single" w:sz="4" w:space="0" w:color="auto"/>
            </w:tcBorders>
            <w:shd w:val="clear" w:color="000000" w:fill="9BC2E6"/>
            <w:vAlign w:val="center"/>
            <w:hideMark/>
          </w:tcPr>
          <w:p w14:paraId="28929287" w14:textId="77777777" w:rsidR="00C65DDB" w:rsidRPr="00C65DDB" w:rsidRDefault="00C65DDB" w:rsidP="00C65DDB">
            <w:pPr>
              <w:spacing w:after="0" w:line="240" w:lineRule="auto"/>
              <w:jc w:val="center"/>
              <w:rPr>
                <w:rFonts w:ascii="Arial" w:eastAsia="Times New Roman" w:hAnsi="Arial" w:cs="Arial"/>
                <w:b/>
                <w:bCs/>
                <w:color w:val="000000"/>
                <w:sz w:val="20"/>
                <w:szCs w:val="20"/>
                <w:lang w:eastAsia="es-PE"/>
              </w:rPr>
            </w:pPr>
            <w:r w:rsidRPr="00C65DDB">
              <w:rPr>
                <w:rFonts w:ascii="Arial" w:eastAsia="Times New Roman" w:hAnsi="Arial" w:cs="Arial"/>
                <w:b/>
                <w:bCs/>
                <w:color w:val="000000"/>
                <w:sz w:val="20"/>
                <w:szCs w:val="20"/>
                <w:lang w:eastAsia="es-PE"/>
              </w:rPr>
              <w:t>N°</w:t>
            </w:r>
          </w:p>
        </w:tc>
        <w:tc>
          <w:tcPr>
            <w:tcW w:w="2565" w:type="dxa"/>
            <w:vMerge w:val="restart"/>
            <w:tcBorders>
              <w:top w:val="single" w:sz="4" w:space="0" w:color="auto"/>
              <w:left w:val="single" w:sz="4" w:space="0" w:color="auto"/>
              <w:bottom w:val="single" w:sz="4" w:space="0" w:color="auto"/>
              <w:right w:val="single" w:sz="4" w:space="0" w:color="auto"/>
            </w:tcBorders>
            <w:shd w:val="clear" w:color="000000" w:fill="9BC2E6"/>
            <w:vAlign w:val="center"/>
            <w:hideMark/>
          </w:tcPr>
          <w:p w14:paraId="1A0C070F" w14:textId="77777777" w:rsidR="00C65DDB" w:rsidRPr="00C65DDB" w:rsidRDefault="00C65DDB" w:rsidP="00C65DDB">
            <w:pPr>
              <w:spacing w:after="0" w:line="240" w:lineRule="auto"/>
              <w:jc w:val="center"/>
              <w:rPr>
                <w:rFonts w:ascii="Arial" w:eastAsia="Times New Roman" w:hAnsi="Arial" w:cs="Arial"/>
                <w:b/>
                <w:bCs/>
                <w:color w:val="000000"/>
                <w:sz w:val="20"/>
                <w:szCs w:val="20"/>
                <w:lang w:eastAsia="es-PE"/>
              </w:rPr>
            </w:pPr>
            <w:r w:rsidRPr="00C65DDB">
              <w:rPr>
                <w:rFonts w:ascii="Arial" w:eastAsia="Times New Roman" w:hAnsi="Arial" w:cs="Arial"/>
                <w:b/>
                <w:bCs/>
                <w:color w:val="000000"/>
                <w:sz w:val="20"/>
                <w:szCs w:val="20"/>
                <w:lang w:eastAsia="es-PE"/>
              </w:rPr>
              <w:t>NOMBRE</w:t>
            </w:r>
          </w:p>
        </w:tc>
        <w:tc>
          <w:tcPr>
            <w:tcW w:w="4490" w:type="dxa"/>
            <w:gridSpan w:val="2"/>
            <w:tcBorders>
              <w:top w:val="single" w:sz="4" w:space="0" w:color="auto"/>
              <w:left w:val="nil"/>
              <w:bottom w:val="single" w:sz="4" w:space="0" w:color="auto"/>
              <w:right w:val="single" w:sz="4" w:space="0" w:color="auto"/>
            </w:tcBorders>
            <w:shd w:val="clear" w:color="000000" w:fill="9BC2E6"/>
            <w:vAlign w:val="center"/>
            <w:hideMark/>
          </w:tcPr>
          <w:p w14:paraId="5A777EE6" w14:textId="77777777" w:rsidR="00C65DDB" w:rsidRPr="00C65DDB" w:rsidRDefault="00C65DDB" w:rsidP="00C65DDB">
            <w:pPr>
              <w:spacing w:after="0" w:line="240" w:lineRule="auto"/>
              <w:jc w:val="center"/>
              <w:rPr>
                <w:rFonts w:ascii="Arial" w:eastAsia="Times New Roman" w:hAnsi="Arial" w:cs="Arial"/>
                <w:b/>
                <w:bCs/>
                <w:color w:val="000000"/>
                <w:sz w:val="20"/>
                <w:szCs w:val="20"/>
                <w:lang w:eastAsia="es-PE"/>
              </w:rPr>
            </w:pPr>
            <w:r w:rsidRPr="00C65DDB">
              <w:rPr>
                <w:rFonts w:ascii="Arial" w:eastAsia="Times New Roman" w:hAnsi="Arial" w:cs="Arial"/>
                <w:b/>
                <w:bCs/>
                <w:color w:val="000000"/>
                <w:sz w:val="20"/>
                <w:szCs w:val="20"/>
                <w:lang w:eastAsia="es-PE"/>
              </w:rPr>
              <w:t>COORDENADAS UTM</w:t>
            </w:r>
          </w:p>
        </w:tc>
      </w:tr>
      <w:tr w:rsidR="00C65DDB" w:rsidRPr="00C65DDB" w14:paraId="1FFDA666" w14:textId="77777777" w:rsidTr="00C65DDB">
        <w:trPr>
          <w:trHeight w:val="547"/>
          <w:jc w:val="center"/>
        </w:trPr>
        <w:tc>
          <w:tcPr>
            <w:tcW w:w="847" w:type="dxa"/>
            <w:vMerge/>
            <w:tcBorders>
              <w:top w:val="single" w:sz="4" w:space="0" w:color="auto"/>
              <w:left w:val="single" w:sz="4" w:space="0" w:color="auto"/>
              <w:bottom w:val="single" w:sz="4" w:space="0" w:color="auto"/>
              <w:right w:val="single" w:sz="4" w:space="0" w:color="auto"/>
            </w:tcBorders>
            <w:vAlign w:val="center"/>
            <w:hideMark/>
          </w:tcPr>
          <w:p w14:paraId="4404C589" w14:textId="77777777" w:rsidR="00C65DDB" w:rsidRPr="00C65DDB" w:rsidRDefault="00C65DDB" w:rsidP="00C65DDB">
            <w:pPr>
              <w:spacing w:after="0" w:line="240" w:lineRule="auto"/>
              <w:rPr>
                <w:rFonts w:ascii="Arial" w:eastAsia="Times New Roman" w:hAnsi="Arial" w:cs="Arial"/>
                <w:b/>
                <w:bCs/>
                <w:color w:val="000000"/>
                <w:sz w:val="20"/>
                <w:szCs w:val="20"/>
                <w:lang w:eastAsia="es-PE"/>
              </w:rPr>
            </w:pPr>
          </w:p>
        </w:tc>
        <w:tc>
          <w:tcPr>
            <w:tcW w:w="2565" w:type="dxa"/>
            <w:vMerge/>
            <w:tcBorders>
              <w:top w:val="single" w:sz="4" w:space="0" w:color="auto"/>
              <w:left w:val="single" w:sz="4" w:space="0" w:color="auto"/>
              <w:bottom w:val="single" w:sz="4" w:space="0" w:color="auto"/>
              <w:right w:val="single" w:sz="4" w:space="0" w:color="auto"/>
            </w:tcBorders>
            <w:vAlign w:val="center"/>
            <w:hideMark/>
          </w:tcPr>
          <w:p w14:paraId="061AEBDE" w14:textId="77777777" w:rsidR="00C65DDB" w:rsidRPr="00C65DDB" w:rsidRDefault="00C65DDB" w:rsidP="00C65DDB">
            <w:pPr>
              <w:spacing w:after="0" w:line="240" w:lineRule="auto"/>
              <w:rPr>
                <w:rFonts w:ascii="Arial" w:eastAsia="Times New Roman" w:hAnsi="Arial" w:cs="Arial"/>
                <w:b/>
                <w:bCs/>
                <w:color w:val="000000"/>
                <w:sz w:val="20"/>
                <w:szCs w:val="20"/>
                <w:lang w:eastAsia="es-PE"/>
              </w:rPr>
            </w:pPr>
          </w:p>
        </w:tc>
        <w:tc>
          <w:tcPr>
            <w:tcW w:w="2139" w:type="dxa"/>
            <w:tcBorders>
              <w:top w:val="nil"/>
              <w:left w:val="nil"/>
              <w:bottom w:val="single" w:sz="4" w:space="0" w:color="auto"/>
              <w:right w:val="single" w:sz="4" w:space="0" w:color="auto"/>
            </w:tcBorders>
            <w:shd w:val="clear" w:color="000000" w:fill="9BC2E6"/>
            <w:vAlign w:val="center"/>
            <w:hideMark/>
          </w:tcPr>
          <w:p w14:paraId="51D767FB" w14:textId="77777777" w:rsidR="00C65DDB" w:rsidRPr="00C65DDB" w:rsidRDefault="00C65DDB" w:rsidP="00C65DDB">
            <w:pPr>
              <w:spacing w:after="0" w:line="240" w:lineRule="auto"/>
              <w:jc w:val="center"/>
              <w:rPr>
                <w:rFonts w:ascii="Arial" w:eastAsia="Times New Roman" w:hAnsi="Arial" w:cs="Arial"/>
                <w:b/>
                <w:bCs/>
                <w:color w:val="000000"/>
                <w:sz w:val="20"/>
                <w:szCs w:val="20"/>
                <w:lang w:eastAsia="es-PE"/>
              </w:rPr>
            </w:pPr>
            <w:r w:rsidRPr="00C65DDB">
              <w:rPr>
                <w:rFonts w:ascii="Arial" w:eastAsia="Times New Roman" w:hAnsi="Arial" w:cs="Arial"/>
                <w:b/>
                <w:bCs/>
                <w:color w:val="000000"/>
                <w:sz w:val="20"/>
                <w:szCs w:val="20"/>
                <w:lang w:eastAsia="es-PE"/>
              </w:rPr>
              <w:t>ESTE</w:t>
            </w:r>
          </w:p>
        </w:tc>
        <w:tc>
          <w:tcPr>
            <w:tcW w:w="2351" w:type="dxa"/>
            <w:tcBorders>
              <w:top w:val="nil"/>
              <w:left w:val="nil"/>
              <w:bottom w:val="single" w:sz="4" w:space="0" w:color="auto"/>
              <w:right w:val="single" w:sz="4" w:space="0" w:color="auto"/>
            </w:tcBorders>
            <w:shd w:val="clear" w:color="000000" w:fill="9BC2E6"/>
            <w:vAlign w:val="center"/>
            <w:hideMark/>
          </w:tcPr>
          <w:p w14:paraId="4FBCFB33" w14:textId="77777777" w:rsidR="00C65DDB" w:rsidRPr="00C65DDB" w:rsidRDefault="00C65DDB" w:rsidP="00C65DDB">
            <w:pPr>
              <w:spacing w:after="0" w:line="240" w:lineRule="auto"/>
              <w:jc w:val="center"/>
              <w:rPr>
                <w:rFonts w:ascii="Arial" w:eastAsia="Times New Roman" w:hAnsi="Arial" w:cs="Arial"/>
                <w:b/>
                <w:bCs/>
                <w:color w:val="000000"/>
                <w:sz w:val="20"/>
                <w:szCs w:val="20"/>
                <w:lang w:eastAsia="es-PE"/>
              </w:rPr>
            </w:pPr>
            <w:r w:rsidRPr="00C65DDB">
              <w:rPr>
                <w:rFonts w:ascii="Arial" w:eastAsia="Times New Roman" w:hAnsi="Arial" w:cs="Arial"/>
                <w:b/>
                <w:bCs/>
                <w:color w:val="000000"/>
                <w:sz w:val="20"/>
                <w:szCs w:val="20"/>
                <w:lang w:eastAsia="es-PE"/>
              </w:rPr>
              <w:t>NORTE</w:t>
            </w:r>
          </w:p>
        </w:tc>
      </w:tr>
      <w:tr w:rsidR="00C65DDB" w:rsidRPr="00C65DDB" w14:paraId="2D442EBB"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60E56CD9"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1</w:t>
            </w:r>
          </w:p>
        </w:tc>
        <w:tc>
          <w:tcPr>
            <w:tcW w:w="2565" w:type="dxa"/>
            <w:tcBorders>
              <w:top w:val="nil"/>
              <w:left w:val="nil"/>
              <w:bottom w:val="single" w:sz="4" w:space="0" w:color="auto"/>
              <w:right w:val="single" w:sz="4" w:space="0" w:color="auto"/>
            </w:tcBorders>
            <w:shd w:val="clear" w:color="auto" w:fill="auto"/>
            <w:noWrap/>
            <w:vAlign w:val="center"/>
            <w:hideMark/>
          </w:tcPr>
          <w:p w14:paraId="5C8D99D8"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01</w:t>
            </w:r>
          </w:p>
        </w:tc>
        <w:tc>
          <w:tcPr>
            <w:tcW w:w="2139" w:type="dxa"/>
            <w:tcBorders>
              <w:top w:val="nil"/>
              <w:left w:val="nil"/>
              <w:bottom w:val="single" w:sz="4" w:space="0" w:color="auto"/>
              <w:right w:val="single" w:sz="4" w:space="0" w:color="auto"/>
            </w:tcBorders>
            <w:shd w:val="clear" w:color="auto" w:fill="auto"/>
            <w:noWrap/>
            <w:vAlign w:val="center"/>
            <w:hideMark/>
          </w:tcPr>
          <w:p w14:paraId="3F53EB94"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534526.70</w:t>
            </w:r>
          </w:p>
        </w:tc>
        <w:tc>
          <w:tcPr>
            <w:tcW w:w="2351" w:type="dxa"/>
            <w:tcBorders>
              <w:top w:val="nil"/>
              <w:left w:val="nil"/>
              <w:bottom w:val="single" w:sz="4" w:space="0" w:color="auto"/>
              <w:right w:val="single" w:sz="4" w:space="0" w:color="auto"/>
            </w:tcBorders>
            <w:shd w:val="clear" w:color="auto" w:fill="auto"/>
            <w:noWrap/>
            <w:vAlign w:val="center"/>
            <w:hideMark/>
          </w:tcPr>
          <w:p w14:paraId="11816D20"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9410738.98</w:t>
            </w:r>
          </w:p>
        </w:tc>
      </w:tr>
      <w:tr w:rsidR="00C65DDB" w:rsidRPr="00C65DDB" w14:paraId="2B684AD2"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2BC18810"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2</w:t>
            </w:r>
          </w:p>
        </w:tc>
        <w:tc>
          <w:tcPr>
            <w:tcW w:w="2565" w:type="dxa"/>
            <w:tcBorders>
              <w:top w:val="nil"/>
              <w:left w:val="nil"/>
              <w:bottom w:val="single" w:sz="4" w:space="0" w:color="auto"/>
              <w:right w:val="single" w:sz="4" w:space="0" w:color="auto"/>
            </w:tcBorders>
            <w:shd w:val="clear" w:color="auto" w:fill="auto"/>
            <w:noWrap/>
            <w:vAlign w:val="center"/>
            <w:hideMark/>
          </w:tcPr>
          <w:p w14:paraId="3A8D9645"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02</w:t>
            </w:r>
          </w:p>
        </w:tc>
        <w:tc>
          <w:tcPr>
            <w:tcW w:w="2139" w:type="dxa"/>
            <w:tcBorders>
              <w:top w:val="nil"/>
              <w:left w:val="nil"/>
              <w:bottom w:val="single" w:sz="4" w:space="0" w:color="auto"/>
              <w:right w:val="single" w:sz="4" w:space="0" w:color="auto"/>
            </w:tcBorders>
            <w:shd w:val="clear" w:color="auto" w:fill="auto"/>
            <w:noWrap/>
            <w:vAlign w:val="center"/>
            <w:hideMark/>
          </w:tcPr>
          <w:p w14:paraId="64CAA157"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534570.93</w:t>
            </w:r>
          </w:p>
        </w:tc>
        <w:tc>
          <w:tcPr>
            <w:tcW w:w="2351" w:type="dxa"/>
            <w:tcBorders>
              <w:top w:val="nil"/>
              <w:left w:val="nil"/>
              <w:bottom w:val="single" w:sz="4" w:space="0" w:color="auto"/>
              <w:right w:val="single" w:sz="4" w:space="0" w:color="auto"/>
            </w:tcBorders>
            <w:shd w:val="clear" w:color="auto" w:fill="auto"/>
            <w:noWrap/>
            <w:vAlign w:val="center"/>
            <w:hideMark/>
          </w:tcPr>
          <w:p w14:paraId="4C9C835C"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9410622.82</w:t>
            </w:r>
          </w:p>
        </w:tc>
      </w:tr>
      <w:tr w:rsidR="00C65DDB" w:rsidRPr="00C65DDB" w14:paraId="3474DB5B"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5B0B316E"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3</w:t>
            </w:r>
          </w:p>
        </w:tc>
        <w:tc>
          <w:tcPr>
            <w:tcW w:w="2565" w:type="dxa"/>
            <w:tcBorders>
              <w:top w:val="nil"/>
              <w:left w:val="nil"/>
              <w:bottom w:val="single" w:sz="4" w:space="0" w:color="auto"/>
              <w:right w:val="single" w:sz="4" w:space="0" w:color="auto"/>
            </w:tcBorders>
            <w:shd w:val="clear" w:color="auto" w:fill="auto"/>
            <w:noWrap/>
            <w:vAlign w:val="center"/>
            <w:hideMark/>
          </w:tcPr>
          <w:p w14:paraId="57742C51"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03</w:t>
            </w:r>
          </w:p>
        </w:tc>
        <w:tc>
          <w:tcPr>
            <w:tcW w:w="2139" w:type="dxa"/>
            <w:tcBorders>
              <w:top w:val="nil"/>
              <w:left w:val="nil"/>
              <w:bottom w:val="single" w:sz="4" w:space="0" w:color="auto"/>
              <w:right w:val="single" w:sz="4" w:space="0" w:color="auto"/>
            </w:tcBorders>
            <w:shd w:val="clear" w:color="auto" w:fill="auto"/>
            <w:noWrap/>
            <w:vAlign w:val="center"/>
            <w:hideMark/>
          </w:tcPr>
          <w:p w14:paraId="1ED4F3B9"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534634.76</w:t>
            </w:r>
          </w:p>
        </w:tc>
        <w:tc>
          <w:tcPr>
            <w:tcW w:w="2351" w:type="dxa"/>
            <w:tcBorders>
              <w:top w:val="nil"/>
              <w:left w:val="nil"/>
              <w:bottom w:val="single" w:sz="4" w:space="0" w:color="auto"/>
              <w:right w:val="single" w:sz="4" w:space="0" w:color="auto"/>
            </w:tcBorders>
            <w:shd w:val="clear" w:color="auto" w:fill="auto"/>
            <w:noWrap/>
            <w:vAlign w:val="center"/>
            <w:hideMark/>
          </w:tcPr>
          <w:p w14:paraId="6A96C0F1"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9410496.59</w:t>
            </w:r>
          </w:p>
        </w:tc>
      </w:tr>
      <w:tr w:rsidR="00C65DDB" w:rsidRPr="00C65DDB" w14:paraId="713F17F8"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02100AED"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4</w:t>
            </w:r>
          </w:p>
        </w:tc>
        <w:tc>
          <w:tcPr>
            <w:tcW w:w="2565" w:type="dxa"/>
            <w:tcBorders>
              <w:top w:val="nil"/>
              <w:left w:val="nil"/>
              <w:bottom w:val="single" w:sz="4" w:space="0" w:color="auto"/>
              <w:right w:val="single" w:sz="4" w:space="0" w:color="auto"/>
            </w:tcBorders>
            <w:shd w:val="clear" w:color="auto" w:fill="auto"/>
            <w:noWrap/>
            <w:vAlign w:val="center"/>
            <w:hideMark/>
          </w:tcPr>
          <w:p w14:paraId="3C7FE9E9"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04</w:t>
            </w:r>
          </w:p>
        </w:tc>
        <w:tc>
          <w:tcPr>
            <w:tcW w:w="2139" w:type="dxa"/>
            <w:tcBorders>
              <w:top w:val="nil"/>
              <w:left w:val="nil"/>
              <w:bottom w:val="single" w:sz="4" w:space="0" w:color="auto"/>
              <w:right w:val="single" w:sz="4" w:space="0" w:color="auto"/>
            </w:tcBorders>
            <w:shd w:val="clear" w:color="auto" w:fill="auto"/>
            <w:noWrap/>
            <w:vAlign w:val="center"/>
            <w:hideMark/>
          </w:tcPr>
          <w:p w14:paraId="123D51E3"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534911.24</w:t>
            </w:r>
          </w:p>
        </w:tc>
        <w:tc>
          <w:tcPr>
            <w:tcW w:w="2351" w:type="dxa"/>
            <w:tcBorders>
              <w:top w:val="nil"/>
              <w:left w:val="nil"/>
              <w:bottom w:val="single" w:sz="4" w:space="0" w:color="auto"/>
              <w:right w:val="single" w:sz="4" w:space="0" w:color="auto"/>
            </w:tcBorders>
            <w:shd w:val="clear" w:color="auto" w:fill="auto"/>
            <w:noWrap/>
            <w:vAlign w:val="center"/>
            <w:hideMark/>
          </w:tcPr>
          <w:p w14:paraId="557B2B75"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9409168.56</w:t>
            </w:r>
          </w:p>
        </w:tc>
      </w:tr>
      <w:tr w:rsidR="00C65DDB" w:rsidRPr="00C65DDB" w14:paraId="241FC138"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1C877796"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w:t>
            </w:r>
          </w:p>
        </w:tc>
        <w:tc>
          <w:tcPr>
            <w:tcW w:w="2565" w:type="dxa"/>
            <w:tcBorders>
              <w:top w:val="nil"/>
              <w:left w:val="nil"/>
              <w:bottom w:val="single" w:sz="4" w:space="0" w:color="auto"/>
              <w:right w:val="single" w:sz="4" w:space="0" w:color="auto"/>
            </w:tcBorders>
            <w:shd w:val="clear" w:color="auto" w:fill="auto"/>
            <w:noWrap/>
            <w:vAlign w:val="center"/>
            <w:hideMark/>
          </w:tcPr>
          <w:p w14:paraId="14037DF3"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05</w:t>
            </w:r>
          </w:p>
        </w:tc>
        <w:tc>
          <w:tcPr>
            <w:tcW w:w="2139" w:type="dxa"/>
            <w:tcBorders>
              <w:top w:val="nil"/>
              <w:left w:val="nil"/>
              <w:bottom w:val="single" w:sz="4" w:space="0" w:color="auto"/>
              <w:right w:val="single" w:sz="4" w:space="0" w:color="auto"/>
            </w:tcBorders>
            <w:shd w:val="clear" w:color="auto" w:fill="auto"/>
            <w:noWrap/>
            <w:vAlign w:val="center"/>
            <w:hideMark/>
          </w:tcPr>
          <w:p w14:paraId="65039F8D"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534904.84</w:t>
            </w:r>
          </w:p>
        </w:tc>
        <w:tc>
          <w:tcPr>
            <w:tcW w:w="2351" w:type="dxa"/>
            <w:tcBorders>
              <w:top w:val="nil"/>
              <w:left w:val="nil"/>
              <w:bottom w:val="single" w:sz="4" w:space="0" w:color="auto"/>
              <w:right w:val="single" w:sz="4" w:space="0" w:color="auto"/>
            </w:tcBorders>
            <w:shd w:val="clear" w:color="auto" w:fill="auto"/>
            <w:noWrap/>
            <w:vAlign w:val="center"/>
            <w:hideMark/>
          </w:tcPr>
          <w:p w14:paraId="570CE0FA"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9409073.44</w:t>
            </w:r>
          </w:p>
        </w:tc>
      </w:tr>
      <w:tr w:rsidR="00C65DDB" w:rsidRPr="00C65DDB" w14:paraId="6D213390"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7144587C"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6</w:t>
            </w:r>
          </w:p>
        </w:tc>
        <w:tc>
          <w:tcPr>
            <w:tcW w:w="2565" w:type="dxa"/>
            <w:tcBorders>
              <w:top w:val="nil"/>
              <w:left w:val="nil"/>
              <w:bottom w:val="single" w:sz="4" w:space="0" w:color="auto"/>
              <w:right w:val="single" w:sz="4" w:space="0" w:color="auto"/>
            </w:tcBorders>
            <w:shd w:val="clear" w:color="auto" w:fill="auto"/>
            <w:noWrap/>
            <w:vAlign w:val="center"/>
            <w:hideMark/>
          </w:tcPr>
          <w:p w14:paraId="66037066"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06</w:t>
            </w:r>
          </w:p>
        </w:tc>
        <w:tc>
          <w:tcPr>
            <w:tcW w:w="2139" w:type="dxa"/>
            <w:tcBorders>
              <w:top w:val="nil"/>
              <w:left w:val="nil"/>
              <w:bottom w:val="single" w:sz="4" w:space="0" w:color="auto"/>
              <w:right w:val="single" w:sz="4" w:space="0" w:color="auto"/>
            </w:tcBorders>
            <w:shd w:val="clear" w:color="auto" w:fill="auto"/>
            <w:noWrap/>
            <w:vAlign w:val="center"/>
            <w:hideMark/>
          </w:tcPr>
          <w:p w14:paraId="2CFBF3DD"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534912.46</w:t>
            </w:r>
          </w:p>
        </w:tc>
        <w:tc>
          <w:tcPr>
            <w:tcW w:w="2351" w:type="dxa"/>
            <w:tcBorders>
              <w:top w:val="nil"/>
              <w:left w:val="nil"/>
              <w:bottom w:val="single" w:sz="4" w:space="0" w:color="auto"/>
              <w:right w:val="single" w:sz="4" w:space="0" w:color="auto"/>
            </w:tcBorders>
            <w:shd w:val="clear" w:color="auto" w:fill="auto"/>
            <w:noWrap/>
            <w:vAlign w:val="center"/>
            <w:hideMark/>
          </w:tcPr>
          <w:p w14:paraId="58C733F5"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9409008.30</w:t>
            </w:r>
          </w:p>
        </w:tc>
      </w:tr>
      <w:tr w:rsidR="00C65DDB" w:rsidRPr="00C65DDB" w14:paraId="631E5B5B"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2DC41B4B"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7</w:t>
            </w:r>
          </w:p>
        </w:tc>
        <w:tc>
          <w:tcPr>
            <w:tcW w:w="2565" w:type="dxa"/>
            <w:tcBorders>
              <w:top w:val="nil"/>
              <w:left w:val="nil"/>
              <w:bottom w:val="single" w:sz="4" w:space="0" w:color="auto"/>
              <w:right w:val="single" w:sz="4" w:space="0" w:color="auto"/>
            </w:tcBorders>
            <w:shd w:val="clear" w:color="auto" w:fill="auto"/>
            <w:noWrap/>
            <w:vAlign w:val="center"/>
            <w:hideMark/>
          </w:tcPr>
          <w:p w14:paraId="5757C903"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07</w:t>
            </w:r>
          </w:p>
        </w:tc>
        <w:tc>
          <w:tcPr>
            <w:tcW w:w="2139" w:type="dxa"/>
            <w:tcBorders>
              <w:top w:val="nil"/>
              <w:left w:val="nil"/>
              <w:bottom w:val="single" w:sz="4" w:space="0" w:color="auto"/>
              <w:right w:val="single" w:sz="4" w:space="0" w:color="auto"/>
            </w:tcBorders>
            <w:shd w:val="clear" w:color="auto" w:fill="auto"/>
            <w:noWrap/>
            <w:vAlign w:val="center"/>
            <w:hideMark/>
          </w:tcPr>
          <w:p w14:paraId="5DC75DD7"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535846.15</w:t>
            </w:r>
          </w:p>
        </w:tc>
        <w:tc>
          <w:tcPr>
            <w:tcW w:w="2351" w:type="dxa"/>
            <w:tcBorders>
              <w:top w:val="nil"/>
              <w:left w:val="nil"/>
              <w:bottom w:val="single" w:sz="4" w:space="0" w:color="auto"/>
              <w:right w:val="single" w:sz="4" w:space="0" w:color="auto"/>
            </w:tcBorders>
            <w:shd w:val="clear" w:color="auto" w:fill="auto"/>
            <w:noWrap/>
            <w:vAlign w:val="center"/>
            <w:hideMark/>
          </w:tcPr>
          <w:p w14:paraId="4467F492"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9407313.18</w:t>
            </w:r>
          </w:p>
        </w:tc>
      </w:tr>
      <w:tr w:rsidR="00C65DDB" w:rsidRPr="00C65DDB" w14:paraId="414EBEB4" w14:textId="77777777" w:rsidTr="00C65DDB">
        <w:trPr>
          <w:trHeight w:val="547"/>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1EA3957E"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8</w:t>
            </w:r>
          </w:p>
        </w:tc>
        <w:tc>
          <w:tcPr>
            <w:tcW w:w="2565" w:type="dxa"/>
            <w:tcBorders>
              <w:top w:val="nil"/>
              <w:left w:val="nil"/>
              <w:bottom w:val="single" w:sz="4" w:space="0" w:color="auto"/>
              <w:right w:val="single" w:sz="4" w:space="0" w:color="auto"/>
            </w:tcBorders>
            <w:shd w:val="clear" w:color="auto" w:fill="auto"/>
            <w:noWrap/>
            <w:vAlign w:val="center"/>
            <w:hideMark/>
          </w:tcPr>
          <w:p w14:paraId="04AAB7AD"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ESPIGON 08</w:t>
            </w:r>
          </w:p>
        </w:tc>
        <w:tc>
          <w:tcPr>
            <w:tcW w:w="2139" w:type="dxa"/>
            <w:tcBorders>
              <w:top w:val="nil"/>
              <w:left w:val="nil"/>
              <w:bottom w:val="single" w:sz="4" w:space="0" w:color="auto"/>
              <w:right w:val="single" w:sz="4" w:space="0" w:color="auto"/>
            </w:tcBorders>
            <w:shd w:val="clear" w:color="auto" w:fill="auto"/>
            <w:noWrap/>
            <w:vAlign w:val="center"/>
            <w:hideMark/>
          </w:tcPr>
          <w:p w14:paraId="24552477"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535902.23</w:t>
            </w:r>
          </w:p>
        </w:tc>
        <w:tc>
          <w:tcPr>
            <w:tcW w:w="2351" w:type="dxa"/>
            <w:tcBorders>
              <w:top w:val="nil"/>
              <w:left w:val="nil"/>
              <w:bottom w:val="single" w:sz="4" w:space="0" w:color="auto"/>
              <w:right w:val="single" w:sz="4" w:space="0" w:color="auto"/>
            </w:tcBorders>
            <w:shd w:val="clear" w:color="auto" w:fill="auto"/>
            <w:noWrap/>
            <w:vAlign w:val="center"/>
            <w:hideMark/>
          </w:tcPr>
          <w:p w14:paraId="7164C10B" w14:textId="77777777" w:rsidR="00C65DDB" w:rsidRPr="00C65DDB" w:rsidRDefault="00C65DDB" w:rsidP="00C65DDB">
            <w:pPr>
              <w:spacing w:after="0" w:line="240" w:lineRule="auto"/>
              <w:jc w:val="center"/>
              <w:rPr>
                <w:rFonts w:ascii="Arial" w:eastAsia="Times New Roman" w:hAnsi="Arial" w:cs="Arial"/>
                <w:color w:val="000000"/>
                <w:sz w:val="20"/>
                <w:szCs w:val="20"/>
                <w:lang w:eastAsia="es-PE"/>
              </w:rPr>
            </w:pPr>
            <w:r w:rsidRPr="00C65DDB">
              <w:rPr>
                <w:rFonts w:ascii="Arial" w:eastAsia="Times New Roman" w:hAnsi="Arial" w:cs="Arial"/>
                <w:color w:val="000000"/>
                <w:sz w:val="20"/>
                <w:szCs w:val="20"/>
                <w:lang w:eastAsia="es-PE"/>
              </w:rPr>
              <w:t>9406524.42</w:t>
            </w:r>
          </w:p>
        </w:tc>
      </w:tr>
    </w:tbl>
    <w:p w14:paraId="42E5768D" w14:textId="77777777" w:rsidR="00C65DDB" w:rsidRDefault="00C65DDB" w:rsidP="00F54D5E">
      <w:pPr>
        <w:pStyle w:val="Prrafodelista"/>
        <w:spacing w:line="276" w:lineRule="auto"/>
        <w:jc w:val="both"/>
        <w:rPr>
          <w:rFonts w:ascii="Arial" w:hAnsi="Arial" w:cs="Arial"/>
          <w:b/>
          <w:sz w:val="20"/>
          <w:szCs w:val="20"/>
        </w:rPr>
      </w:pPr>
    </w:p>
    <w:p w14:paraId="776D2973" w14:textId="77777777" w:rsidR="00C65DDB" w:rsidRDefault="00C65DDB" w:rsidP="00F54D5E">
      <w:pPr>
        <w:pStyle w:val="Prrafodelista"/>
        <w:spacing w:line="276" w:lineRule="auto"/>
        <w:jc w:val="both"/>
        <w:rPr>
          <w:rFonts w:ascii="Arial" w:hAnsi="Arial" w:cs="Arial"/>
          <w:b/>
          <w:sz w:val="20"/>
          <w:szCs w:val="20"/>
        </w:rPr>
      </w:pPr>
    </w:p>
    <w:p w14:paraId="653A8B4F" w14:textId="77777777" w:rsidR="00C65DDB" w:rsidRDefault="00C65DDB" w:rsidP="00F54D5E">
      <w:pPr>
        <w:pStyle w:val="Prrafodelista"/>
        <w:spacing w:line="276" w:lineRule="auto"/>
        <w:jc w:val="both"/>
        <w:rPr>
          <w:rFonts w:ascii="Arial" w:hAnsi="Arial" w:cs="Arial"/>
          <w:b/>
          <w:sz w:val="20"/>
          <w:szCs w:val="20"/>
        </w:rPr>
      </w:pPr>
    </w:p>
    <w:p w14:paraId="06BE2813" w14:textId="77777777" w:rsidR="00C65DDB" w:rsidRDefault="00C65DDB" w:rsidP="00F54D5E">
      <w:pPr>
        <w:pStyle w:val="Prrafodelista"/>
        <w:spacing w:line="276" w:lineRule="auto"/>
        <w:jc w:val="both"/>
        <w:rPr>
          <w:rFonts w:ascii="Arial" w:hAnsi="Arial" w:cs="Arial"/>
          <w:b/>
          <w:sz w:val="20"/>
          <w:szCs w:val="20"/>
        </w:rPr>
      </w:pPr>
    </w:p>
    <w:p w14:paraId="45C8FA20" w14:textId="77777777" w:rsidR="00C65DDB" w:rsidRDefault="00C65DDB" w:rsidP="00F54D5E">
      <w:pPr>
        <w:pStyle w:val="Prrafodelista"/>
        <w:spacing w:line="276" w:lineRule="auto"/>
        <w:jc w:val="both"/>
        <w:rPr>
          <w:rFonts w:ascii="Arial" w:hAnsi="Arial" w:cs="Arial"/>
          <w:b/>
          <w:sz w:val="20"/>
          <w:szCs w:val="20"/>
        </w:rPr>
      </w:pPr>
    </w:p>
    <w:p w14:paraId="407800FF" w14:textId="77777777" w:rsidR="00C65DDB" w:rsidRDefault="00C65DDB" w:rsidP="00F54D5E">
      <w:pPr>
        <w:pStyle w:val="Prrafodelista"/>
        <w:spacing w:line="276" w:lineRule="auto"/>
        <w:jc w:val="both"/>
        <w:rPr>
          <w:rFonts w:ascii="Arial" w:hAnsi="Arial" w:cs="Arial"/>
          <w:b/>
          <w:sz w:val="20"/>
          <w:szCs w:val="20"/>
        </w:rPr>
      </w:pPr>
    </w:p>
    <w:p w14:paraId="4719F90C" w14:textId="4A3077FD" w:rsidR="009A1CE3" w:rsidRDefault="005233DF" w:rsidP="00F54D5E">
      <w:pPr>
        <w:pStyle w:val="Prrafodelista"/>
        <w:spacing w:line="276" w:lineRule="auto"/>
        <w:jc w:val="both"/>
        <w:rPr>
          <w:rFonts w:ascii="Arial" w:hAnsi="Arial" w:cs="Arial"/>
          <w:b/>
          <w:sz w:val="20"/>
          <w:szCs w:val="20"/>
        </w:rPr>
      </w:pPr>
      <w:r w:rsidRPr="00034CBE">
        <w:rPr>
          <w:noProof/>
          <w:highlight w:val="yellow"/>
        </w:rPr>
        <w:lastRenderedPageBreak/>
        <w:drawing>
          <wp:anchor distT="0" distB="0" distL="114300" distR="114300" simplePos="0" relativeHeight="251711488" behindDoc="0" locked="0" layoutInCell="1" allowOverlap="1" wp14:anchorId="144AAD90" wp14:editId="76990342">
            <wp:simplePos x="0" y="0"/>
            <wp:positionH relativeFrom="column">
              <wp:posOffset>435864</wp:posOffset>
            </wp:positionH>
            <wp:positionV relativeFrom="paragraph">
              <wp:posOffset>262204</wp:posOffset>
            </wp:positionV>
            <wp:extent cx="4608000" cy="3456000"/>
            <wp:effectExtent l="19050" t="19050" r="21590" b="1143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p>
    <w:p w14:paraId="61AC1790" w14:textId="1CF1D7F8" w:rsidR="009A1CE3" w:rsidRDefault="009A1CE3" w:rsidP="00F54D5E">
      <w:pPr>
        <w:pStyle w:val="Prrafodelista"/>
        <w:spacing w:line="276" w:lineRule="auto"/>
        <w:jc w:val="both"/>
        <w:rPr>
          <w:rFonts w:ascii="Arial" w:hAnsi="Arial" w:cs="Arial"/>
          <w:b/>
          <w:sz w:val="20"/>
          <w:szCs w:val="20"/>
        </w:rPr>
      </w:pPr>
    </w:p>
    <w:p w14:paraId="28007E17" w14:textId="201A47D8" w:rsidR="00792807" w:rsidRDefault="00792807" w:rsidP="00F54D5E">
      <w:pPr>
        <w:pStyle w:val="Prrafodelista"/>
        <w:spacing w:line="276" w:lineRule="auto"/>
        <w:jc w:val="both"/>
        <w:rPr>
          <w:rFonts w:ascii="Arial" w:hAnsi="Arial" w:cs="Arial"/>
          <w:b/>
          <w:sz w:val="20"/>
          <w:szCs w:val="20"/>
        </w:rPr>
      </w:pPr>
    </w:p>
    <w:p w14:paraId="6E2D2D36" w14:textId="3B4D8665" w:rsidR="00792807" w:rsidRDefault="00C27569" w:rsidP="00F54D5E">
      <w:pPr>
        <w:pStyle w:val="Prrafodelista"/>
        <w:spacing w:line="276" w:lineRule="auto"/>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 xml:space="preserve"> </w:t>
      </w:r>
      <w:r w:rsidR="009A1CE3">
        <w:rPr>
          <w:rFonts w:ascii="Arial" w:hAnsi="Arial" w:cs="Arial"/>
          <w:b/>
          <w:sz w:val="20"/>
          <w:szCs w:val="20"/>
        </w:rPr>
        <w:t>3</w:t>
      </w:r>
      <w:r w:rsidR="005233DF">
        <w:rPr>
          <w:rFonts w:ascii="Arial" w:hAnsi="Arial" w:cs="Arial"/>
          <w:b/>
          <w:sz w:val="20"/>
          <w:szCs w:val="20"/>
        </w:rPr>
        <w:t>1</w:t>
      </w:r>
      <w:r w:rsidRPr="007A04CA">
        <w:rPr>
          <w:rFonts w:ascii="Arial" w:hAnsi="Arial" w:cs="Arial"/>
          <w:b/>
          <w:sz w:val="20"/>
          <w:szCs w:val="20"/>
        </w:rPr>
        <w:t xml:space="preserve">: </w:t>
      </w:r>
      <w:r w:rsidR="005233DF">
        <w:rPr>
          <w:rFonts w:ascii="Arial" w:hAnsi="Arial" w:cs="Arial"/>
          <w:b/>
          <w:sz w:val="20"/>
          <w:szCs w:val="20"/>
        </w:rPr>
        <w:t>Alcantarilla Prog. 2+</w:t>
      </w:r>
      <w:r w:rsidR="0026029D">
        <w:rPr>
          <w:rFonts w:ascii="Arial" w:hAnsi="Arial" w:cs="Arial"/>
          <w:b/>
          <w:sz w:val="20"/>
          <w:szCs w:val="20"/>
        </w:rPr>
        <w:t>745.26</w:t>
      </w:r>
      <w:r>
        <w:rPr>
          <w:rFonts w:ascii="Arial" w:hAnsi="Arial" w:cs="Arial"/>
          <w:b/>
          <w:sz w:val="20"/>
          <w:szCs w:val="20"/>
        </w:rPr>
        <w:t xml:space="preserve"> (</w:t>
      </w:r>
      <w:r w:rsidR="00BD4DFC">
        <w:rPr>
          <w:rFonts w:ascii="Arial" w:hAnsi="Arial" w:cs="Arial"/>
          <w:b/>
          <w:sz w:val="20"/>
          <w:szCs w:val="20"/>
        </w:rPr>
        <w:t>Actualmente se encuentra en un e</w:t>
      </w:r>
      <w:r w:rsidR="005233DF">
        <w:rPr>
          <w:rFonts w:ascii="Arial" w:hAnsi="Arial" w:cs="Arial"/>
          <w:b/>
          <w:sz w:val="20"/>
          <w:szCs w:val="20"/>
        </w:rPr>
        <w:t xml:space="preserve">stado </w:t>
      </w:r>
      <w:r w:rsidR="00BD4DFC">
        <w:rPr>
          <w:rFonts w:ascii="Arial" w:hAnsi="Arial" w:cs="Arial"/>
          <w:b/>
          <w:sz w:val="20"/>
          <w:szCs w:val="20"/>
        </w:rPr>
        <w:t>regular, se sugiere mantenimiento ó construcción.)</w:t>
      </w:r>
    </w:p>
    <w:p w14:paraId="2A3DD8E5" w14:textId="74169FBF" w:rsidR="00C27569" w:rsidRDefault="00C27569" w:rsidP="00F54D5E">
      <w:pPr>
        <w:pStyle w:val="Prrafodelista"/>
        <w:spacing w:line="276" w:lineRule="auto"/>
        <w:jc w:val="both"/>
        <w:rPr>
          <w:rFonts w:ascii="Arial" w:hAnsi="Arial" w:cs="Arial"/>
          <w:b/>
          <w:sz w:val="20"/>
          <w:szCs w:val="20"/>
        </w:rPr>
      </w:pPr>
    </w:p>
    <w:p w14:paraId="739F7DD9" w14:textId="396ED823" w:rsidR="00C27569" w:rsidRDefault="00C27569" w:rsidP="00F54D5E">
      <w:pPr>
        <w:pStyle w:val="Prrafodelista"/>
        <w:spacing w:line="276" w:lineRule="auto"/>
        <w:jc w:val="both"/>
        <w:rPr>
          <w:rFonts w:ascii="Arial" w:hAnsi="Arial" w:cs="Arial"/>
          <w:b/>
          <w:sz w:val="20"/>
          <w:szCs w:val="20"/>
        </w:rPr>
      </w:pPr>
    </w:p>
    <w:p w14:paraId="05990F5B" w14:textId="5BEECE07" w:rsidR="00DD7C48" w:rsidRDefault="00DD7C48" w:rsidP="00F54D5E">
      <w:pPr>
        <w:pStyle w:val="Prrafodelista"/>
        <w:spacing w:line="276" w:lineRule="auto"/>
        <w:jc w:val="both"/>
        <w:rPr>
          <w:rFonts w:ascii="Arial" w:hAnsi="Arial" w:cs="Arial"/>
          <w:b/>
          <w:sz w:val="20"/>
          <w:szCs w:val="20"/>
        </w:rPr>
      </w:pPr>
    </w:p>
    <w:p w14:paraId="7362D6AE" w14:textId="31D2BFE2" w:rsidR="00DD7C48" w:rsidRDefault="00DD7C48" w:rsidP="00F54D5E">
      <w:pPr>
        <w:pStyle w:val="Prrafodelista"/>
        <w:spacing w:line="276" w:lineRule="auto"/>
        <w:jc w:val="both"/>
        <w:rPr>
          <w:rFonts w:ascii="Arial" w:hAnsi="Arial" w:cs="Arial"/>
          <w:b/>
          <w:sz w:val="20"/>
          <w:szCs w:val="20"/>
        </w:rPr>
      </w:pPr>
    </w:p>
    <w:p w14:paraId="7D17FF83" w14:textId="687EA37E" w:rsidR="00DD7C48" w:rsidRDefault="00DD7C48" w:rsidP="00F54D5E">
      <w:pPr>
        <w:pStyle w:val="Prrafodelista"/>
        <w:spacing w:line="276" w:lineRule="auto"/>
        <w:jc w:val="both"/>
        <w:rPr>
          <w:rFonts w:ascii="Arial" w:hAnsi="Arial" w:cs="Arial"/>
          <w:b/>
          <w:sz w:val="20"/>
          <w:szCs w:val="20"/>
        </w:rPr>
      </w:pPr>
      <w:r>
        <w:rPr>
          <w:noProof/>
        </w:rPr>
        <w:drawing>
          <wp:anchor distT="0" distB="0" distL="114300" distR="114300" simplePos="0" relativeHeight="251742208" behindDoc="0" locked="0" layoutInCell="1" allowOverlap="1" wp14:anchorId="738FE263" wp14:editId="11C0FEF6">
            <wp:simplePos x="0" y="0"/>
            <wp:positionH relativeFrom="column">
              <wp:posOffset>533400</wp:posOffset>
            </wp:positionH>
            <wp:positionV relativeFrom="paragraph">
              <wp:posOffset>34925</wp:posOffset>
            </wp:positionV>
            <wp:extent cx="4607560" cy="3234055"/>
            <wp:effectExtent l="19050" t="19050" r="21590" b="2349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07560" cy="3234055"/>
                    </a:xfrm>
                    <a:prstGeom prst="rect">
                      <a:avLst/>
                    </a:prstGeom>
                    <a:ln w="127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p>
    <w:p w14:paraId="69BB235F" w14:textId="1B694EEF" w:rsidR="00DD7C48" w:rsidRPr="00CC0D83" w:rsidRDefault="00DD7C48" w:rsidP="00DD7C48">
      <w:pPr>
        <w:spacing w:line="276" w:lineRule="auto"/>
        <w:ind w:left="708"/>
        <w:jc w:val="both"/>
        <w:rPr>
          <w:rFonts w:ascii="Arial" w:hAnsi="Arial" w:cs="Arial"/>
          <w:b/>
          <w:sz w:val="20"/>
          <w:szCs w:val="20"/>
        </w:rPr>
      </w:pPr>
      <w:r w:rsidRPr="00CC0D83">
        <w:rPr>
          <w:rFonts w:ascii="Arial" w:hAnsi="Arial" w:cs="Arial"/>
          <w:b/>
          <w:sz w:val="20"/>
          <w:szCs w:val="20"/>
        </w:rPr>
        <w:lastRenderedPageBreak/>
        <w:t>Figura N° 3</w:t>
      </w:r>
      <w:r>
        <w:rPr>
          <w:rFonts w:ascii="Arial" w:hAnsi="Arial" w:cs="Arial"/>
          <w:b/>
          <w:sz w:val="20"/>
          <w:szCs w:val="20"/>
        </w:rPr>
        <w:t>2</w:t>
      </w:r>
      <w:r w:rsidRPr="00CC0D83">
        <w:rPr>
          <w:rFonts w:ascii="Arial" w:hAnsi="Arial" w:cs="Arial"/>
          <w:b/>
          <w:sz w:val="20"/>
          <w:szCs w:val="20"/>
        </w:rPr>
        <w:t xml:space="preserve">: </w:t>
      </w:r>
      <w:r>
        <w:rPr>
          <w:rFonts w:ascii="Arial" w:hAnsi="Arial" w:cs="Arial"/>
          <w:b/>
          <w:sz w:val="20"/>
          <w:szCs w:val="20"/>
        </w:rPr>
        <w:t>Dren</w:t>
      </w:r>
      <w:r w:rsidR="0026569D">
        <w:rPr>
          <w:rFonts w:ascii="Arial" w:hAnsi="Arial" w:cs="Arial"/>
          <w:b/>
          <w:sz w:val="20"/>
          <w:szCs w:val="20"/>
        </w:rPr>
        <w:t xml:space="preserve"> 13.08</w:t>
      </w:r>
      <w:r w:rsidRPr="00CC0D83">
        <w:rPr>
          <w:rFonts w:ascii="Arial" w:hAnsi="Arial" w:cs="Arial"/>
          <w:b/>
          <w:sz w:val="20"/>
          <w:szCs w:val="20"/>
        </w:rPr>
        <w:t xml:space="preserve"> Prog. </w:t>
      </w:r>
      <w:r>
        <w:rPr>
          <w:rFonts w:ascii="Arial" w:hAnsi="Arial" w:cs="Arial"/>
          <w:b/>
          <w:sz w:val="20"/>
          <w:szCs w:val="20"/>
        </w:rPr>
        <w:t>4+444.66</w:t>
      </w:r>
      <w:r w:rsidRPr="00CC0D83">
        <w:rPr>
          <w:rFonts w:ascii="Arial" w:hAnsi="Arial" w:cs="Arial"/>
          <w:b/>
          <w:sz w:val="20"/>
          <w:szCs w:val="20"/>
        </w:rPr>
        <w:t xml:space="preserve"> (Actualmente se encuentra </w:t>
      </w:r>
      <w:r>
        <w:rPr>
          <w:rFonts w:ascii="Arial" w:hAnsi="Arial" w:cs="Arial"/>
          <w:b/>
          <w:sz w:val="20"/>
          <w:szCs w:val="20"/>
        </w:rPr>
        <w:t>funcionando)</w:t>
      </w:r>
    </w:p>
    <w:p w14:paraId="4B48E554" w14:textId="77777777" w:rsidR="00DD7C48" w:rsidRDefault="00DD7C48" w:rsidP="00DD7C48">
      <w:pPr>
        <w:pStyle w:val="Prrafodelista"/>
        <w:spacing w:line="276" w:lineRule="auto"/>
        <w:jc w:val="both"/>
        <w:rPr>
          <w:rFonts w:ascii="Arial" w:hAnsi="Arial" w:cs="Arial"/>
          <w:b/>
          <w:sz w:val="20"/>
          <w:szCs w:val="20"/>
        </w:rPr>
      </w:pPr>
    </w:p>
    <w:p w14:paraId="46929DFC" w14:textId="77777777" w:rsidR="00DD7C48" w:rsidRDefault="00DD7C48" w:rsidP="00DD7C48">
      <w:pPr>
        <w:pStyle w:val="Prrafodelista"/>
        <w:spacing w:line="276" w:lineRule="auto"/>
        <w:jc w:val="both"/>
        <w:rPr>
          <w:rFonts w:ascii="Arial" w:hAnsi="Arial" w:cs="Arial"/>
          <w:b/>
          <w:sz w:val="20"/>
          <w:szCs w:val="20"/>
        </w:rPr>
      </w:pPr>
      <w:r>
        <w:rPr>
          <w:noProof/>
        </w:rPr>
        <w:drawing>
          <wp:anchor distT="0" distB="0" distL="114300" distR="114300" simplePos="0" relativeHeight="251743232" behindDoc="0" locked="0" layoutInCell="1" allowOverlap="1" wp14:anchorId="2753CF90" wp14:editId="554E916A">
            <wp:simplePos x="0" y="0"/>
            <wp:positionH relativeFrom="column">
              <wp:posOffset>533400</wp:posOffset>
            </wp:positionH>
            <wp:positionV relativeFrom="paragraph">
              <wp:posOffset>172720</wp:posOffset>
            </wp:positionV>
            <wp:extent cx="4607560" cy="2628265"/>
            <wp:effectExtent l="19050" t="19050" r="21590" b="1968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07560" cy="2628265"/>
                    </a:xfrm>
                    <a:prstGeom prst="rect">
                      <a:avLst/>
                    </a:prstGeom>
                    <a:ln w="127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p>
    <w:p w14:paraId="01C3978E" w14:textId="77777777" w:rsidR="00DD7C48" w:rsidRDefault="00DD7C48" w:rsidP="00DD7C48">
      <w:pPr>
        <w:pStyle w:val="Prrafodelista"/>
        <w:spacing w:line="276" w:lineRule="auto"/>
        <w:jc w:val="both"/>
        <w:rPr>
          <w:rFonts w:ascii="Arial" w:hAnsi="Arial" w:cs="Arial"/>
          <w:b/>
          <w:sz w:val="20"/>
          <w:szCs w:val="20"/>
        </w:rPr>
      </w:pPr>
    </w:p>
    <w:p w14:paraId="4799CF3E" w14:textId="77777777" w:rsidR="00DD7C48" w:rsidRDefault="00DD7C48" w:rsidP="00DD7C48">
      <w:pPr>
        <w:pStyle w:val="Prrafodelista"/>
        <w:spacing w:line="276" w:lineRule="auto"/>
        <w:jc w:val="both"/>
        <w:rPr>
          <w:rFonts w:ascii="Arial" w:hAnsi="Arial" w:cs="Arial"/>
          <w:b/>
          <w:sz w:val="20"/>
          <w:szCs w:val="20"/>
        </w:rPr>
      </w:pPr>
    </w:p>
    <w:p w14:paraId="72B06141" w14:textId="66E7E78F" w:rsidR="00DD7C48" w:rsidRPr="00CC0D83" w:rsidRDefault="00DD7C48" w:rsidP="00DD7C48">
      <w:pPr>
        <w:spacing w:line="276" w:lineRule="auto"/>
        <w:ind w:left="708"/>
        <w:jc w:val="both"/>
        <w:rPr>
          <w:rFonts w:ascii="Arial" w:hAnsi="Arial" w:cs="Arial"/>
          <w:b/>
          <w:sz w:val="20"/>
          <w:szCs w:val="20"/>
        </w:rPr>
      </w:pPr>
      <w:r w:rsidRPr="00CC0D83">
        <w:rPr>
          <w:rFonts w:ascii="Arial" w:hAnsi="Arial" w:cs="Arial"/>
          <w:b/>
          <w:sz w:val="20"/>
          <w:szCs w:val="20"/>
        </w:rPr>
        <w:t>Figura N° 3</w:t>
      </w:r>
      <w:r>
        <w:rPr>
          <w:rFonts w:ascii="Arial" w:hAnsi="Arial" w:cs="Arial"/>
          <w:b/>
          <w:sz w:val="20"/>
          <w:szCs w:val="20"/>
        </w:rPr>
        <w:t>3</w:t>
      </w:r>
      <w:r w:rsidRPr="00CC0D83">
        <w:rPr>
          <w:rFonts w:ascii="Arial" w:hAnsi="Arial" w:cs="Arial"/>
          <w:b/>
          <w:sz w:val="20"/>
          <w:szCs w:val="20"/>
        </w:rPr>
        <w:t xml:space="preserve">: </w:t>
      </w:r>
      <w:r>
        <w:rPr>
          <w:rFonts w:ascii="Arial" w:hAnsi="Arial" w:cs="Arial"/>
          <w:b/>
          <w:sz w:val="20"/>
          <w:szCs w:val="20"/>
        </w:rPr>
        <w:t>Dren</w:t>
      </w:r>
      <w:r w:rsidR="0026569D">
        <w:rPr>
          <w:rFonts w:ascii="Arial" w:hAnsi="Arial" w:cs="Arial"/>
          <w:b/>
          <w:sz w:val="20"/>
          <w:szCs w:val="20"/>
        </w:rPr>
        <w:t xml:space="preserve"> 13.08 </w:t>
      </w:r>
      <w:r w:rsidRPr="00CC0D83">
        <w:rPr>
          <w:rFonts w:ascii="Arial" w:hAnsi="Arial" w:cs="Arial"/>
          <w:b/>
          <w:sz w:val="20"/>
          <w:szCs w:val="20"/>
        </w:rPr>
        <w:t xml:space="preserve"> Prog. </w:t>
      </w:r>
      <w:r>
        <w:rPr>
          <w:rFonts w:ascii="Arial" w:hAnsi="Arial" w:cs="Arial"/>
          <w:b/>
          <w:sz w:val="20"/>
          <w:szCs w:val="20"/>
        </w:rPr>
        <w:t>4+444.66</w:t>
      </w:r>
      <w:r w:rsidRPr="00CC0D83">
        <w:rPr>
          <w:rFonts w:ascii="Arial" w:hAnsi="Arial" w:cs="Arial"/>
          <w:b/>
          <w:sz w:val="20"/>
          <w:szCs w:val="20"/>
        </w:rPr>
        <w:t xml:space="preserve"> (</w:t>
      </w:r>
      <w:r>
        <w:rPr>
          <w:rFonts w:ascii="Arial" w:hAnsi="Arial" w:cs="Arial"/>
          <w:b/>
          <w:sz w:val="20"/>
          <w:szCs w:val="20"/>
        </w:rPr>
        <w:t>Se necesita desbroce en toda el área del dren por la existencia de mucha</w:t>
      </w:r>
      <w:r w:rsidRPr="00CC0D83">
        <w:rPr>
          <w:rFonts w:ascii="Arial" w:hAnsi="Arial" w:cs="Arial"/>
          <w:b/>
          <w:sz w:val="20"/>
          <w:szCs w:val="20"/>
        </w:rPr>
        <w:t xml:space="preserve"> vegetación </w:t>
      </w:r>
      <w:r>
        <w:rPr>
          <w:rFonts w:ascii="Arial" w:hAnsi="Arial" w:cs="Arial"/>
          <w:b/>
          <w:sz w:val="20"/>
          <w:szCs w:val="20"/>
        </w:rPr>
        <w:t>tanto en la</w:t>
      </w:r>
      <w:r w:rsidRPr="00CC0D83">
        <w:rPr>
          <w:rFonts w:ascii="Arial" w:hAnsi="Arial" w:cs="Arial"/>
          <w:b/>
          <w:sz w:val="20"/>
          <w:szCs w:val="20"/>
        </w:rPr>
        <w:t xml:space="preserve"> entrada y salida; se sugiere mantenimiento</w:t>
      </w:r>
      <w:r>
        <w:rPr>
          <w:rFonts w:ascii="Arial" w:hAnsi="Arial" w:cs="Arial"/>
          <w:b/>
          <w:sz w:val="20"/>
          <w:szCs w:val="20"/>
        </w:rPr>
        <w:t>)</w:t>
      </w:r>
    </w:p>
    <w:p w14:paraId="7FC93D1C" w14:textId="663A6018" w:rsidR="00DD7C48" w:rsidRDefault="00DD7C48" w:rsidP="00F54D5E">
      <w:pPr>
        <w:pStyle w:val="Prrafodelista"/>
        <w:spacing w:line="276" w:lineRule="auto"/>
        <w:jc w:val="both"/>
        <w:rPr>
          <w:rFonts w:ascii="Arial" w:hAnsi="Arial" w:cs="Arial"/>
          <w:b/>
          <w:sz w:val="20"/>
          <w:szCs w:val="20"/>
        </w:rPr>
      </w:pPr>
    </w:p>
    <w:p w14:paraId="69289507" w14:textId="54EA28B9" w:rsidR="00DD7C48" w:rsidRDefault="00DD7C48" w:rsidP="00F54D5E">
      <w:pPr>
        <w:pStyle w:val="Prrafodelista"/>
        <w:spacing w:line="276" w:lineRule="auto"/>
        <w:jc w:val="both"/>
        <w:rPr>
          <w:rFonts w:ascii="Arial" w:hAnsi="Arial" w:cs="Arial"/>
          <w:b/>
          <w:sz w:val="20"/>
          <w:szCs w:val="20"/>
        </w:rPr>
      </w:pPr>
    </w:p>
    <w:p w14:paraId="362932B9" w14:textId="658BC42A" w:rsidR="00DD7C48" w:rsidRDefault="00DD7C48" w:rsidP="00F54D5E">
      <w:pPr>
        <w:pStyle w:val="Prrafodelista"/>
        <w:spacing w:line="276" w:lineRule="auto"/>
        <w:jc w:val="both"/>
        <w:rPr>
          <w:rFonts w:ascii="Arial" w:hAnsi="Arial" w:cs="Arial"/>
          <w:b/>
          <w:sz w:val="20"/>
          <w:szCs w:val="20"/>
        </w:rPr>
      </w:pPr>
    </w:p>
    <w:p w14:paraId="19CDFBBF" w14:textId="2E6E129D" w:rsidR="00DD7C48" w:rsidRDefault="00DD7C48" w:rsidP="0080526F">
      <w:pPr>
        <w:pStyle w:val="Prrafodelista"/>
        <w:spacing w:after="0" w:line="240" w:lineRule="auto"/>
        <w:jc w:val="both"/>
        <w:rPr>
          <w:rFonts w:ascii="Arial" w:hAnsi="Arial" w:cs="Arial"/>
          <w:b/>
          <w:sz w:val="20"/>
          <w:szCs w:val="20"/>
        </w:rPr>
      </w:pPr>
      <w:r w:rsidRPr="00271FE9">
        <w:rPr>
          <w:noProof/>
        </w:rPr>
        <w:drawing>
          <wp:anchor distT="0" distB="0" distL="114300" distR="114300" simplePos="0" relativeHeight="251740160" behindDoc="0" locked="0" layoutInCell="1" allowOverlap="1" wp14:anchorId="6D0AAFA3" wp14:editId="2CB1540C">
            <wp:simplePos x="0" y="0"/>
            <wp:positionH relativeFrom="column">
              <wp:posOffset>386080</wp:posOffset>
            </wp:positionH>
            <wp:positionV relativeFrom="paragraph">
              <wp:posOffset>19050</wp:posOffset>
            </wp:positionV>
            <wp:extent cx="5040000" cy="3456000"/>
            <wp:effectExtent l="19050" t="19050" r="27305" b="1143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40000" cy="345600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81ADE40" w14:textId="1FA5F820" w:rsidR="00DD7C48" w:rsidRDefault="00DD7C48" w:rsidP="0080526F">
      <w:pPr>
        <w:pStyle w:val="Prrafodelista"/>
        <w:spacing w:after="0" w:line="240" w:lineRule="auto"/>
        <w:jc w:val="both"/>
        <w:rPr>
          <w:rFonts w:ascii="Arial" w:hAnsi="Arial" w:cs="Arial"/>
          <w:b/>
          <w:sz w:val="20"/>
          <w:szCs w:val="20"/>
        </w:rPr>
      </w:pPr>
      <w:r w:rsidRPr="007A04CA">
        <w:rPr>
          <w:rFonts w:ascii="Arial" w:hAnsi="Arial" w:cs="Arial"/>
          <w:b/>
          <w:sz w:val="20"/>
          <w:szCs w:val="20"/>
        </w:rPr>
        <w:lastRenderedPageBreak/>
        <w:t>Figura N°</w:t>
      </w:r>
      <w:r>
        <w:rPr>
          <w:rFonts w:ascii="Arial" w:hAnsi="Arial" w:cs="Arial"/>
          <w:b/>
          <w:sz w:val="20"/>
          <w:szCs w:val="20"/>
        </w:rPr>
        <w:t xml:space="preserve"> 34</w:t>
      </w:r>
      <w:r w:rsidRPr="007A04CA">
        <w:rPr>
          <w:rFonts w:ascii="Arial" w:hAnsi="Arial" w:cs="Arial"/>
          <w:b/>
          <w:sz w:val="20"/>
          <w:szCs w:val="20"/>
        </w:rPr>
        <w:t xml:space="preserve">: </w:t>
      </w:r>
      <w:r>
        <w:rPr>
          <w:rFonts w:ascii="Arial" w:hAnsi="Arial" w:cs="Arial"/>
          <w:b/>
          <w:sz w:val="20"/>
          <w:szCs w:val="20"/>
        </w:rPr>
        <w:t>Puente Indepe</w:t>
      </w:r>
      <w:r w:rsidR="0080526F">
        <w:rPr>
          <w:rFonts w:ascii="Arial" w:hAnsi="Arial" w:cs="Arial"/>
          <w:b/>
          <w:sz w:val="20"/>
          <w:szCs w:val="20"/>
        </w:rPr>
        <w:t>ndencia</w:t>
      </w:r>
      <w:r w:rsidRPr="00BD4DFC">
        <w:rPr>
          <w:rFonts w:ascii="Arial" w:hAnsi="Arial" w:cs="Arial"/>
          <w:b/>
          <w:sz w:val="20"/>
          <w:szCs w:val="20"/>
        </w:rPr>
        <w:t xml:space="preserve"> Prog. </w:t>
      </w:r>
      <w:r>
        <w:rPr>
          <w:rFonts w:ascii="Arial" w:hAnsi="Arial" w:cs="Arial"/>
          <w:b/>
          <w:sz w:val="20"/>
          <w:szCs w:val="20"/>
        </w:rPr>
        <w:t>1</w:t>
      </w:r>
      <w:r w:rsidR="0080526F">
        <w:rPr>
          <w:rFonts w:ascii="Arial" w:hAnsi="Arial" w:cs="Arial"/>
          <w:b/>
          <w:sz w:val="20"/>
          <w:szCs w:val="20"/>
        </w:rPr>
        <w:t>2+360.62</w:t>
      </w:r>
      <w:r w:rsidRPr="00BD4DFC">
        <w:rPr>
          <w:rFonts w:ascii="Arial" w:hAnsi="Arial" w:cs="Arial"/>
          <w:b/>
          <w:sz w:val="20"/>
          <w:szCs w:val="20"/>
        </w:rPr>
        <w:t xml:space="preserve"> (Actualmente se encuentra en un estado </w:t>
      </w:r>
      <w:r w:rsidR="0080526F">
        <w:rPr>
          <w:rFonts w:ascii="Arial" w:hAnsi="Arial" w:cs="Arial"/>
          <w:b/>
          <w:sz w:val="20"/>
          <w:szCs w:val="20"/>
        </w:rPr>
        <w:t>bueno, recientemente Inaugurado.</w:t>
      </w:r>
      <w:r w:rsidRPr="00BD4DFC">
        <w:rPr>
          <w:rFonts w:ascii="Arial" w:hAnsi="Arial" w:cs="Arial"/>
          <w:b/>
          <w:sz w:val="20"/>
          <w:szCs w:val="20"/>
        </w:rPr>
        <w:t>)</w:t>
      </w:r>
    </w:p>
    <w:p w14:paraId="37FAEF36" w14:textId="32FADC5D" w:rsidR="00DD7C48" w:rsidRDefault="0080526F" w:rsidP="00F54D5E">
      <w:pPr>
        <w:pStyle w:val="Prrafodelista"/>
        <w:spacing w:line="276" w:lineRule="auto"/>
        <w:jc w:val="both"/>
        <w:rPr>
          <w:rFonts w:ascii="Arial" w:hAnsi="Arial" w:cs="Arial"/>
          <w:b/>
          <w:sz w:val="20"/>
          <w:szCs w:val="20"/>
        </w:rPr>
      </w:pPr>
      <w:r>
        <w:rPr>
          <w:noProof/>
        </w:rPr>
        <w:drawing>
          <wp:anchor distT="0" distB="0" distL="114300" distR="114300" simplePos="0" relativeHeight="251729920" behindDoc="0" locked="0" layoutInCell="1" allowOverlap="1" wp14:anchorId="4650A311" wp14:editId="55B661A3">
            <wp:simplePos x="0" y="0"/>
            <wp:positionH relativeFrom="column">
              <wp:posOffset>386715</wp:posOffset>
            </wp:positionH>
            <wp:positionV relativeFrom="paragraph">
              <wp:posOffset>182880</wp:posOffset>
            </wp:positionV>
            <wp:extent cx="5124450" cy="3124200"/>
            <wp:effectExtent l="19050" t="19050" r="19050" b="1905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24450" cy="3124200"/>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8712522" w14:textId="451E3598" w:rsidR="00BD4DFC" w:rsidRDefault="00BD4DFC" w:rsidP="00F54D5E">
      <w:pPr>
        <w:pStyle w:val="Prrafodelista"/>
        <w:spacing w:line="276" w:lineRule="auto"/>
        <w:jc w:val="both"/>
        <w:rPr>
          <w:rFonts w:ascii="Arial" w:hAnsi="Arial" w:cs="Arial"/>
          <w:b/>
          <w:sz w:val="20"/>
          <w:szCs w:val="20"/>
        </w:rPr>
      </w:pPr>
    </w:p>
    <w:p w14:paraId="62B88DC1" w14:textId="0D7255D8" w:rsidR="00BD4DFC" w:rsidRDefault="00BD4DFC" w:rsidP="00F54D5E">
      <w:pPr>
        <w:pStyle w:val="Prrafodelista"/>
        <w:spacing w:line="276" w:lineRule="auto"/>
        <w:jc w:val="both"/>
        <w:rPr>
          <w:rFonts w:ascii="Arial" w:hAnsi="Arial" w:cs="Arial"/>
          <w:b/>
          <w:sz w:val="20"/>
          <w:szCs w:val="20"/>
        </w:rPr>
      </w:pPr>
    </w:p>
    <w:p w14:paraId="5B76B2AA" w14:textId="52F8477A" w:rsidR="00C27569" w:rsidRDefault="009E53B7" w:rsidP="00F54D5E">
      <w:pPr>
        <w:pStyle w:val="Prrafodelista"/>
        <w:spacing w:line="276" w:lineRule="auto"/>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 xml:space="preserve"> 3</w:t>
      </w:r>
      <w:r w:rsidR="0080526F">
        <w:rPr>
          <w:rFonts w:ascii="Arial" w:hAnsi="Arial" w:cs="Arial"/>
          <w:b/>
          <w:sz w:val="20"/>
          <w:szCs w:val="20"/>
        </w:rPr>
        <w:t>5</w:t>
      </w:r>
      <w:r w:rsidRPr="007A04CA">
        <w:rPr>
          <w:rFonts w:ascii="Arial" w:hAnsi="Arial" w:cs="Arial"/>
          <w:b/>
          <w:sz w:val="20"/>
          <w:szCs w:val="20"/>
        </w:rPr>
        <w:t xml:space="preserve">: </w:t>
      </w:r>
      <w:r w:rsidR="00BD4DFC" w:rsidRPr="00BD4DFC">
        <w:rPr>
          <w:rFonts w:ascii="Arial" w:hAnsi="Arial" w:cs="Arial"/>
          <w:b/>
          <w:sz w:val="20"/>
          <w:szCs w:val="20"/>
        </w:rPr>
        <w:t xml:space="preserve">Alcantarilla Prog. </w:t>
      </w:r>
      <w:r w:rsidR="00BD4DFC">
        <w:rPr>
          <w:rFonts w:ascii="Arial" w:hAnsi="Arial" w:cs="Arial"/>
          <w:b/>
          <w:sz w:val="20"/>
          <w:szCs w:val="20"/>
        </w:rPr>
        <w:t>14+186</w:t>
      </w:r>
      <w:r w:rsidR="00BD4DFC" w:rsidRPr="00BD4DFC">
        <w:rPr>
          <w:rFonts w:ascii="Arial" w:hAnsi="Arial" w:cs="Arial"/>
          <w:b/>
          <w:sz w:val="20"/>
          <w:szCs w:val="20"/>
        </w:rPr>
        <w:t xml:space="preserve"> (Actualmente se encuentra en un estado regular</w:t>
      </w:r>
      <w:r w:rsidR="00BD4DFC">
        <w:rPr>
          <w:rFonts w:ascii="Arial" w:hAnsi="Arial" w:cs="Arial"/>
          <w:b/>
          <w:sz w:val="20"/>
          <w:szCs w:val="20"/>
        </w:rPr>
        <w:t xml:space="preserve"> con abundante vegetación en las entradas y salidas;</w:t>
      </w:r>
      <w:r w:rsidR="00BD4DFC" w:rsidRPr="00BD4DFC">
        <w:rPr>
          <w:rFonts w:ascii="Arial" w:hAnsi="Arial" w:cs="Arial"/>
          <w:b/>
          <w:sz w:val="20"/>
          <w:szCs w:val="20"/>
        </w:rPr>
        <w:t xml:space="preserve"> se sugiere mantenimiento </w:t>
      </w:r>
      <w:proofErr w:type="spellStart"/>
      <w:r w:rsidR="00BD4DFC" w:rsidRPr="00BD4DFC">
        <w:rPr>
          <w:rFonts w:ascii="Arial" w:hAnsi="Arial" w:cs="Arial"/>
          <w:b/>
          <w:sz w:val="20"/>
          <w:szCs w:val="20"/>
        </w:rPr>
        <w:t>ó</w:t>
      </w:r>
      <w:proofErr w:type="spellEnd"/>
      <w:r w:rsidR="00BD4DFC" w:rsidRPr="00BD4DFC">
        <w:rPr>
          <w:rFonts w:ascii="Arial" w:hAnsi="Arial" w:cs="Arial"/>
          <w:b/>
          <w:sz w:val="20"/>
          <w:szCs w:val="20"/>
        </w:rPr>
        <w:t xml:space="preserve"> construcción.)</w:t>
      </w:r>
    </w:p>
    <w:p w14:paraId="6A874B06" w14:textId="53F502CC" w:rsidR="00C27569" w:rsidRDefault="00C27569" w:rsidP="00F54D5E">
      <w:pPr>
        <w:pStyle w:val="Prrafodelista"/>
        <w:spacing w:line="276" w:lineRule="auto"/>
        <w:jc w:val="both"/>
        <w:rPr>
          <w:rFonts w:ascii="Arial" w:hAnsi="Arial" w:cs="Arial"/>
          <w:b/>
          <w:sz w:val="20"/>
          <w:szCs w:val="20"/>
        </w:rPr>
      </w:pPr>
    </w:p>
    <w:p w14:paraId="793B8569" w14:textId="32F8E6E6" w:rsidR="00C27569" w:rsidRDefault="00C27569" w:rsidP="00F54D5E">
      <w:pPr>
        <w:pStyle w:val="Prrafodelista"/>
        <w:spacing w:line="276" w:lineRule="auto"/>
        <w:jc w:val="both"/>
        <w:rPr>
          <w:rFonts w:ascii="Arial" w:hAnsi="Arial" w:cs="Arial"/>
          <w:b/>
          <w:sz w:val="20"/>
          <w:szCs w:val="20"/>
        </w:rPr>
      </w:pPr>
    </w:p>
    <w:p w14:paraId="13B82895" w14:textId="0E541F28" w:rsidR="00C27569" w:rsidRDefault="003E6097" w:rsidP="00F54D5E">
      <w:pPr>
        <w:pStyle w:val="Prrafodelista"/>
        <w:spacing w:line="276" w:lineRule="auto"/>
        <w:jc w:val="both"/>
        <w:rPr>
          <w:noProof/>
        </w:rPr>
      </w:pPr>
      <w:r>
        <w:rPr>
          <w:noProof/>
        </w:rPr>
        <w:drawing>
          <wp:anchor distT="0" distB="0" distL="114300" distR="114300" simplePos="0" relativeHeight="251745280" behindDoc="0" locked="0" layoutInCell="1" allowOverlap="1" wp14:anchorId="36D1770A" wp14:editId="2DA8CB2C">
            <wp:simplePos x="0" y="0"/>
            <wp:positionH relativeFrom="column">
              <wp:posOffset>529590</wp:posOffset>
            </wp:positionH>
            <wp:positionV relativeFrom="paragraph">
              <wp:posOffset>20955</wp:posOffset>
            </wp:positionV>
            <wp:extent cx="4972050" cy="3171825"/>
            <wp:effectExtent l="19050" t="19050" r="19050" b="2857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72050" cy="3171825"/>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D67AB7A" w14:textId="02892460" w:rsidR="00C27569" w:rsidRDefault="009E53B7" w:rsidP="00F54D5E">
      <w:pPr>
        <w:pStyle w:val="Prrafodelista"/>
        <w:spacing w:line="276" w:lineRule="auto"/>
        <w:jc w:val="both"/>
        <w:rPr>
          <w:rFonts w:ascii="Arial" w:hAnsi="Arial" w:cs="Arial"/>
          <w:b/>
          <w:sz w:val="20"/>
          <w:szCs w:val="20"/>
        </w:rPr>
      </w:pPr>
      <w:r w:rsidRPr="007A04CA">
        <w:rPr>
          <w:rFonts w:ascii="Arial" w:hAnsi="Arial" w:cs="Arial"/>
          <w:b/>
          <w:sz w:val="20"/>
          <w:szCs w:val="20"/>
        </w:rPr>
        <w:lastRenderedPageBreak/>
        <w:t>Figura N°</w:t>
      </w:r>
      <w:r>
        <w:rPr>
          <w:rFonts w:ascii="Arial" w:hAnsi="Arial" w:cs="Arial"/>
          <w:b/>
          <w:sz w:val="20"/>
          <w:szCs w:val="20"/>
        </w:rPr>
        <w:t xml:space="preserve"> 3</w:t>
      </w:r>
      <w:r w:rsidR="0080526F">
        <w:rPr>
          <w:rFonts w:ascii="Arial" w:hAnsi="Arial" w:cs="Arial"/>
          <w:b/>
          <w:sz w:val="20"/>
          <w:szCs w:val="20"/>
        </w:rPr>
        <w:t>6</w:t>
      </w:r>
      <w:r w:rsidRPr="007A04CA">
        <w:rPr>
          <w:rFonts w:ascii="Arial" w:hAnsi="Arial" w:cs="Arial"/>
          <w:b/>
          <w:sz w:val="20"/>
          <w:szCs w:val="20"/>
        </w:rPr>
        <w:t xml:space="preserve">: </w:t>
      </w:r>
      <w:r w:rsidR="00A035A7" w:rsidRPr="00BD4DFC">
        <w:rPr>
          <w:rFonts w:ascii="Arial" w:hAnsi="Arial" w:cs="Arial"/>
          <w:b/>
          <w:sz w:val="20"/>
          <w:szCs w:val="20"/>
        </w:rPr>
        <w:t xml:space="preserve">Alcantarilla Prog. </w:t>
      </w:r>
      <w:r w:rsidR="00A035A7">
        <w:rPr>
          <w:rFonts w:ascii="Arial" w:hAnsi="Arial" w:cs="Arial"/>
          <w:b/>
          <w:sz w:val="20"/>
          <w:szCs w:val="20"/>
        </w:rPr>
        <w:t>19+</w:t>
      </w:r>
      <w:r w:rsidR="0026029D">
        <w:rPr>
          <w:rFonts w:ascii="Arial" w:hAnsi="Arial" w:cs="Arial"/>
          <w:b/>
          <w:sz w:val="20"/>
          <w:szCs w:val="20"/>
        </w:rPr>
        <w:t>727.28</w:t>
      </w:r>
      <w:r w:rsidR="00A035A7" w:rsidRPr="00BD4DFC">
        <w:rPr>
          <w:rFonts w:ascii="Arial" w:hAnsi="Arial" w:cs="Arial"/>
          <w:b/>
          <w:sz w:val="20"/>
          <w:szCs w:val="20"/>
        </w:rPr>
        <w:t xml:space="preserve"> (Actualmente se encuentra en un estado regular</w:t>
      </w:r>
      <w:r w:rsidR="00A035A7">
        <w:rPr>
          <w:rFonts w:ascii="Arial" w:hAnsi="Arial" w:cs="Arial"/>
          <w:b/>
          <w:sz w:val="20"/>
          <w:szCs w:val="20"/>
        </w:rPr>
        <w:t xml:space="preserve"> con abundante vegetación en las entradas y salidas;</w:t>
      </w:r>
      <w:r w:rsidR="00A035A7" w:rsidRPr="00BD4DFC">
        <w:rPr>
          <w:rFonts w:ascii="Arial" w:hAnsi="Arial" w:cs="Arial"/>
          <w:b/>
          <w:sz w:val="20"/>
          <w:szCs w:val="20"/>
        </w:rPr>
        <w:t xml:space="preserve"> se sugiere mantenimiento </w:t>
      </w:r>
      <w:proofErr w:type="spellStart"/>
      <w:r w:rsidR="00A035A7" w:rsidRPr="00BD4DFC">
        <w:rPr>
          <w:rFonts w:ascii="Arial" w:hAnsi="Arial" w:cs="Arial"/>
          <w:b/>
          <w:sz w:val="20"/>
          <w:szCs w:val="20"/>
        </w:rPr>
        <w:t>ó</w:t>
      </w:r>
      <w:proofErr w:type="spellEnd"/>
      <w:r w:rsidR="00A035A7" w:rsidRPr="00BD4DFC">
        <w:rPr>
          <w:rFonts w:ascii="Arial" w:hAnsi="Arial" w:cs="Arial"/>
          <w:b/>
          <w:sz w:val="20"/>
          <w:szCs w:val="20"/>
        </w:rPr>
        <w:t xml:space="preserve"> construcción.)</w:t>
      </w:r>
    </w:p>
    <w:p w14:paraId="169E90C3" w14:textId="14132F68" w:rsidR="009E53B7" w:rsidRDefault="003E6097" w:rsidP="00F54D5E">
      <w:pPr>
        <w:pStyle w:val="Prrafodelista"/>
        <w:spacing w:line="276" w:lineRule="auto"/>
        <w:jc w:val="both"/>
        <w:rPr>
          <w:rFonts w:ascii="Arial" w:hAnsi="Arial" w:cs="Arial"/>
          <w:b/>
          <w:sz w:val="20"/>
          <w:szCs w:val="20"/>
        </w:rPr>
      </w:pPr>
      <w:r>
        <w:rPr>
          <w:noProof/>
        </w:rPr>
        <w:drawing>
          <wp:anchor distT="0" distB="0" distL="114300" distR="114300" simplePos="0" relativeHeight="251715584" behindDoc="0" locked="0" layoutInCell="1" allowOverlap="1" wp14:anchorId="2A8424F3" wp14:editId="1559062D">
            <wp:simplePos x="0" y="0"/>
            <wp:positionH relativeFrom="column">
              <wp:posOffset>1129665</wp:posOffset>
            </wp:positionH>
            <wp:positionV relativeFrom="paragraph">
              <wp:posOffset>40640</wp:posOffset>
            </wp:positionV>
            <wp:extent cx="3333750" cy="3552825"/>
            <wp:effectExtent l="19050" t="19050" r="19050" b="2857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33750" cy="3552825"/>
                    </a:xfrm>
                    <a:prstGeom prst="rect">
                      <a:avLst/>
                    </a:prstGeom>
                    <a:ln w="127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93B5247" w14:textId="52A4B727" w:rsidR="009E53B7" w:rsidRDefault="009E53B7" w:rsidP="00F54D5E">
      <w:pPr>
        <w:pStyle w:val="Prrafodelista"/>
        <w:spacing w:line="276" w:lineRule="auto"/>
        <w:jc w:val="both"/>
        <w:rPr>
          <w:rFonts w:ascii="Arial" w:hAnsi="Arial" w:cs="Arial"/>
          <w:b/>
          <w:sz w:val="20"/>
          <w:szCs w:val="20"/>
        </w:rPr>
      </w:pPr>
    </w:p>
    <w:p w14:paraId="1EAE1AA9" w14:textId="2477CEE1" w:rsidR="009E53B7" w:rsidRDefault="009E53B7" w:rsidP="00F54D5E">
      <w:pPr>
        <w:pStyle w:val="Prrafodelista"/>
        <w:spacing w:line="276" w:lineRule="auto"/>
        <w:jc w:val="both"/>
        <w:rPr>
          <w:rFonts w:ascii="Arial" w:hAnsi="Arial" w:cs="Arial"/>
          <w:b/>
          <w:sz w:val="20"/>
          <w:szCs w:val="20"/>
        </w:rPr>
      </w:pPr>
    </w:p>
    <w:p w14:paraId="671DCCC9" w14:textId="403E3871" w:rsidR="009E53B7" w:rsidRDefault="009E53B7" w:rsidP="00F54D5E">
      <w:pPr>
        <w:pStyle w:val="Prrafodelista"/>
        <w:spacing w:line="276" w:lineRule="auto"/>
        <w:jc w:val="both"/>
        <w:rPr>
          <w:rFonts w:ascii="Arial" w:hAnsi="Arial" w:cs="Arial"/>
          <w:b/>
          <w:sz w:val="20"/>
          <w:szCs w:val="20"/>
        </w:rPr>
      </w:pPr>
    </w:p>
    <w:p w14:paraId="05250764" w14:textId="083A2D87" w:rsidR="009E53B7" w:rsidRDefault="009E53B7" w:rsidP="00F54D5E">
      <w:pPr>
        <w:pStyle w:val="Prrafodelista"/>
        <w:spacing w:line="276" w:lineRule="auto"/>
        <w:jc w:val="both"/>
        <w:rPr>
          <w:rFonts w:ascii="Arial" w:hAnsi="Arial" w:cs="Arial"/>
          <w:b/>
          <w:sz w:val="20"/>
          <w:szCs w:val="20"/>
        </w:rPr>
      </w:pPr>
    </w:p>
    <w:p w14:paraId="28804D5F" w14:textId="3B03FF99" w:rsidR="009E53B7" w:rsidRDefault="009E53B7" w:rsidP="00F54D5E">
      <w:pPr>
        <w:pStyle w:val="Prrafodelista"/>
        <w:spacing w:line="276" w:lineRule="auto"/>
        <w:jc w:val="both"/>
        <w:rPr>
          <w:rFonts w:ascii="Arial" w:hAnsi="Arial" w:cs="Arial"/>
          <w:b/>
          <w:sz w:val="20"/>
          <w:szCs w:val="20"/>
        </w:rPr>
      </w:pPr>
    </w:p>
    <w:p w14:paraId="71E1C054" w14:textId="4F183A43" w:rsidR="009E53B7" w:rsidRDefault="009E53B7" w:rsidP="00F54D5E">
      <w:pPr>
        <w:pStyle w:val="Prrafodelista"/>
        <w:spacing w:line="276" w:lineRule="auto"/>
        <w:jc w:val="both"/>
        <w:rPr>
          <w:rFonts w:ascii="Arial" w:hAnsi="Arial" w:cs="Arial"/>
          <w:b/>
          <w:sz w:val="20"/>
          <w:szCs w:val="20"/>
        </w:rPr>
      </w:pPr>
    </w:p>
    <w:p w14:paraId="15755A0F" w14:textId="1103AD49" w:rsidR="009E53B7" w:rsidRDefault="009E53B7" w:rsidP="00F54D5E">
      <w:pPr>
        <w:pStyle w:val="Prrafodelista"/>
        <w:spacing w:line="276" w:lineRule="auto"/>
        <w:jc w:val="both"/>
        <w:rPr>
          <w:rFonts w:ascii="Arial" w:hAnsi="Arial" w:cs="Arial"/>
          <w:b/>
          <w:sz w:val="20"/>
          <w:szCs w:val="20"/>
        </w:rPr>
      </w:pPr>
    </w:p>
    <w:p w14:paraId="4A98A456" w14:textId="72EE8DE5" w:rsidR="009E53B7" w:rsidRDefault="009E53B7" w:rsidP="00F54D5E">
      <w:pPr>
        <w:pStyle w:val="Prrafodelista"/>
        <w:spacing w:line="276" w:lineRule="auto"/>
        <w:jc w:val="both"/>
        <w:rPr>
          <w:rFonts w:ascii="Arial" w:hAnsi="Arial" w:cs="Arial"/>
          <w:b/>
          <w:sz w:val="20"/>
          <w:szCs w:val="20"/>
        </w:rPr>
      </w:pPr>
    </w:p>
    <w:p w14:paraId="6721C4BE" w14:textId="6B87606A" w:rsidR="009E53B7" w:rsidRDefault="009E53B7" w:rsidP="00F54D5E">
      <w:pPr>
        <w:pStyle w:val="Prrafodelista"/>
        <w:spacing w:line="276" w:lineRule="auto"/>
        <w:jc w:val="both"/>
        <w:rPr>
          <w:rFonts w:ascii="Arial" w:hAnsi="Arial" w:cs="Arial"/>
          <w:b/>
          <w:sz w:val="20"/>
          <w:szCs w:val="20"/>
        </w:rPr>
      </w:pPr>
    </w:p>
    <w:p w14:paraId="430BAA7C" w14:textId="319839E1" w:rsidR="009E53B7" w:rsidRDefault="009E53B7" w:rsidP="00F54D5E">
      <w:pPr>
        <w:pStyle w:val="Prrafodelista"/>
        <w:spacing w:line="276" w:lineRule="auto"/>
        <w:jc w:val="both"/>
        <w:rPr>
          <w:rFonts w:ascii="Arial" w:hAnsi="Arial" w:cs="Arial"/>
          <w:b/>
          <w:sz w:val="20"/>
          <w:szCs w:val="20"/>
        </w:rPr>
      </w:pPr>
    </w:p>
    <w:p w14:paraId="37F1369E" w14:textId="3BC928FC" w:rsidR="009E53B7" w:rsidRDefault="009E53B7" w:rsidP="00F54D5E">
      <w:pPr>
        <w:pStyle w:val="Prrafodelista"/>
        <w:spacing w:line="276" w:lineRule="auto"/>
        <w:jc w:val="both"/>
        <w:rPr>
          <w:rFonts w:ascii="Arial" w:hAnsi="Arial" w:cs="Arial"/>
          <w:b/>
          <w:sz w:val="20"/>
          <w:szCs w:val="20"/>
        </w:rPr>
      </w:pPr>
    </w:p>
    <w:p w14:paraId="2F36205E" w14:textId="4A84814D" w:rsidR="009E53B7" w:rsidRDefault="009E53B7" w:rsidP="00F54D5E">
      <w:pPr>
        <w:pStyle w:val="Prrafodelista"/>
        <w:spacing w:line="276" w:lineRule="auto"/>
        <w:jc w:val="both"/>
        <w:rPr>
          <w:rFonts w:ascii="Arial" w:hAnsi="Arial" w:cs="Arial"/>
          <w:b/>
          <w:sz w:val="20"/>
          <w:szCs w:val="20"/>
        </w:rPr>
      </w:pPr>
    </w:p>
    <w:p w14:paraId="586147EE" w14:textId="271150F3" w:rsidR="009E53B7" w:rsidRDefault="009E53B7" w:rsidP="00F54D5E">
      <w:pPr>
        <w:pStyle w:val="Prrafodelista"/>
        <w:spacing w:line="276" w:lineRule="auto"/>
        <w:jc w:val="both"/>
        <w:rPr>
          <w:rFonts w:ascii="Arial" w:hAnsi="Arial" w:cs="Arial"/>
          <w:b/>
          <w:sz w:val="20"/>
          <w:szCs w:val="20"/>
        </w:rPr>
      </w:pPr>
    </w:p>
    <w:p w14:paraId="5E5B4BCC" w14:textId="6F77C2EC" w:rsidR="009E53B7" w:rsidRDefault="009E53B7" w:rsidP="00F54D5E">
      <w:pPr>
        <w:pStyle w:val="Prrafodelista"/>
        <w:spacing w:line="276" w:lineRule="auto"/>
        <w:jc w:val="both"/>
        <w:rPr>
          <w:rFonts w:ascii="Arial" w:hAnsi="Arial" w:cs="Arial"/>
          <w:b/>
          <w:sz w:val="20"/>
          <w:szCs w:val="20"/>
        </w:rPr>
      </w:pPr>
    </w:p>
    <w:p w14:paraId="607DD490" w14:textId="565089D4" w:rsidR="009E53B7" w:rsidRDefault="009E53B7" w:rsidP="00F54D5E">
      <w:pPr>
        <w:pStyle w:val="Prrafodelista"/>
        <w:spacing w:line="276" w:lineRule="auto"/>
        <w:jc w:val="both"/>
        <w:rPr>
          <w:rFonts w:ascii="Arial" w:hAnsi="Arial" w:cs="Arial"/>
          <w:b/>
          <w:sz w:val="20"/>
          <w:szCs w:val="20"/>
        </w:rPr>
      </w:pPr>
    </w:p>
    <w:p w14:paraId="6AC46AF8" w14:textId="0C48ADF3" w:rsidR="009E53B7" w:rsidRDefault="009E53B7" w:rsidP="00F54D5E">
      <w:pPr>
        <w:pStyle w:val="Prrafodelista"/>
        <w:spacing w:line="276" w:lineRule="auto"/>
        <w:jc w:val="both"/>
        <w:rPr>
          <w:rFonts w:ascii="Arial" w:hAnsi="Arial" w:cs="Arial"/>
          <w:b/>
          <w:sz w:val="20"/>
          <w:szCs w:val="20"/>
        </w:rPr>
      </w:pPr>
    </w:p>
    <w:p w14:paraId="5B45EE82" w14:textId="24DBEA03" w:rsidR="009E53B7" w:rsidRDefault="009E53B7" w:rsidP="00F54D5E">
      <w:pPr>
        <w:pStyle w:val="Prrafodelista"/>
        <w:spacing w:line="276" w:lineRule="auto"/>
        <w:jc w:val="both"/>
        <w:rPr>
          <w:rFonts w:ascii="Arial" w:hAnsi="Arial" w:cs="Arial"/>
          <w:b/>
          <w:sz w:val="20"/>
          <w:szCs w:val="20"/>
        </w:rPr>
      </w:pPr>
    </w:p>
    <w:p w14:paraId="23AD4770" w14:textId="499A5F11" w:rsidR="009E53B7" w:rsidRDefault="009E53B7" w:rsidP="00F54D5E">
      <w:pPr>
        <w:pStyle w:val="Prrafodelista"/>
        <w:spacing w:line="276" w:lineRule="auto"/>
        <w:jc w:val="both"/>
        <w:rPr>
          <w:rFonts w:ascii="Arial" w:hAnsi="Arial" w:cs="Arial"/>
          <w:b/>
          <w:sz w:val="20"/>
          <w:szCs w:val="20"/>
        </w:rPr>
      </w:pPr>
    </w:p>
    <w:p w14:paraId="423DDEAD" w14:textId="5A9461F8" w:rsidR="009E53B7" w:rsidRDefault="009E53B7" w:rsidP="00F54D5E">
      <w:pPr>
        <w:pStyle w:val="Prrafodelista"/>
        <w:spacing w:line="276" w:lineRule="auto"/>
        <w:jc w:val="both"/>
        <w:rPr>
          <w:rFonts w:ascii="Arial" w:hAnsi="Arial" w:cs="Arial"/>
          <w:b/>
          <w:sz w:val="20"/>
          <w:szCs w:val="20"/>
        </w:rPr>
      </w:pPr>
    </w:p>
    <w:p w14:paraId="097F601B" w14:textId="7696ACB2" w:rsidR="009E53B7" w:rsidRDefault="009E53B7" w:rsidP="00F54D5E">
      <w:pPr>
        <w:pStyle w:val="Prrafodelista"/>
        <w:spacing w:line="276" w:lineRule="auto"/>
        <w:jc w:val="both"/>
        <w:rPr>
          <w:rFonts w:ascii="Arial" w:hAnsi="Arial" w:cs="Arial"/>
          <w:b/>
          <w:sz w:val="20"/>
          <w:szCs w:val="20"/>
        </w:rPr>
      </w:pPr>
    </w:p>
    <w:p w14:paraId="0D6C0E0C" w14:textId="05638CB3" w:rsidR="009E53B7" w:rsidRDefault="009E53B7" w:rsidP="00F54D5E">
      <w:pPr>
        <w:pStyle w:val="Prrafodelista"/>
        <w:spacing w:line="276" w:lineRule="auto"/>
        <w:jc w:val="both"/>
        <w:rPr>
          <w:rFonts w:ascii="Arial" w:hAnsi="Arial" w:cs="Arial"/>
          <w:b/>
          <w:sz w:val="20"/>
          <w:szCs w:val="20"/>
        </w:rPr>
      </w:pPr>
    </w:p>
    <w:p w14:paraId="57195431" w14:textId="01BFB93E" w:rsidR="009E53B7" w:rsidRDefault="009E53B7" w:rsidP="00F54D5E">
      <w:pPr>
        <w:pStyle w:val="Prrafodelista"/>
        <w:spacing w:line="276" w:lineRule="auto"/>
        <w:jc w:val="both"/>
        <w:rPr>
          <w:rFonts w:ascii="Arial" w:hAnsi="Arial" w:cs="Arial"/>
          <w:b/>
          <w:sz w:val="20"/>
          <w:szCs w:val="20"/>
        </w:rPr>
      </w:pPr>
    </w:p>
    <w:p w14:paraId="34158028" w14:textId="06D1C57C" w:rsidR="00594D73" w:rsidRDefault="00594D73" w:rsidP="00A035A7">
      <w:pPr>
        <w:pStyle w:val="Prrafodelista"/>
        <w:spacing w:line="276" w:lineRule="auto"/>
        <w:ind w:left="1428"/>
        <w:jc w:val="both"/>
        <w:rPr>
          <w:rFonts w:ascii="Arial" w:hAnsi="Arial" w:cs="Arial"/>
          <w:b/>
          <w:sz w:val="20"/>
          <w:szCs w:val="20"/>
        </w:rPr>
      </w:pPr>
      <w:r w:rsidRPr="007A04CA">
        <w:rPr>
          <w:rFonts w:ascii="Arial" w:hAnsi="Arial" w:cs="Arial"/>
          <w:b/>
          <w:sz w:val="20"/>
          <w:szCs w:val="20"/>
        </w:rPr>
        <w:t>Figura N°</w:t>
      </w:r>
      <w:r>
        <w:rPr>
          <w:rFonts w:ascii="Arial" w:hAnsi="Arial" w:cs="Arial"/>
          <w:b/>
          <w:sz w:val="20"/>
          <w:szCs w:val="20"/>
        </w:rPr>
        <w:t xml:space="preserve"> 3</w:t>
      </w:r>
      <w:r w:rsidR="00A035A7">
        <w:rPr>
          <w:rFonts w:ascii="Arial" w:hAnsi="Arial" w:cs="Arial"/>
          <w:b/>
          <w:sz w:val="20"/>
          <w:szCs w:val="20"/>
        </w:rPr>
        <w:t>4</w:t>
      </w:r>
      <w:r w:rsidRPr="007A04CA">
        <w:rPr>
          <w:rFonts w:ascii="Arial" w:hAnsi="Arial" w:cs="Arial"/>
          <w:b/>
          <w:sz w:val="20"/>
          <w:szCs w:val="20"/>
        </w:rPr>
        <w:t xml:space="preserve">: </w:t>
      </w:r>
      <w:r w:rsidR="00A035A7" w:rsidRPr="00A035A7">
        <w:rPr>
          <w:rFonts w:ascii="Arial" w:hAnsi="Arial" w:cs="Arial"/>
          <w:b/>
          <w:sz w:val="20"/>
          <w:szCs w:val="20"/>
        </w:rPr>
        <w:t xml:space="preserve">Alcantarilla Prog. </w:t>
      </w:r>
      <w:r w:rsidR="00A035A7">
        <w:rPr>
          <w:rFonts w:ascii="Arial" w:hAnsi="Arial" w:cs="Arial"/>
          <w:b/>
          <w:sz w:val="20"/>
          <w:szCs w:val="20"/>
        </w:rPr>
        <w:t>20</w:t>
      </w:r>
      <w:r w:rsidR="00A035A7" w:rsidRPr="00A035A7">
        <w:rPr>
          <w:rFonts w:ascii="Arial" w:hAnsi="Arial" w:cs="Arial"/>
          <w:b/>
          <w:sz w:val="20"/>
          <w:szCs w:val="20"/>
        </w:rPr>
        <w:t>+</w:t>
      </w:r>
      <w:r w:rsidR="00A035A7">
        <w:rPr>
          <w:rFonts w:ascii="Arial" w:hAnsi="Arial" w:cs="Arial"/>
          <w:b/>
          <w:sz w:val="20"/>
          <w:szCs w:val="20"/>
        </w:rPr>
        <w:t>684</w:t>
      </w:r>
      <w:r w:rsidR="00A035A7" w:rsidRPr="00A035A7">
        <w:rPr>
          <w:rFonts w:ascii="Arial" w:hAnsi="Arial" w:cs="Arial"/>
          <w:b/>
          <w:sz w:val="20"/>
          <w:szCs w:val="20"/>
        </w:rPr>
        <w:t xml:space="preserve"> (Actualmente se encuentra en un estado regular con abundante vegetación en las entradas y salidas; se sugiere mantenimiento </w:t>
      </w:r>
      <w:proofErr w:type="spellStart"/>
      <w:r w:rsidR="00A035A7" w:rsidRPr="00A035A7">
        <w:rPr>
          <w:rFonts w:ascii="Arial" w:hAnsi="Arial" w:cs="Arial"/>
          <w:b/>
          <w:sz w:val="20"/>
          <w:szCs w:val="20"/>
        </w:rPr>
        <w:t>ó</w:t>
      </w:r>
      <w:proofErr w:type="spellEnd"/>
      <w:r w:rsidR="00A035A7" w:rsidRPr="00A035A7">
        <w:rPr>
          <w:rFonts w:ascii="Arial" w:hAnsi="Arial" w:cs="Arial"/>
          <w:b/>
          <w:sz w:val="20"/>
          <w:szCs w:val="20"/>
        </w:rPr>
        <w:t xml:space="preserve"> construcción.)</w:t>
      </w:r>
    </w:p>
    <w:p w14:paraId="1C63E659" w14:textId="0F6C9D4F" w:rsidR="009E53B7" w:rsidRDefault="009E53B7" w:rsidP="00F54D5E">
      <w:pPr>
        <w:pStyle w:val="Prrafodelista"/>
        <w:spacing w:line="276" w:lineRule="auto"/>
        <w:jc w:val="both"/>
        <w:rPr>
          <w:rFonts w:ascii="Arial" w:hAnsi="Arial" w:cs="Arial"/>
          <w:b/>
          <w:sz w:val="20"/>
          <w:szCs w:val="20"/>
        </w:rPr>
      </w:pPr>
    </w:p>
    <w:p w14:paraId="37FEB8CA" w14:textId="4B83DF58" w:rsidR="00AB1C4A" w:rsidRDefault="00AB1C4A" w:rsidP="00F54D5E">
      <w:pPr>
        <w:pStyle w:val="Prrafodelista"/>
        <w:spacing w:line="276" w:lineRule="auto"/>
        <w:jc w:val="both"/>
        <w:rPr>
          <w:rFonts w:ascii="Arial" w:hAnsi="Arial" w:cs="Arial"/>
          <w:b/>
          <w:sz w:val="20"/>
          <w:szCs w:val="20"/>
        </w:rPr>
      </w:pPr>
    </w:p>
    <w:p w14:paraId="276637DC" w14:textId="77777777" w:rsidR="008520DC" w:rsidRPr="00B22375" w:rsidRDefault="008520DC" w:rsidP="008520DC">
      <w:pPr>
        <w:pStyle w:val="Prrafodelista"/>
        <w:numPr>
          <w:ilvl w:val="0"/>
          <w:numId w:val="8"/>
        </w:numPr>
        <w:spacing w:line="360" w:lineRule="auto"/>
        <w:ind w:left="709" w:hanging="709"/>
        <w:jc w:val="both"/>
        <w:rPr>
          <w:rFonts w:ascii="Arial" w:hAnsi="Arial" w:cs="Arial"/>
          <w:b/>
          <w:bCs/>
        </w:rPr>
      </w:pPr>
      <w:r w:rsidRPr="00B22375">
        <w:rPr>
          <w:rFonts w:ascii="Arial" w:hAnsi="Arial" w:cs="Arial"/>
          <w:b/>
          <w:bCs/>
        </w:rPr>
        <w:t>Características Socio Económicas</w:t>
      </w:r>
    </w:p>
    <w:p w14:paraId="1779C07A" w14:textId="57A5538C" w:rsidR="008520DC" w:rsidRPr="008925BB" w:rsidRDefault="008520DC" w:rsidP="00210E82">
      <w:pPr>
        <w:pStyle w:val="StyleHeading1Before6ptAfter6pt"/>
        <w:numPr>
          <w:ilvl w:val="2"/>
          <w:numId w:val="10"/>
        </w:numPr>
        <w:tabs>
          <w:tab w:val="left" w:pos="709"/>
        </w:tabs>
        <w:ind w:left="851" w:hanging="425"/>
        <w:rPr>
          <w:rFonts w:eastAsia="Calibri" w:cs="Arial"/>
          <w:sz w:val="22"/>
          <w:szCs w:val="22"/>
          <w:lang w:eastAsia="en-US"/>
        </w:rPr>
      </w:pPr>
      <w:r w:rsidRPr="00210E82">
        <w:t xml:space="preserve">Características de la Población </w:t>
      </w:r>
      <w:r w:rsidR="00616B2E">
        <w:t>Potencial</w:t>
      </w:r>
    </w:p>
    <w:p w14:paraId="50E020E7" w14:textId="724E15F3" w:rsidR="00300762" w:rsidRDefault="00300762" w:rsidP="00300762">
      <w:pPr>
        <w:pStyle w:val="Texto"/>
        <w:tabs>
          <w:tab w:val="clear" w:pos="720"/>
          <w:tab w:val="left" w:pos="426"/>
        </w:tabs>
        <w:spacing w:after="0" w:line="276" w:lineRule="auto"/>
        <w:ind w:left="852"/>
      </w:pPr>
      <w:r w:rsidRPr="00300762">
        <w:t xml:space="preserve">El distrito de Cura Mori es el que cuenta con mayor población a nivel de centros poblados (4,230 habitantes), seguido del distrito de Catacaos (2,356 habitantes). La extensión superficial afectada en la provincia de Piura es de 163.94 km2, siendo los distritos de </w:t>
      </w:r>
      <w:r w:rsidRPr="00DD7C48">
        <w:t>Él Tallan,</w:t>
      </w:r>
      <w:r w:rsidRPr="00300762">
        <w:t xml:space="preserve"> Cura Mori y Catacaos los que cuentan con mayor área en km2.</w:t>
      </w:r>
    </w:p>
    <w:p w14:paraId="38ACF946" w14:textId="5EE3BEC8" w:rsidR="00C65DDB" w:rsidRDefault="00C65DDB" w:rsidP="00300762">
      <w:pPr>
        <w:pStyle w:val="Texto"/>
        <w:tabs>
          <w:tab w:val="clear" w:pos="720"/>
          <w:tab w:val="left" w:pos="426"/>
        </w:tabs>
        <w:spacing w:after="0" w:line="276" w:lineRule="auto"/>
        <w:ind w:left="852"/>
      </w:pPr>
    </w:p>
    <w:p w14:paraId="621ADC04" w14:textId="3B776BBB" w:rsidR="00C65DDB" w:rsidRDefault="00C65DDB" w:rsidP="00300762">
      <w:pPr>
        <w:pStyle w:val="Texto"/>
        <w:tabs>
          <w:tab w:val="clear" w:pos="720"/>
          <w:tab w:val="left" w:pos="426"/>
        </w:tabs>
        <w:spacing w:after="0" w:line="276" w:lineRule="auto"/>
        <w:ind w:left="852"/>
      </w:pPr>
    </w:p>
    <w:p w14:paraId="6F6CBC73" w14:textId="3986679D" w:rsidR="00C65DDB" w:rsidRDefault="00C65DDB" w:rsidP="00300762">
      <w:pPr>
        <w:pStyle w:val="Texto"/>
        <w:tabs>
          <w:tab w:val="clear" w:pos="720"/>
          <w:tab w:val="left" w:pos="426"/>
        </w:tabs>
        <w:spacing w:after="0" w:line="276" w:lineRule="auto"/>
        <w:ind w:left="852"/>
      </w:pPr>
    </w:p>
    <w:p w14:paraId="7441B1CC" w14:textId="174ECF0E" w:rsidR="00C65DDB" w:rsidRDefault="00C65DDB" w:rsidP="00300762">
      <w:pPr>
        <w:pStyle w:val="Texto"/>
        <w:tabs>
          <w:tab w:val="clear" w:pos="720"/>
          <w:tab w:val="left" w:pos="426"/>
        </w:tabs>
        <w:spacing w:after="0" w:line="276" w:lineRule="auto"/>
        <w:ind w:left="852"/>
      </w:pPr>
    </w:p>
    <w:p w14:paraId="456A0DF3" w14:textId="10A5F028" w:rsidR="00C65DDB" w:rsidRDefault="00C65DDB" w:rsidP="00300762">
      <w:pPr>
        <w:pStyle w:val="Texto"/>
        <w:tabs>
          <w:tab w:val="clear" w:pos="720"/>
          <w:tab w:val="left" w:pos="426"/>
        </w:tabs>
        <w:spacing w:after="0" w:line="276" w:lineRule="auto"/>
        <w:ind w:left="852"/>
      </w:pPr>
    </w:p>
    <w:p w14:paraId="48FAEFF2" w14:textId="77777777" w:rsidR="00C65DDB" w:rsidRPr="00300762" w:rsidRDefault="00C65DDB" w:rsidP="00300762">
      <w:pPr>
        <w:pStyle w:val="Texto"/>
        <w:tabs>
          <w:tab w:val="clear" w:pos="720"/>
          <w:tab w:val="left" w:pos="426"/>
        </w:tabs>
        <w:spacing w:after="0" w:line="276" w:lineRule="auto"/>
        <w:ind w:left="852"/>
      </w:pPr>
    </w:p>
    <w:p w14:paraId="415B0DCB" w14:textId="181047BD" w:rsidR="00300762" w:rsidRDefault="00300762" w:rsidP="00300762">
      <w:pPr>
        <w:spacing w:before="39" w:line="278" w:lineRule="auto"/>
        <w:ind w:left="1240" w:right="1025"/>
        <w:jc w:val="center"/>
        <w:rPr>
          <w:rFonts w:ascii="Arial" w:hAnsi="Arial" w:cs="Arial"/>
          <w:b/>
          <w:color w:val="0D0D0D"/>
        </w:rPr>
      </w:pPr>
      <w:r w:rsidRPr="00F56F23">
        <w:rPr>
          <w:rFonts w:ascii="Arial" w:hAnsi="Arial" w:cs="Arial"/>
          <w:b/>
          <w:color w:val="0D0D0D"/>
        </w:rPr>
        <w:lastRenderedPageBreak/>
        <w:t>Exposición</w:t>
      </w:r>
      <w:r w:rsidRPr="00F56F23">
        <w:rPr>
          <w:rFonts w:ascii="Arial" w:hAnsi="Arial" w:cs="Arial"/>
          <w:b/>
          <w:color w:val="0D0D0D"/>
          <w:spacing w:val="-35"/>
        </w:rPr>
        <w:t xml:space="preserve"> </w:t>
      </w:r>
      <w:r w:rsidRPr="00F56F23">
        <w:rPr>
          <w:rFonts w:ascii="Arial" w:hAnsi="Arial" w:cs="Arial"/>
          <w:b/>
          <w:color w:val="0D0D0D"/>
        </w:rPr>
        <w:t>social</w:t>
      </w:r>
      <w:r w:rsidRPr="00F56F23">
        <w:rPr>
          <w:rFonts w:ascii="Arial" w:hAnsi="Arial" w:cs="Arial"/>
          <w:b/>
          <w:color w:val="0D0D0D"/>
          <w:spacing w:val="-34"/>
        </w:rPr>
        <w:t xml:space="preserve"> </w:t>
      </w:r>
      <w:r w:rsidRPr="00F56F23">
        <w:rPr>
          <w:rFonts w:ascii="Arial" w:hAnsi="Arial" w:cs="Arial"/>
          <w:b/>
          <w:color w:val="0D0D0D"/>
        </w:rPr>
        <w:t>de</w:t>
      </w:r>
      <w:r w:rsidRPr="00F56F23">
        <w:rPr>
          <w:rFonts w:ascii="Arial" w:hAnsi="Arial" w:cs="Arial"/>
          <w:b/>
          <w:color w:val="0D0D0D"/>
          <w:spacing w:val="-34"/>
        </w:rPr>
        <w:t xml:space="preserve"> </w:t>
      </w:r>
      <w:r w:rsidRPr="00F56F23">
        <w:rPr>
          <w:rFonts w:ascii="Arial" w:hAnsi="Arial" w:cs="Arial"/>
          <w:b/>
          <w:color w:val="0D0D0D"/>
        </w:rPr>
        <w:t>áreas</w:t>
      </w:r>
      <w:r w:rsidRPr="00F56F23">
        <w:rPr>
          <w:rFonts w:ascii="Arial" w:hAnsi="Arial" w:cs="Arial"/>
          <w:b/>
          <w:color w:val="0D0D0D"/>
          <w:spacing w:val="-35"/>
        </w:rPr>
        <w:t xml:space="preserve"> </w:t>
      </w:r>
      <w:r w:rsidRPr="00F56F23">
        <w:rPr>
          <w:rFonts w:ascii="Arial" w:hAnsi="Arial" w:cs="Arial"/>
          <w:b/>
          <w:color w:val="0D0D0D"/>
        </w:rPr>
        <w:t>inundadas</w:t>
      </w:r>
      <w:r w:rsidRPr="00F56F23">
        <w:rPr>
          <w:rFonts w:ascii="Arial" w:hAnsi="Arial" w:cs="Arial"/>
          <w:b/>
          <w:color w:val="0D0D0D"/>
          <w:spacing w:val="-34"/>
        </w:rPr>
        <w:t xml:space="preserve"> </w:t>
      </w:r>
      <w:r w:rsidRPr="00F56F23">
        <w:rPr>
          <w:rFonts w:ascii="Arial" w:hAnsi="Arial" w:cs="Arial"/>
          <w:b/>
          <w:color w:val="0D0D0D"/>
        </w:rPr>
        <w:t>a</w:t>
      </w:r>
      <w:r w:rsidRPr="00F56F23">
        <w:rPr>
          <w:rFonts w:ascii="Arial" w:hAnsi="Arial" w:cs="Arial"/>
          <w:b/>
          <w:color w:val="0D0D0D"/>
          <w:spacing w:val="-34"/>
        </w:rPr>
        <w:t xml:space="preserve"> </w:t>
      </w:r>
      <w:r w:rsidRPr="00F56F23">
        <w:rPr>
          <w:rFonts w:ascii="Arial" w:hAnsi="Arial" w:cs="Arial"/>
          <w:b/>
          <w:color w:val="0D0D0D"/>
        </w:rPr>
        <w:t>consecuencia</w:t>
      </w:r>
      <w:r w:rsidRPr="00F56F23">
        <w:rPr>
          <w:rFonts w:ascii="Arial" w:hAnsi="Arial" w:cs="Arial"/>
          <w:b/>
          <w:color w:val="0D0D0D"/>
          <w:spacing w:val="-34"/>
        </w:rPr>
        <w:t xml:space="preserve"> </w:t>
      </w:r>
      <w:r w:rsidRPr="00F56F23">
        <w:rPr>
          <w:rFonts w:ascii="Arial" w:hAnsi="Arial" w:cs="Arial"/>
          <w:b/>
          <w:color w:val="0D0D0D"/>
        </w:rPr>
        <w:t>del</w:t>
      </w:r>
      <w:r w:rsidRPr="00F56F23">
        <w:rPr>
          <w:rFonts w:ascii="Arial" w:hAnsi="Arial" w:cs="Arial"/>
          <w:b/>
          <w:color w:val="0D0D0D"/>
          <w:spacing w:val="-33"/>
        </w:rPr>
        <w:t xml:space="preserve"> </w:t>
      </w:r>
      <w:r w:rsidRPr="00F56F23">
        <w:rPr>
          <w:rFonts w:ascii="Arial" w:hAnsi="Arial" w:cs="Arial"/>
          <w:b/>
          <w:color w:val="0D0D0D"/>
        </w:rPr>
        <w:t>Fenómeno</w:t>
      </w:r>
      <w:r w:rsidRPr="00F56F23">
        <w:rPr>
          <w:rFonts w:ascii="Arial" w:hAnsi="Arial" w:cs="Arial"/>
          <w:b/>
          <w:color w:val="0D0D0D"/>
          <w:spacing w:val="-34"/>
        </w:rPr>
        <w:t xml:space="preserve"> </w:t>
      </w:r>
      <w:r w:rsidRPr="00F56F23">
        <w:rPr>
          <w:rFonts w:ascii="Arial" w:hAnsi="Arial" w:cs="Arial"/>
          <w:b/>
          <w:color w:val="0D0D0D"/>
        </w:rPr>
        <w:t>El</w:t>
      </w:r>
      <w:r w:rsidRPr="00F56F23">
        <w:rPr>
          <w:rFonts w:ascii="Arial" w:hAnsi="Arial" w:cs="Arial"/>
          <w:b/>
          <w:color w:val="0D0D0D"/>
          <w:spacing w:val="-34"/>
        </w:rPr>
        <w:t xml:space="preserve"> </w:t>
      </w:r>
      <w:r w:rsidRPr="00F56F23">
        <w:rPr>
          <w:rFonts w:ascii="Arial" w:hAnsi="Arial" w:cs="Arial"/>
          <w:b/>
          <w:color w:val="0D0D0D"/>
        </w:rPr>
        <w:t>Niño Costero –</w:t>
      </w:r>
      <w:r w:rsidRPr="00F56F23">
        <w:rPr>
          <w:rFonts w:ascii="Arial" w:hAnsi="Arial" w:cs="Arial"/>
          <w:b/>
          <w:color w:val="0D0D0D"/>
          <w:spacing w:val="-1"/>
        </w:rPr>
        <w:t xml:space="preserve"> </w:t>
      </w:r>
      <w:r w:rsidRPr="00F56F23">
        <w:rPr>
          <w:rFonts w:ascii="Arial" w:hAnsi="Arial" w:cs="Arial"/>
          <w:b/>
          <w:color w:val="0D0D0D"/>
        </w:rPr>
        <w:t>2017</w:t>
      </w:r>
    </w:p>
    <w:p w14:paraId="439CD3FC" w14:textId="727D3878" w:rsidR="004B0A27" w:rsidRPr="004B0A27" w:rsidRDefault="004B0A27" w:rsidP="004B0A27">
      <w:pPr>
        <w:spacing w:after="0" w:line="278" w:lineRule="auto"/>
        <w:ind w:left="1240" w:right="1025"/>
        <w:jc w:val="center"/>
        <w:rPr>
          <w:rFonts w:ascii="Arial" w:hAnsi="Arial" w:cs="Arial"/>
          <w:b/>
          <w:color w:val="0D0D0D"/>
        </w:rPr>
      </w:pPr>
      <w:r w:rsidRPr="004B0A27">
        <w:rPr>
          <w:rFonts w:ascii="Arial" w:hAnsi="Arial" w:cs="Arial"/>
          <w:b/>
          <w:color w:val="0D0D0D"/>
        </w:rPr>
        <w:t>Cuadro N° 2: Población demandante Potencial</w:t>
      </w:r>
    </w:p>
    <w:p w14:paraId="5D2CF059" w14:textId="77777777" w:rsidR="00300762" w:rsidRPr="00F56F23" w:rsidRDefault="00300762" w:rsidP="004B0A27">
      <w:pPr>
        <w:pStyle w:val="Textoindependiente"/>
        <w:rPr>
          <w:rFonts w:ascii="Arial" w:hAnsi="Arial" w:cs="Arial"/>
          <w:b/>
        </w:rPr>
      </w:pPr>
    </w:p>
    <w:tbl>
      <w:tblPr>
        <w:tblStyle w:val="TableNormal"/>
        <w:tblW w:w="9965" w:type="dxa"/>
        <w:tblInd w:w="-289" w:type="dxa"/>
        <w:tblBorders>
          <w:top w:val="single" w:sz="4" w:space="0" w:color="5B9BD4"/>
          <w:left w:val="single" w:sz="4" w:space="0" w:color="5B9BD4"/>
          <w:bottom w:val="single" w:sz="4" w:space="0" w:color="5B9BD4"/>
          <w:right w:val="single" w:sz="4" w:space="0" w:color="5B9BD4"/>
          <w:insideH w:val="single" w:sz="4" w:space="0" w:color="5B9BD4"/>
          <w:insideV w:val="single" w:sz="4" w:space="0" w:color="5B9BD4"/>
        </w:tblBorders>
        <w:tblLayout w:type="fixed"/>
        <w:tblLook w:val="01E0" w:firstRow="1" w:lastRow="1" w:firstColumn="1" w:lastColumn="1" w:noHBand="0" w:noVBand="0"/>
      </w:tblPr>
      <w:tblGrid>
        <w:gridCol w:w="1199"/>
        <w:gridCol w:w="882"/>
        <w:gridCol w:w="897"/>
        <w:gridCol w:w="992"/>
        <w:gridCol w:w="767"/>
        <w:gridCol w:w="755"/>
        <w:gridCol w:w="896"/>
        <w:gridCol w:w="686"/>
        <w:gridCol w:w="869"/>
        <w:gridCol w:w="969"/>
        <w:gridCol w:w="1053"/>
      </w:tblGrid>
      <w:tr w:rsidR="00300762" w:rsidRPr="00F56F23" w14:paraId="5F1D191A" w14:textId="77777777" w:rsidTr="004B0A27">
        <w:trPr>
          <w:trHeight w:val="1039"/>
        </w:trPr>
        <w:tc>
          <w:tcPr>
            <w:tcW w:w="1199" w:type="dxa"/>
            <w:shd w:val="clear" w:color="auto" w:fill="336699"/>
          </w:tcPr>
          <w:p w14:paraId="200D6ABD" w14:textId="77777777" w:rsidR="00300762" w:rsidRPr="00F56F23" w:rsidRDefault="00300762" w:rsidP="004B0A27">
            <w:pPr>
              <w:pStyle w:val="TableParagraph"/>
              <w:spacing w:before="0"/>
              <w:ind w:left="335"/>
              <w:rPr>
                <w:rFonts w:ascii="Arial" w:hAnsi="Arial" w:cs="Arial"/>
              </w:rPr>
            </w:pPr>
            <w:r w:rsidRPr="00F56F23">
              <w:rPr>
                <w:rFonts w:ascii="Arial" w:hAnsi="Arial" w:cs="Arial"/>
                <w:color w:val="FFFFFF"/>
                <w:w w:val="90"/>
              </w:rPr>
              <w:t>Distrito</w:t>
            </w:r>
          </w:p>
        </w:tc>
        <w:tc>
          <w:tcPr>
            <w:tcW w:w="882" w:type="dxa"/>
            <w:shd w:val="clear" w:color="auto" w:fill="336699"/>
          </w:tcPr>
          <w:p w14:paraId="3DC4976C" w14:textId="77777777" w:rsidR="00300762" w:rsidRPr="00F56F23" w:rsidRDefault="00300762" w:rsidP="004B0A27">
            <w:pPr>
              <w:pStyle w:val="TableParagraph"/>
              <w:spacing w:before="0"/>
              <w:rPr>
                <w:rFonts w:ascii="Arial" w:hAnsi="Arial" w:cs="Arial"/>
                <w:b/>
              </w:rPr>
            </w:pPr>
          </w:p>
          <w:p w14:paraId="39F1DE01" w14:textId="77777777" w:rsidR="00300762" w:rsidRPr="00F56F23" w:rsidRDefault="00300762" w:rsidP="004B0A27">
            <w:pPr>
              <w:pStyle w:val="TableParagraph"/>
              <w:spacing w:before="0"/>
              <w:ind w:right="142"/>
              <w:jc w:val="right"/>
              <w:rPr>
                <w:rFonts w:ascii="Arial" w:hAnsi="Arial" w:cs="Arial"/>
              </w:rPr>
            </w:pPr>
            <w:r w:rsidRPr="00F56F23">
              <w:rPr>
                <w:rFonts w:ascii="Arial" w:hAnsi="Arial" w:cs="Arial"/>
                <w:color w:val="FFFFFF"/>
                <w:w w:val="80"/>
              </w:rPr>
              <w:t>Área km2</w:t>
            </w:r>
          </w:p>
        </w:tc>
        <w:tc>
          <w:tcPr>
            <w:tcW w:w="897" w:type="dxa"/>
            <w:shd w:val="clear" w:color="auto" w:fill="336699"/>
          </w:tcPr>
          <w:p w14:paraId="0EDEA90E" w14:textId="77777777" w:rsidR="00300762" w:rsidRPr="00F56F23" w:rsidRDefault="00300762" w:rsidP="004B0A27">
            <w:pPr>
              <w:pStyle w:val="TableParagraph"/>
              <w:spacing w:before="0"/>
              <w:rPr>
                <w:rFonts w:ascii="Arial" w:hAnsi="Arial" w:cs="Arial"/>
                <w:b/>
              </w:rPr>
            </w:pPr>
          </w:p>
          <w:p w14:paraId="0F0825A7" w14:textId="77777777" w:rsidR="00300762" w:rsidRPr="00F56F23" w:rsidRDefault="00300762" w:rsidP="004B0A27">
            <w:pPr>
              <w:pStyle w:val="TableParagraph"/>
              <w:spacing w:before="0"/>
              <w:ind w:left="148" w:right="140"/>
              <w:jc w:val="center"/>
              <w:rPr>
                <w:rFonts w:ascii="Arial" w:hAnsi="Arial" w:cs="Arial"/>
              </w:rPr>
            </w:pPr>
            <w:r w:rsidRPr="00F56F23">
              <w:rPr>
                <w:rFonts w:ascii="Arial" w:hAnsi="Arial" w:cs="Arial"/>
                <w:color w:val="FFFFFF"/>
                <w:w w:val="90"/>
              </w:rPr>
              <w:t>CCPP</w:t>
            </w:r>
          </w:p>
        </w:tc>
        <w:tc>
          <w:tcPr>
            <w:tcW w:w="992" w:type="dxa"/>
            <w:shd w:val="clear" w:color="auto" w:fill="336699"/>
          </w:tcPr>
          <w:p w14:paraId="4699278C" w14:textId="77777777" w:rsidR="00300762" w:rsidRPr="00F56F23" w:rsidRDefault="00300762" w:rsidP="004B0A27">
            <w:pPr>
              <w:pStyle w:val="TableParagraph"/>
              <w:spacing w:before="0" w:line="223" w:lineRule="auto"/>
              <w:ind w:left="342" w:right="172" w:hanging="152"/>
              <w:rPr>
                <w:rFonts w:ascii="Arial" w:hAnsi="Arial" w:cs="Arial"/>
              </w:rPr>
            </w:pPr>
            <w:r w:rsidRPr="00F56F23">
              <w:rPr>
                <w:rFonts w:ascii="Arial" w:hAnsi="Arial" w:cs="Arial"/>
                <w:color w:val="FFFFFF"/>
                <w:w w:val="80"/>
              </w:rPr>
              <w:t xml:space="preserve">Población </w:t>
            </w:r>
            <w:r w:rsidRPr="00F56F23">
              <w:rPr>
                <w:rFonts w:ascii="Arial" w:hAnsi="Arial" w:cs="Arial"/>
                <w:color w:val="FFFFFF"/>
                <w:w w:val="90"/>
              </w:rPr>
              <w:t>Total</w:t>
            </w:r>
          </w:p>
        </w:tc>
        <w:tc>
          <w:tcPr>
            <w:tcW w:w="767" w:type="dxa"/>
            <w:shd w:val="clear" w:color="auto" w:fill="336699"/>
          </w:tcPr>
          <w:p w14:paraId="7C8F0251" w14:textId="77777777" w:rsidR="00300762" w:rsidRPr="00F56F23" w:rsidRDefault="00300762" w:rsidP="004B0A27">
            <w:pPr>
              <w:pStyle w:val="TableParagraph"/>
              <w:spacing w:before="0" w:line="223" w:lineRule="auto"/>
              <w:ind w:left="242" w:hanging="108"/>
              <w:rPr>
                <w:rFonts w:ascii="Arial" w:hAnsi="Arial" w:cs="Arial"/>
              </w:rPr>
            </w:pPr>
            <w:r w:rsidRPr="00F56F23">
              <w:rPr>
                <w:rFonts w:ascii="Arial" w:hAnsi="Arial" w:cs="Arial"/>
                <w:color w:val="FFFFFF"/>
                <w:w w:val="75"/>
              </w:rPr>
              <w:t xml:space="preserve">Vivienda </w:t>
            </w:r>
            <w:r w:rsidRPr="00F56F23">
              <w:rPr>
                <w:rFonts w:ascii="Arial" w:hAnsi="Arial" w:cs="Arial"/>
                <w:color w:val="FFFFFF"/>
                <w:w w:val="90"/>
              </w:rPr>
              <w:t>Total</w:t>
            </w:r>
          </w:p>
        </w:tc>
        <w:tc>
          <w:tcPr>
            <w:tcW w:w="755" w:type="dxa"/>
            <w:shd w:val="clear" w:color="auto" w:fill="336699"/>
          </w:tcPr>
          <w:p w14:paraId="1558E32D" w14:textId="77777777" w:rsidR="00300762" w:rsidRPr="00F56F23" w:rsidRDefault="00300762" w:rsidP="004B0A27">
            <w:pPr>
              <w:pStyle w:val="TableParagraph"/>
              <w:spacing w:before="0"/>
              <w:rPr>
                <w:rFonts w:ascii="Arial" w:hAnsi="Arial" w:cs="Arial"/>
                <w:b/>
              </w:rPr>
            </w:pPr>
          </w:p>
          <w:p w14:paraId="0E0FF1AB" w14:textId="77777777" w:rsidR="00300762" w:rsidRPr="00F56F23" w:rsidRDefault="00300762" w:rsidP="004B0A27">
            <w:pPr>
              <w:pStyle w:val="TableParagraph"/>
              <w:spacing w:before="0"/>
              <w:ind w:right="202"/>
              <w:jc w:val="right"/>
              <w:rPr>
                <w:rFonts w:ascii="Arial" w:hAnsi="Arial" w:cs="Arial"/>
              </w:rPr>
            </w:pPr>
            <w:r w:rsidRPr="00F56F23">
              <w:rPr>
                <w:rFonts w:ascii="Arial" w:hAnsi="Arial" w:cs="Arial"/>
                <w:color w:val="FFFFFF"/>
                <w:w w:val="80"/>
              </w:rPr>
              <w:t>Niños</w:t>
            </w:r>
          </w:p>
        </w:tc>
        <w:tc>
          <w:tcPr>
            <w:tcW w:w="896" w:type="dxa"/>
            <w:shd w:val="clear" w:color="auto" w:fill="336699"/>
          </w:tcPr>
          <w:p w14:paraId="14B6E911" w14:textId="77777777" w:rsidR="00300762" w:rsidRPr="00F56F23" w:rsidRDefault="00300762" w:rsidP="004B0A27">
            <w:pPr>
              <w:pStyle w:val="TableParagraph"/>
              <w:spacing w:before="0" w:line="228" w:lineRule="auto"/>
              <w:ind w:left="138" w:firstLine="140"/>
              <w:rPr>
                <w:rFonts w:ascii="Arial" w:hAnsi="Arial" w:cs="Arial"/>
              </w:rPr>
            </w:pPr>
            <w:r w:rsidRPr="00F56F23">
              <w:rPr>
                <w:rFonts w:ascii="Arial" w:hAnsi="Arial" w:cs="Arial"/>
                <w:color w:val="FFFFFF"/>
                <w:w w:val="90"/>
              </w:rPr>
              <w:t xml:space="preserve">Adultos </w:t>
            </w:r>
            <w:r w:rsidRPr="00F56F23">
              <w:rPr>
                <w:rFonts w:ascii="Arial" w:hAnsi="Arial" w:cs="Arial"/>
                <w:color w:val="FFFFFF"/>
                <w:w w:val="80"/>
              </w:rPr>
              <w:t>mayores</w:t>
            </w:r>
            <w:r w:rsidRPr="00F56F23">
              <w:rPr>
                <w:rFonts w:ascii="Arial" w:hAnsi="Arial" w:cs="Arial"/>
                <w:color w:val="FFFFFF"/>
                <w:spacing w:val="3"/>
                <w:w w:val="80"/>
              </w:rPr>
              <w:t xml:space="preserve"> </w:t>
            </w:r>
            <w:r w:rsidRPr="00F56F23">
              <w:rPr>
                <w:rFonts w:ascii="Arial" w:hAnsi="Arial" w:cs="Arial"/>
                <w:color w:val="FFFFFF"/>
                <w:spacing w:val="-5"/>
                <w:w w:val="80"/>
              </w:rPr>
              <w:t>(65</w:t>
            </w:r>
          </w:p>
          <w:p w14:paraId="4817F0A4" w14:textId="77777777" w:rsidR="00300762" w:rsidRPr="00F56F23" w:rsidRDefault="00300762" w:rsidP="004B0A27">
            <w:pPr>
              <w:pStyle w:val="TableParagraph"/>
              <w:spacing w:before="0" w:line="162" w:lineRule="exact"/>
              <w:ind w:left="146"/>
              <w:rPr>
                <w:rFonts w:ascii="Arial" w:hAnsi="Arial" w:cs="Arial"/>
              </w:rPr>
            </w:pPr>
            <w:r w:rsidRPr="00F56F23">
              <w:rPr>
                <w:rFonts w:ascii="Arial" w:hAnsi="Arial" w:cs="Arial"/>
                <w:color w:val="FFFFFF"/>
                <w:w w:val="80"/>
              </w:rPr>
              <w:t>años a</w:t>
            </w:r>
            <w:r w:rsidRPr="00F56F23">
              <w:rPr>
                <w:rFonts w:ascii="Arial" w:hAnsi="Arial" w:cs="Arial"/>
                <w:color w:val="FFFFFF"/>
                <w:spacing w:val="-13"/>
                <w:w w:val="80"/>
              </w:rPr>
              <w:t xml:space="preserve"> </w:t>
            </w:r>
            <w:r w:rsidRPr="00F56F23">
              <w:rPr>
                <w:rFonts w:ascii="Arial" w:hAnsi="Arial" w:cs="Arial"/>
                <w:color w:val="FFFFFF"/>
                <w:w w:val="80"/>
              </w:rPr>
              <w:t>más)</w:t>
            </w:r>
          </w:p>
        </w:tc>
        <w:tc>
          <w:tcPr>
            <w:tcW w:w="686" w:type="dxa"/>
            <w:shd w:val="clear" w:color="auto" w:fill="336699"/>
          </w:tcPr>
          <w:p w14:paraId="597797A5" w14:textId="77777777" w:rsidR="00300762" w:rsidRPr="00F56F23" w:rsidRDefault="00300762" w:rsidP="004B0A27">
            <w:pPr>
              <w:pStyle w:val="TableParagraph"/>
              <w:spacing w:before="0" w:line="223" w:lineRule="auto"/>
              <w:ind w:left="118" w:right="57" w:firstLine="11"/>
              <w:rPr>
                <w:rFonts w:ascii="Arial" w:hAnsi="Arial" w:cs="Arial"/>
              </w:rPr>
            </w:pPr>
            <w:r w:rsidRPr="00F56F23">
              <w:rPr>
                <w:rFonts w:ascii="Arial" w:hAnsi="Arial" w:cs="Arial"/>
                <w:color w:val="FFFFFF"/>
                <w:w w:val="80"/>
              </w:rPr>
              <w:t xml:space="preserve">Centro </w:t>
            </w:r>
            <w:r w:rsidRPr="00F56F23">
              <w:rPr>
                <w:rFonts w:ascii="Arial" w:hAnsi="Arial" w:cs="Arial"/>
                <w:color w:val="FFFFFF"/>
                <w:w w:val="85"/>
              </w:rPr>
              <w:t>s Salud</w:t>
            </w:r>
          </w:p>
        </w:tc>
        <w:tc>
          <w:tcPr>
            <w:tcW w:w="869" w:type="dxa"/>
            <w:shd w:val="clear" w:color="auto" w:fill="336699"/>
          </w:tcPr>
          <w:p w14:paraId="5C018D80" w14:textId="77777777" w:rsidR="00300762" w:rsidRPr="00F56F23" w:rsidRDefault="00300762" w:rsidP="004B0A27">
            <w:pPr>
              <w:pStyle w:val="TableParagraph"/>
              <w:spacing w:before="0" w:line="228" w:lineRule="auto"/>
              <w:ind w:left="141" w:right="135"/>
              <w:jc w:val="center"/>
              <w:rPr>
                <w:rFonts w:ascii="Arial" w:hAnsi="Arial" w:cs="Arial"/>
              </w:rPr>
            </w:pPr>
            <w:r w:rsidRPr="00F56F23">
              <w:rPr>
                <w:rFonts w:ascii="Arial" w:hAnsi="Arial" w:cs="Arial"/>
                <w:color w:val="FFFFFF"/>
                <w:w w:val="80"/>
              </w:rPr>
              <w:t xml:space="preserve">Centros </w:t>
            </w:r>
            <w:proofErr w:type="spellStart"/>
            <w:r w:rsidRPr="00F56F23">
              <w:rPr>
                <w:rFonts w:ascii="Arial" w:hAnsi="Arial" w:cs="Arial"/>
                <w:color w:val="FFFFFF"/>
                <w:w w:val="75"/>
              </w:rPr>
              <w:t>Educativ</w:t>
            </w:r>
            <w:proofErr w:type="spellEnd"/>
          </w:p>
          <w:p w14:paraId="429E4B4E" w14:textId="77777777" w:rsidR="00300762" w:rsidRPr="00F56F23" w:rsidRDefault="00300762" w:rsidP="004B0A27">
            <w:pPr>
              <w:pStyle w:val="TableParagraph"/>
              <w:spacing w:before="0" w:line="162" w:lineRule="exact"/>
              <w:ind w:left="141" w:right="133"/>
              <w:jc w:val="center"/>
              <w:rPr>
                <w:rFonts w:ascii="Arial" w:hAnsi="Arial" w:cs="Arial"/>
              </w:rPr>
            </w:pPr>
            <w:r w:rsidRPr="00F56F23">
              <w:rPr>
                <w:rFonts w:ascii="Arial" w:hAnsi="Arial" w:cs="Arial"/>
                <w:color w:val="FFFFFF"/>
                <w:w w:val="90"/>
              </w:rPr>
              <w:t>os</w:t>
            </w:r>
          </w:p>
        </w:tc>
        <w:tc>
          <w:tcPr>
            <w:tcW w:w="969" w:type="dxa"/>
            <w:shd w:val="clear" w:color="auto" w:fill="336699"/>
          </w:tcPr>
          <w:p w14:paraId="4DBBC714" w14:textId="77777777" w:rsidR="00300762" w:rsidRPr="00F56F23" w:rsidRDefault="00300762" w:rsidP="004B0A27">
            <w:pPr>
              <w:pStyle w:val="TableParagraph"/>
              <w:spacing w:before="0" w:line="191" w:lineRule="exact"/>
              <w:ind w:left="125" w:right="118"/>
              <w:jc w:val="center"/>
              <w:rPr>
                <w:rFonts w:ascii="Arial" w:hAnsi="Arial" w:cs="Arial"/>
              </w:rPr>
            </w:pPr>
            <w:r w:rsidRPr="00F56F23">
              <w:rPr>
                <w:rFonts w:ascii="Arial" w:hAnsi="Arial" w:cs="Arial"/>
                <w:color w:val="FFFFFF"/>
              </w:rPr>
              <w:t>N°</w:t>
            </w:r>
          </w:p>
          <w:p w14:paraId="37D118A4" w14:textId="77777777" w:rsidR="00300762" w:rsidRPr="00F56F23" w:rsidRDefault="00300762" w:rsidP="004B0A27">
            <w:pPr>
              <w:pStyle w:val="TableParagraph"/>
              <w:spacing w:before="0" w:line="191" w:lineRule="exact"/>
              <w:ind w:left="125" w:right="120"/>
              <w:jc w:val="center"/>
              <w:rPr>
                <w:rFonts w:ascii="Arial" w:hAnsi="Arial" w:cs="Arial"/>
              </w:rPr>
            </w:pPr>
            <w:r w:rsidRPr="00F56F23">
              <w:rPr>
                <w:rFonts w:ascii="Arial" w:hAnsi="Arial" w:cs="Arial"/>
                <w:color w:val="FFFFFF"/>
                <w:w w:val="90"/>
              </w:rPr>
              <w:t>Alumnos</w:t>
            </w:r>
          </w:p>
        </w:tc>
        <w:tc>
          <w:tcPr>
            <w:tcW w:w="1053" w:type="dxa"/>
            <w:shd w:val="clear" w:color="auto" w:fill="336699"/>
          </w:tcPr>
          <w:p w14:paraId="6BAB2544" w14:textId="77777777" w:rsidR="00300762" w:rsidRPr="00F56F23" w:rsidRDefault="00300762" w:rsidP="004B0A27">
            <w:pPr>
              <w:pStyle w:val="TableParagraph"/>
              <w:spacing w:before="0" w:line="191" w:lineRule="exact"/>
              <w:ind w:left="132" w:right="129"/>
              <w:jc w:val="center"/>
              <w:rPr>
                <w:rFonts w:ascii="Arial" w:hAnsi="Arial" w:cs="Arial"/>
              </w:rPr>
            </w:pPr>
            <w:r w:rsidRPr="00F56F23">
              <w:rPr>
                <w:rFonts w:ascii="Arial" w:hAnsi="Arial" w:cs="Arial"/>
                <w:color w:val="FFFFFF"/>
              </w:rPr>
              <w:t>N°</w:t>
            </w:r>
          </w:p>
          <w:p w14:paraId="1FC18BCE" w14:textId="77777777" w:rsidR="00300762" w:rsidRPr="00F56F23" w:rsidRDefault="00300762" w:rsidP="004B0A27">
            <w:pPr>
              <w:pStyle w:val="TableParagraph"/>
              <w:spacing w:before="0" w:line="191" w:lineRule="exact"/>
              <w:ind w:left="138" w:right="129"/>
              <w:jc w:val="center"/>
              <w:rPr>
                <w:rFonts w:ascii="Arial" w:hAnsi="Arial" w:cs="Arial"/>
              </w:rPr>
            </w:pPr>
            <w:r w:rsidRPr="00F56F23">
              <w:rPr>
                <w:rFonts w:ascii="Arial" w:hAnsi="Arial" w:cs="Arial"/>
                <w:color w:val="FFFFFF"/>
                <w:w w:val="90"/>
              </w:rPr>
              <w:t>Docentes</w:t>
            </w:r>
          </w:p>
        </w:tc>
      </w:tr>
      <w:tr w:rsidR="00300762" w:rsidRPr="00F56F23" w14:paraId="68D7C27E" w14:textId="77777777" w:rsidTr="004B0A27">
        <w:trPr>
          <w:trHeight w:val="344"/>
        </w:trPr>
        <w:tc>
          <w:tcPr>
            <w:tcW w:w="1199" w:type="dxa"/>
          </w:tcPr>
          <w:p w14:paraId="7A58EE48" w14:textId="77777777" w:rsidR="00300762" w:rsidRPr="00F56F23" w:rsidRDefault="00300762" w:rsidP="00CD0861">
            <w:pPr>
              <w:pStyle w:val="TableParagraph"/>
              <w:spacing w:before="47"/>
              <w:ind w:left="107"/>
              <w:rPr>
                <w:rFonts w:ascii="Arial" w:hAnsi="Arial" w:cs="Arial"/>
              </w:rPr>
            </w:pPr>
            <w:r w:rsidRPr="00F56F23">
              <w:rPr>
                <w:rFonts w:ascii="Arial" w:hAnsi="Arial" w:cs="Arial"/>
                <w:w w:val="90"/>
              </w:rPr>
              <w:t>Piura</w:t>
            </w:r>
          </w:p>
        </w:tc>
        <w:tc>
          <w:tcPr>
            <w:tcW w:w="882" w:type="dxa"/>
          </w:tcPr>
          <w:p w14:paraId="40BA3951" w14:textId="77777777" w:rsidR="00300762" w:rsidRPr="00F56F23" w:rsidRDefault="00300762" w:rsidP="00CD0861">
            <w:pPr>
              <w:pStyle w:val="TableParagraph"/>
              <w:spacing w:before="55"/>
              <w:ind w:left="258"/>
              <w:rPr>
                <w:rFonts w:ascii="Arial" w:hAnsi="Arial" w:cs="Arial"/>
              </w:rPr>
            </w:pPr>
            <w:r w:rsidRPr="00F56F23">
              <w:rPr>
                <w:rFonts w:ascii="Arial" w:hAnsi="Arial" w:cs="Arial"/>
                <w:w w:val="90"/>
              </w:rPr>
              <w:t>19.86</w:t>
            </w:r>
          </w:p>
        </w:tc>
        <w:tc>
          <w:tcPr>
            <w:tcW w:w="897" w:type="dxa"/>
          </w:tcPr>
          <w:p w14:paraId="4335A753" w14:textId="77777777" w:rsidR="00300762" w:rsidRPr="00F56F23" w:rsidRDefault="00300762" w:rsidP="00CD0861">
            <w:pPr>
              <w:pStyle w:val="TableParagraph"/>
              <w:spacing w:before="55"/>
              <w:jc w:val="center"/>
              <w:rPr>
                <w:rFonts w:ascii="Arial" w:hAnsi="Arial" w:cs="Arial"/>
              </w:rPr>
            </w:pPr>
            <w:r w:rsidRPr="00F56F23">
              <w:rPr>
                <w:rFonts w:ascii="Arial" w:hAnsi="Arial" w:cs="Arial"/>
                <w:w w:val="80"/>
              </w:rPr>
              <w:t>2</w:t>
            </w:r>
          </w:p>
        </w:tc>
        <w:tc>
          <w:tcPr>
            <w:tcW w:w="992" w:type="dxa"/>
          </w:tcPr>
          <w:p w14:paraId="7C60FF41" w14:textId="77777777" w:rsidR="00300762" w:rsidRPr="00F56F23" w:rsidRDefault="00300762" w:rsidP="00CD0861">
            <w:pPr>
              <w:pStyle w:val="TableParagraph"/>
              <w:spacing w:before="55"/>
              <w:ind w:left="218" w:right="211"/>
              <w:jc w:val="center"/>
              <w:rPr>
                <w:rFonts w:ascii="Arial" w:hAnsi="Arial" w:cs="Arial"/>
              </w:rPr>
            </w:pPr>
            <w:r w:rsidRPr="00F56F23">
              <w:rPr>
                <w:rFonts w:ascii="Arial" w:hAnsi="Arial" w:cs="Arial"/>
                <w:w w:val="90"/>
              </w:rPr>
              <w:t>1,692</w:t>
            </w:r>
          </w:p>
        </w:tc>
        <w:tc>
          <w:tcPr>
            <w:tcW w:w="767" w:type="dxa"/>
          </w:tcPr>
          <w:p w14:paraId="302D543B" w14:textId="77777777" w:rsidR="00300762" w:rsidRPr="00F56F23" w:rsidRDefault="00300762" w:rsidP="00CD0861">
            <w:pPr>
              <w:pStyle w:val="TableParagraph"/>
              <w:spacing w:before="55"/>
              <w:ind w:right="257"/>
              <w:jc w:val="right"/>
              <w:rPr>
                <w:rFonts w:ascii="Arial" w:hAnsi="Arial" w:cs="Arial"/>
              </w:rPr>
            </w:pPr>
            <w:r w:rsidRPr="00F56F23">
              <w:rPr>
                <w:rFonts w:ascii="Arial" w:hAnsi="Arial" w:cs="Arial"/>
                <w:w w:val="80"/>
              </w:rPr>
              <w:t>372</w:t>
            </w:r>
          </w:p>
        </w:tc>
        <w:tc>
          <w:tcPr>
            <w:tcW w:w="755" w:type="dxa"/>
          </w:tcPr>
          <w:p w14:paraId="56051966" w14:textId="77777777" w:rsidR="00300762" w:rsidRPr="00F56F23" w:rsidRDefault="00300762" w:rsidP="00CD0861">
            <w:pPr>
              <w:pStyle w:val="TableParagraph"/>
              <w:spacing w:before="55"/>
              <w:ind w:left="258"/>
              <w:rPr>
                <w:rFonts w:ascii="Arial" w:hAnsi="Arial" w:cs="Arial"/>
              </w:rPr>
            </w:pPr>
            <w:r w:rsidRPr="00F56F23">
              <w:rPr>
                <w:rFonts w:ascii="Arial" w:hAnsi="Arial" w:cs="Arial"/>
                <w:w w:val="90"/>
              </w:rPr>
              <w:t>578</w:t>
            </w:r>
          </w:p>
        </w:tc>
        <w:tc>
          <w:tcPr>
            <w:tcW w:w="896" w:type="dxa"/>
          </w:tcPr>
          <w:p w14:paraId="1CAC4037" w14:textId="77777777" w:rsidR="00300762" w:rsidRPr="00F56F23" w:rsidRDefault="00300762" w:rsidP="00CD0861">
            <w:pPr>
              <w:pStyle w:val="TableParagraph"/>
              <w:spacing w:before="55"/>
              <w:ind w:right="413"/>
              <w:jc w:val="right"/>
              <w:rPr>
                <w:rFonts w:ascii="Arial" w:hAnsi="Arial" w:cs="Arial"/>
              </w:rPr>
            </w:pPr>
            <w:r w:rsidRPr="00F56F23">
              <w:rPr>
                <w:rFonts w:ascii="Arial" w:hAnsi="Arial" w:cs="Arial"/>
                <w:w w:val="80"/>
              </w:rPr>
              <w:t>77</w:t>
            </w:r>
          </w:p>
        </w:tc>
        <w:tc>
          <w:tcPr>
            <w:tcW w:w="686" w:type="dxa"/>
          </w:tcPr>
          <w:p w14:paraId="17282F83" w14:textId="77777777" w:rsidR="00300762" w:rsidRPr="00F56F23" w:rsidRDefault="00300762" w:rsidP="00CD0861">
            <w:pPr>
              <w:pStyle w:val="TableParagraph"/>
              <w:spacing w:before="55"/>
              <w:ind w:left="294"/>
              <w:rPr>
                <w:rFonts w:ascii="Arial" w:hAnsi="Arial" w:cs="Arial"/>
              </w:rPr>
            </w:pPr>
            <w:r w:rsidRPr="00F56F23">
              <w:rPr>
                <w:rFonts w:ascii="Arial" w:hAnsi="Arial" w:cs="Arial"/>
                <w:w w:val="80"/>
              </w:rPr>
              <w:t>7</w:t>
            </w:r>
          </w:p>
        </w:tc>
        <w:tc>
          <w:tcPr>
            <w:tcW w:w="869" w:type="dxa"/>
          </w:tcPr>
          <w:p w14:paraId="7BB36A89" w14:textId="77777777" w:rsidR="00300762" w:rsidRPr="00F56F23" w:rsidRDefault="00300762" w:rsidP="00CD0861">
            <w:pPr>
              <w:pStyle w:val="TableParagraph"/>
              <w:spacing w:before="55"/>
              <w:ind w:left="5"/>
              <w:jc w:val="center"/>
              <w:rPr>
                <w:rFonts w:ascii="Arial" w:hAnsi="Arial" w:cs="Arial"/>
              </w:rPr>
            </w:pPr>
            <w:r w:rsidRPr="00F56F23">
              <w:rPr>
                <w:rFonts w:ascii="Arial" w:hAnsi="Arial" w:cs="Arial"/>
                <w:w w:val="80"/>
              </w:rPr>
              <w:t>8</w:t>
            </w:r>
          </w:p>
        </w:tc>
        <w:tc>
          <w:tcPr>
            <w:tcW w:w="969" w:type="dxa"/>
          </w:tcPr>
          <w:p w14:paraId="2D0B0195" w14:textId="77777777" w:rsidR="00300762" w:rsidRPr="00F56F23" w:rsidRDefault="00300762" w:rsidP="00CD0861">
            <w:pPr>
              <w:pStyle w:val="TableParagraph"/>
              <w:spacing w:before="55"/>
              <w:ind w:left="125" w:right="114"/>
              <w:jc w:val="center"/>
              <w:rPr>
                <w:rFonts w:ascii="Arial" w:hAnsi="Arial" w:cs="Arial"/>
              </w:rPr>
            </w:pPr>
            <w:r w:rsidRPr="00F56F23">
              <w:rPr>
                <w:rFonts w:ascii="Arial" w:hAnsi="Arial" w:cs="Arial"/>
                <w:w w:val="90"/>
              </w:rPr>
              <w:t>921</w:t>
            </w:r>
          </w:p>
        </w:tc>
        <w:tc>
          <w:tcPr>
            <w:tcW w:w="1053" w:type="dxa"/>
          </w:tcPr>
          <w:p w14:paraId="1A4875B1" w14:textId="77777777" w:rsidR="00300762" w:rsidRPr="00F56F23" w:rsidRDefault="00300762" w:rsidP="00CD0861">
            <w:pPr>
              <w:pStyle w:val="TableParagraph"/>
              <w:spacing w:before="55"/>
              <w:ind w:left="394"/>
              <w:rPr>
                <w:rFonts w:ascii="Arial" w:hAnsi="Arial" w:cs="Arial"/>
              </w:rPr>
            </w:pPr>
            <w:r w:rsidRPr="00F56F23">
              <w:rPr>
                <w:rFonts w:ascii="Arial" w:hAnsi="Arial" w:cs="Arial"/>
                <w:w w:val="90"/>
              </w:rPr>
              <w:t>57</w:t>
            </w:r>
          </w:p>
        </w:tc>
      </w:tr>
      <w:tr w:rsidR="00300762" w:rsidRPr="00F56F23" w14:paraId="09DD390A" w14:textId="77777777" w:rsidTr="004B0A27">
        <w:trPr>
          <w:trHeight w:val="339"/>
        </w:trPr>
        <w:tc>
          <w:tcPr>
            <w:tcW w:w="1199" w:type="dxa"/>
          </w:tcPr>
          <w:p w14:paraId="384D48A5" w14:textId="77777777" w:rsidR="00300762" w:rsidRPr="00F56F23" w:rsidRDefault="00300762" w:rsidP="00CD0861">
            <w:pPr>
              <w:pStyle w:val="TableParagraph"/>
              <w:spacing w:before="47"/>
              <w:ind w:left="107"/>
              <w:rPr>
                <w:rFonts w:ascii="Arial" w:hAnsi="Arial" w:cs="Arial"/>
              </w:rPr>
            </w:pPr>
            <w:r w:rsidRPr="00F56F23">
              <w:rPr>
                <w:rFonts w:ascii="Arial" w:hAnsi="Arial" w:cs="Arial"/>
                <w:w w:val="85"/>
              </w:rPr>
              <w:t>Castilla</w:t>
            </w:r>
          </w:p>
        </w:tc>
        <w:tc>
          <w:tcPr>
            <w:tcW w:w="882" w:type="dxa"/>
          </w:tcPr>
          <w:p w14:paraId="07E8B8DD" w14:textId="77777777" w:rsidR="00300762" w:rsidRPr="00F56F23" w:rsidRDefault="00300762" w:rsidP="00CD0861">
            <w:pPr>
              <w:pStyle w:val="TableParagraph"/>
              <w:spacing w:before="55"/>
              <w:ind w:left="258"/>
              <w:rPr>
                <w:rFonts w:ascii="Arial" w:hAnsi="Arial" w:cs="Arial"/>
              </w:rPr>
            </w:pPr>
            <w:r w:rsidRPr="00F56F23">
              <w:rPr>
                <w:rFonts w:ascii="Arial" w:hAnsi="Arial" w:cs="Arial"/>
                <w:w w:val="90"/>
              </w:rPr>
              <w:t>17.76</w:t>
            </w:r>
          </w:p>
        </w:tc>
        <w:tc>
          <w:tcPr>
            <w:tcW w:w="897" w:type="dxa"/>
          </w:tcPr>
          <w:p w14:paraId="06089E60" w14:textId="77777777" w:rsidR="00300762" w:rsidRPr="00F56F23" w:rsidRDefault="00300762" w:rsidP="00CD0861">
            <w:pPr>
              <w:pStyle w:val="TableParagraph"/>
              <w:spacing w:before="55"/>
              <w:jc w:val="center"/>
              <w:rPr>
                <w:rFonts w:ascii="Arial" w:hAnsi="Arial" w:cs="Arial"/>
              </w:rPr>
            </w:pPr>
            <w:r w:rsidRPr="00F56F23">
              <w:rPr>
                <w:rFonts w:ascii="Arial" w:hAnsi="Arial" w:cs="Arial"/>
                <w:w w:val="80"/>
              </w:rPr>
              <w:t>1</w:t>
            </w:r>
          </w:p>
        </w:tc>
        <w:tc>
          <w:tcPr>
            <w:tcW w:w="992" w:type="dxa"/>
          </w:tcPr>
          <w:p w14:paraId="13B0832C" w14:textId="77777777" w:rsidR="00300762" w:rsidRPr="00F56F23" w:rsidRDefault="00300762" w:rsidP="00CD0861">
            <w:pPr>
              <w:pStyle w:val="TableParagraph"/>
              <w:spacing w:before="55"/>
              <w:ind w:left="220" w:right="211"/>
              <w:jc w:val="center"/>
              <w:rPr>
                <w:rFonts w:ascii="Arial" w:hAnsi="Arial" w:cs="Arial"/>
              </w:rPr>
            </w:pPr>
            <w:r w:rsidRPr="00F56F23">
              <w:rPr>
                <w:rFonts w:ascii="Arial" w:hAnsi="Arial" w:cs="Arial"/>
                <w:w w:val="90"/>
              </w:rPr>
              <w:t>805</w:t>
            </w:r>
          </w:p>
        </w:tc>
        <w:tc>
          <w:tcPr>
            <w:tcW w:w="767" w:type="dxa"/>
          </w:tcPr>
          <w:p w14:paraId="75A4EE98" w14:textId="77777777" w:rsidR="00300762" w:rsidRPr="00F56F23" w:rsidRDefault="00300762" w:rsidP="00CD0861">
            <w:pPr>
              <w:pStyle w:val="TableParagraph"/>
              <w:spacing w:before="55"/>
              <w:ind w:right="257"/>
              <w:jc w:val="right"/>
              <w:rPr>
                <w:rFonts w:ascii="Arial" w:hAnsi="Arial" w:cs="Arial"/>
              </w:rPr>
            </w:pPr>
            <w:r w:rsidRPr="00F56F23">
              <w:rPr>
                <w:rFonts w:ascii="Arial" w:hAnsi="Arial" w:cs="Arial"/>
                <w:w w:val="80"/>
              </w:rPr>
              <w:t>172</w:t>
            </w:r>
          </w:p>
        </w:tc>
        <w:tc>
          <w:tcPr>
            <w:tcW w:w="755" w:type="dxa"/>
          </w:tcPr>
          <w:p w14:paraId="53624596" w14:textId="77777777" w:rsidR="00300762" w:rsidRPr="00F56F23" w:rsidRDefault="00300762" w:rsidP="00CD0861">
            <w:pPr>
              <w:pStyle w:val="TableParagraph"/>
              <w:spacing w:before="55"/>
              <w:ind w:left="258"/>
              <w:rPr>
                <w:rFonts w:ascii="Arial" w:hAnsi="Arial" w:cs="Arial"/>
              </w:rPr>
            </w:pPr>
            <w:r w:rsidRPr="00F56F23">
              <w:rPr>
                <w:rFonts w:ascii="Arial" w:hAnsi="Arial" w:cs="Arial"/>
                <w:w w:val="90"/>
              </w:rPr>
              <w:t>252</w:t>
            </w:r>
          </w:p>
        </w:tc>
        <w:tc>
          <w:tcPr>
            <w:tcW w:w="896" w:type="dxa"/>
          </w:tcPr>
          <w:p w14:paraId="7C147BCE" w14:textId="77777777" w:rsidR="00300762" w:rsidRPr="00F56F23" w:rsidRDefault="00300762" w:rsidP="00CD0861">
            <w:pPr>
              <w:pStyle w:val="TableParagraph"/>
              <w:spacing w:before="55"/>
              <w:ind w:right="413"/>
              <w:jc w:val="right"/>
              <w:rPr>
                <w:rFonts w:ascii="Arial" w:hAnsi="Arial" w:cs="Arial"/>
              </w:rPr>
            </w:pPr>
            <w:r w:rsidRPr="00F56F23">
              <w:rPr>
                <w:rFonts w:ascii="Arial" w:hAnsi="Arial" w:cs="Arial"/>
                <w:w w:val="80"/>
              </w:rPr>
              <w:t>43</w:t>
            </w:r>
          </w:p>
        </w:tc>
        <w:tc>
          <w:tcPr>
            <w:tcW w:w="686" w:type="dxa"/>
          </w:tcPr>
          <w:p w14:paraId="38DE98C1" w14:textId="77777777" w:rsidR="00300762" w:rsidRPr="00F56F23" w:rsidRDefault="00300762" w:rsidP="00CD0861">
            <w:pPr>
              <w:pStyle w:val="TableParagraph"/>
              <w:spacing w:before="55"/>
              <w:ind w:left="294"/>
              <w:rPr>
                <w:rFonts w:ascii="Arial" w:hAnsi="Arial" w:cs="Arial"/>
              </w:rPr>
            </w:pPr>
            <w:r w:rsidRPr="00F56F23">
              <w:rPr>
                <w:rFonts w:ascii="Arial" w:hAnsi="Arial" w:cs="Arial"/>
                <w:w w:val="80"/>
              </w:rPr>
              <w:t>1</w:t>
            </w:r>
          </w:p>
        </w:tc>
        <w:tc>
          <w:tcPr>
            <w:tcW w:w="869" w:type="dxa"/>
          </w:tcPr>
          <w:p w14:paraId="4E96F4F6" w14:textId="77777777" w:rsidR="00300762" w:rsidRPr="00F56F23" w:rsidRDefault="00300762" w:rsidP="00CD0861">
            <w:pPr>
              <w:pStyle w:val="TableParagraph"/>
              <w:spacing w:before="55"/>
              <w:ind w:left="5"/>
              <w:jc w:val="center"/>
              <w:rPr>
                <w:rFonts w:ascii="Arial" w:hAnsi="Arial" w:cs="Arial"/>
              </w:rPr>
            </w:pPr>
            <w:r w:rsidRPr="00F56F23">
              <w:rPr>
                <w:rFonts w:ascii="Arial" w:hAnsi="Arial" w:cs="Arial"/>
                <w:w w:val="80"/>
              </w:rPr>
              <w:t>8</w:t>
            </w:r>
          </w:p>
        </w:tc>
        <w:tc>
          <w:tcPr>
            <w:tcW w:w="969" w:type="dxa"/>
          </w:tcPr>
          <w:p w14:paraId="10405AD6" w14:textId="77777777" w:rsidR="00300762" w:rsidRPr="00F56F23" w:rsidRDefault="00300762" w:rsidP="00CD0861">
            <w:pPr>
              <w:pStyle w:val="TableParagraph"/>
              <w:spacing w:before="55"/>
              <w:ind w:left="125" w:right="114"/>
              <w:jc w:val="center"/>
              <w:rPr>
                <w:rFonts w:ascii="Arial" w:hAnsi="Arial" w:cs="Arial"/>
              </w:rPr>
            </w:pPr>
            <w:r w:rsidRPr="00F56F23">
              <w:rPr>
                <w:rFonts w:ascii="Arial" w:hAnsi="Arial" w:cs="Arial"/>
                <w:w w:val="90"/>
              </w:rPr>
              <w:t>653</w:t>
            </w:r>
          </w:p>
        </w:tc>
        <w:tc>
          <w:tcPr>
            <w:tcW w:w="1053" w:type="dxa"/>
          </w:tcPr>
          <w:p w14:paraId="0FE97293" w14:textId="77777777" w:rsidR="00300762" w:rsidRPr="00F56F23" w:rsidRDefault="00300762" w:rsidP="00CD0861">
            <w:pPr>
              <w:pStyle w:val="TableParagraph"/>
              <w:spacing w:before="55"/>
              <w:ind w:left="394"/>
              <w:rPr>
                <w:rFonts w:ascii="Arial" w:hAnsi="Arial" w:cs="Arial"/>
              </w:rPr>
            </w:pPr>
            <w:r w:rsidRPr="00F56F23">
              <w:rPr>
                <w:rFonts w:ascii="Arial" w:hAnsi="Arial" w:cs="Arial"/>
                <w:w w:val="90"/>
              </w:rPr>
              <w:t>46</w:t>
            </w:r>
          </w:p>
        </w:tc>
      </w:tr>
      <w:tr w:rsidR="00300762" w:rsidRPr="00F56F23" w14:paraId="6387864A" w14:textId="77777777" w:rsidTr="004B0A27">
        <w:trPr>
          <w:trHeight w:val="344"/>
        </w:trPr>
        <w:tc>
          <w:tcPr>
            <w:tcW w:w="1199" w:type="dxa"/>
            <w:shd w:val="clear" w:color="auto" w:fill="FFE599" w:themeFill="accent4" w:themeFillTint="66"/>
          </w:tcPr>
          <w:p w14:paraId="06E1DAA0" w14:textId="77777777" w:rsidR="00300762" w:rsidRPr="00F56F23" w:rsidRDefault="00300762" w:rsidP="00CD0861">
            <w:pPr>
              <w:pStyle w:val="TableParagraph"/>
              <w:spacing w:before="47"/>
              <w:ind w:left="107"/>
              <w:rPr>
                <w:rFonts w:ascii="Arial" w:hAnsi="Arial" w:cs="Arial"/>
              </w:rPr>
            </w:pPr>
            <w:r w:rsidRPr="00F56F23">
              <w:rPr>
                <w:rFonts w:ascii="Arial" w:hAnsi="Arial" w:cs="Arial"/>
                <w:w w:val="85"/>
              </w:rPr>
              <w:t>Catacaos</w:t>
            </w:r>
          </w:p>
        </w:tc>
        <w:tc>
          <w:tcPr>
            <w:tcW w:w="882" w:type="dxa"/>
            <w:shd w:val="clear" w:color="auto" w:fill="FFE599" w:themeFill="accent4" w:themeFillTint="66"/>
          </w:tcPr>
          <w:p w14:paraId="218CE320" w14:textId="77777777" w:rsidR="00300762" w:rsidRPr="00F56F23" w:rsidRDefault="00300762" w:rsidP="00CD0861">
            <w:pPr>
              <w:pStyle w:val="TableParagraph"/>
              <w:spacing w:before="55"/>
              <w:ind w:left="258"/>
              <w:rPr>
                <w:rFonts w:ascii="Arial" w:hAnsi="Arial" w:cs="Arial"/>
              </w:rPr>
            </w:pPr>
            <w:r w:rsidRPr="00F56F23">
              <w:rPr>
                <w:rFonts w:ascii="Arial" w:hAnsi="Arial" w:cs="Arial"/>
                <w:w w:val="90"/>
              </w:rPr>
              <w:t>27.39</w:t>
            </w:r>
          </w:p>
        </w:tc>
        <w:tc>
          <w:tcPr>
            <w:tcW w:w="897" w:type="dxa"/>
            <w:shd w:val="clear" w:color="auto" w:fill="FFE599" w:themeFill="accent4" w:themeFillTint="66"/>
          </w:tcPr>
          <w:p w14:paraId="34F2028A" w14:textId="77777777" w:rsidR="00300762" w:rsidRPr="00F56F23" w:rsidRDefault="00300762" w:rsidP="00CD0861">
            <w:pPr>
              <w:pStyle w:val="TableParagraph"/>
              <w:spacing w:before="55"/>
              <w:jc w:val="center"/>
              <w:rPr>
                <w:rFonts w:ascii="Arial" w:hAnsi="Arial" w:cs="Arial"/>
              </w:rPr>
            </w:pPr>
            <w:r w:rsidRPr="00F56F23">
              <w:rPr>
                <w:rFonts w:ascii="Arial" w:hAnsi="Arial" w:cs="Arial"/>
                <w:w w:val="80"/>
              </w:rPr>
              <w:t>4</w:t>
            </w:r>
          </w:p>
        </w:tc>
        <w:tc>
          <w:tcPr>
            <w:tcW w:w="992" w:type="dxa"/>
            <w:shd w:val="clear" w:color="auto" w:fill="FFE599" w:themeFill="accent4" w:themeFillTint="66"/>
          </w:tcPr>
          <w:p w14:paraId="43583FA6" w14:textId="77777777" w:rsidR="00300762" w:rsidRPr="00F56F23" w:rsidRDefault="00300762" w:rsidP="00CD0861">
            <w:pPr>
              <w:pStyle w:val="TableParagraph"/>
              <w:spacing w:before="55"/>
              <w:ind w:left="218" w:right="211"/>
              <w:jc w:val="center"/>
              <w:rPr>
                <w:rFonts w:ascii="Arial" w:hAnsi="Arial" w:cs="Arial"/>
              </w:rPr>
            </w:pPr>
            <w:r w:rsidRPr="00F56F23">
              <w:rPr>
                <w:rFonts w:ascii="Arial" w:hAnsi="Arial" w:cs="Arial"/>
                <w:w w:val="90"/>
              </w:rPr>
              <w:t>2,356</w:t>
            </w:r>
          </w:p>
        </w:tc>
        <w:tc>
          <w:tcPr>
            <w:tcW w:w="767" w:type="dxa"/>
            <w:shd w:val="clear" w:color="auto" w:fill="FFE599" w:themeFill="accent4" w:themeFillTint="66"/>
          </w:tcPr>
          <w:p w14:paraId="2B8EA324" w14:textId="77777777" w:rsidR="00300762" w:rsidRPr="00F56F23" w:rsidRDefault="00300762" w:rsidP="00CD0861">
            <w:pPr>
              <w:pStyle w:val="TableParagraph"/>
              <w:spacing w:before="55"/>
              <w:ind w:right="257"/>
              <w:jc w:val="right"/>
              <w:rPr>
                <w:rFonts w:ascii="Arial" w:hAnsi="Arial" w:cs="Arial"/>
              </w:rPr>
            </w:pPr>
            <w:r w:rsidRPr="00F56F23">
              <w:rPr>
                <w:rFonts w:ascii="Arial" w:hAnsi="Arial" w:cs="Arial"/>
                <w:w w:val="80"/>
              </w:rPr>
              <w:t>549</w:t>
            </w:r>
          </w:p>
        </w:tc>
        <w:tc>
          <w:tcPr>
            <w:tcW w:w="755" w:type="dxa"/>
            <w:shd w:val="clear" w:color="auto" w:fill="FFE599" w:themeFill="accent4" w:themeFillTint="66"/>
          </w:tcPr>
          <w:p w14:paraId="1A155BC5" w14:textId="77777777" w:rsidR="00300762" w:rsidRPr="00F56F23" w:rsidRDefault="00300762" w:rsidP="00CD0861">
            <w:pPr>
              <w:pStyle w:val="TableParagraph"/>
              <w:spacing w:before="55"/>
              <w:ind w:left="258"/>
              <w:rPr>
                <w:rFonts w:ascii="Arial" w:hAnsi="Arial" w:cs="Arial"/>
              </w:rPr>
            </w:pPr>
            <w:r w:rsidRPr="00F56F23">
              <w:rPr>
                <w:rFonts w:ascii="Arial" w:hAnsi="Arial" w:cs="Arial"/>
                <w:w w:val="90"/>
              </w:rPr>
              <w:t>905</w:t>
            </w:r>
          </w:p>
        </w:tc>
        <w:tc>
          <w:tcPr>
            <w:tcW w:w="896" w:type="dxa"/>
            <w:shd w:val="clear" w:color="auto" w:fill="FFE599" w:themeFill="accent4" w:themeFillTint="66"/>
          </w:tcPr>
          <w:p w14:paraId="406E572E" w14:textId="77777777" w:rsidR="00300762" w:rsidRPr="00F56F23" w:rsidRDefault="00300762" w:rsidP="00CD0861">
            <w:pPr>
              <w:pStyle w:val="TableParagraph"/>
              <w:spacing w:before="55"/>
              <w:ind w:right="413"/>
              <w:jc w:val="right"/>
              <w:rPr>
                <w:rFonts w:ascii="Arial" w:hAnsi="Arial" w:cs="Arial"/>
              </w:rPr>
            </w:pPr>
            <w:r w:rsidRPr="00F56F23">
              <w:rPr>
                <w:rFonts w:ascii="Arial" w:hAnsi="Arial" w:cs="Arial"/>
                <w:w w:val="80"/>
              </w:rPr>
              <w:t>74</w:t>
            </w:r>
          </w:p>
        </w:tc>
        <w:tc>
          <w:tcPr>
            <w:tcW w:w="686" w:type="dxa"/>
            <w:shd w:val="clear" w:color="auto" w:fill="FFE599" w:themeFill="accent4" w:themeFillTint="66"/>
          </w:tcPr>
          <w:p w14:paraId="6413458B" w14:textId="77777777" w:rsidR="00300762" w:rsidRPr="00F56F23" w:rsidRDefault="00300762" w:rsidP="00CD0861">
            <w:pPr>
              <w:pStyle w:val="TableParagraph"/>
              <w:spacing w:before="55"/>
              <w:ind w:left="294"/>
              <w:rPr>
                <w:rFonts w:ascii="Arial" w:hAnsi="Arial" w:cs="Arial"/>
              </w:rPr>
            </w:pPr>
            <w:r w:rsidRPr="00F56F23">
              <w:rPr>
                <w:rFonts w:ascii="Arial" w:hAnsi="Arial" w:cs="Arial"/>
                <w:w w:val="80"/>
              </w:rPr>
              <w:t>1</w:t>
            </w:r>
          </w:p>
        </w:tc>
        <w:tc>
          <w:tcPr>
            <w:tcW w:w="869" w:type="dxa"/>
            <w:shd w:val="clear" w:color="auto" w:fill="FFE599" w:themeFill="accent4" w:themeFillTint="66"/>
          </w:tcPr>
          <w:p w14:paraId="525FCA6C" w14:textId="77777777" w:rsidR="00300762" w:rsidRPr="00F56F23" w:rsidRDefault="00300762" w:rsidP="00CD0861">
            <w:pPr>
              <w:pStyle w:val="TableParagraph"/>
              <w:spacing w:before="55"/>
              <w:ind w:left="5"/>
              <w:jc w:val="center"/>
              <w:rPr>
                <w:rFonts w:ascii="Arial" w:hAnsi="Arial" w:cs="Arial"/>
              </w:rPr>
            </w:pPr>
            <w:r w:rsidRPr="00F56F23">
              <w:rPr>
                <w:rFonts w:ascii="Arial" w:hAnsi="Arial" w:cs="Arial"/>
                <w:w w:val="80"/>
              </w:rPr>
              <w:t>8</w:t>
            </w:r>
          </w:p>
        </w:tc>
        <w:tc>
          <w:tcPr>
            <w:tcW w:w="969" w:type="dxa"/>
            <w:shd w:val="clear" w:color="auto" w:fill="FFE599" w:themeFill="accent4" w:themeFillTint="66"/>
          </w:tcPr>
          <w:p w14:paraId="3FE584C6" w14:textId="77777777" w:rsidR="00300762" w:rsidRPr="00F56F23" w:rsidRDefault="00300762" w:rsidP="00CD0861">
            <w:pPr>
              <w:pStyle w:val="TableParagraph"/>
              <w:spacing w:before="55"/>
              <w:ind w:left="125" w:right="117"/>
              <w:jc w:val="center"/>
              <w:rPr>
                <w:rFonts w:ascii="Arial" w:hAnsi="Arial" w:cs="Arial"/>
              </w:rPr>
            </w:pPr>
            <w:r w:rsidRPr="00F56F23">
              <w:rPr>
                <w:rFonts w:ascii="Arial" w:hAnsi="Arial" w:cs="Arial"/>
                <w:w w:val="90"/>
              </w:rPr>
              <w:t>1,126</w:t>
            </w:r>
          </w:p>
        </w:tc>
        <w:tc>
          <w:tcPr>
            <w:tcW w:w="1053" w:type="dxa"/>
            <w:shd w:val="clear" w:color="auto" w:fill="FFE599" w:themeFill="accent4" w:themeFillTint="66"/>
          </w:tcPr>
          <w:p w14:paraId="63237D37" w14:textId="77777777" w:rsidR="00300762" w:rsidRPr="00F56F23" w:rsidRDefault="00300762" w:rsidP="00CD0861">
            <w:pPr>
              <w:pStyle w:val="TableParagraph"/>
              <w:spacing w:before="55"/>
              <w:ind w:left="394"/>
              <w:rPr>
                <w:rFonts w:ascii="Arial" w:hAnsi="Arial" w:cs="Arial"/>
              </w:rPr>
            </w:pPr>
            <w:r w:rsidRPr="00F56F23">
              <w:rPr>
                <w:rFonts w:ascii="Arial" w:hAnsi="Arial" w:cs="Arial"/>
                <w:w w:val="90"/>
              </w:rPr>
              <w:t>44</w:t>
            </w:r>
          </w:p>
        </w:tc>
      </w:tr>
      <w:tr w:rsidR="00300762" w:rsidRPr="00F56F23" w14:paraId="75DD4EDB" w14:textId="77777777" w:rsidTr="004B0A27">
        <w:trPr>
          <w:trHeight w:val="340"/>
        </w:trPr>
        <w:tc>
          <w:tcPr>
            <w:tcW w:w="1199" w:type="dxa"/>
            <w:shd w:val="clear" w:color="auto" w:fill="FFFF00"/>
          </w:tcPr>
          <w:p w14:paraId="6137A085" w14:textId="77777777" w:rsidR="00300762" w:rsidRPr="00F56F23" w:rsidRDefault="00300762" w:rsidP="00CD0861">
            <w:pPr>
              <w:pStyle w:val="TableParagraph"/>
              <w:spacing w:before="73"/>
              <w:ind w:left="107"/>
              <w:rPr>
                <w:rFonts w:ascii="Arial" w:hAnsi="Arial" w:cs="Arial"/>
                <w:b/>
              </w:rPr>
            </w:pPr>
            <w:r w:rsidRPr="00F56F23">
              <w:rPr>
                <w:rFonts w:ascii="Arial" w:hAnsi="Arial" w:cs="Arial"/>
                <w:b/>
              </w:rPr>
              <w:t>Cura Mori</w:t>
            </w:r>
          </w:p>
        </w:tc>
        <w:tc>
          <w:tcPr>
            <w:tcW w:w="882" w:type="dxa"/>
            <w:shd w:val="clear" w:color="auto" w:fill="FFFF00"/>
          </w:tcPr>
          <w:p w14:paraId="2E15EDC7" w14:textId="77777777" w:rsidR="00300762" w:rsidRPr="00F56F23" w:rsidRDefault="00300762" w:rsidP="00CD0861">
            <w:pPr>
              <w:pStyle w:val="TableParagraph"/>
              <w:spacing w:before="81"/>
              <w:ind w:left="242"/>
              <w:rPr>
                <w:rFonts w:ascii="Arial" w:hAnsi="Arial" w:cs="Arial"/>
                <w:b/>
              </w:rPr>
            </w:pPr>
            <w:r w:rsidRPr="00F56F23">
              <w:rPr>
                <w:rFonts w:ascii="Arial" w:hAnsi="Arial" w:cs="Arial"/>
                <w:b/>
                <w:w w:val="105"/>
              </w:rPr>
              <w:t>32.51</w:t>
            </w:r>
          </w:p>
        </w:tc>
        <w:tc>
          <w:tcPr>
            <w:tcW w:w="897" w:type="dxa"/>
            <w:shd w:val="clear" w:color="auto" w:fill="FFFF00"/>
          </w:tcPr>
          <w:p w14:paraId="1A4FAE82" w14:textId="77777777" w:rsidR="00300762" w:rsidRPr="00F56F23" w:rsidRDefault="00300762" w:rsidP="00CD0861">
            <w:pPr>
              <w:pStyle w:val="TableParagraph"/>
              <w:spacing w:before="81"/>
              <w:ind w:left="6"/>
              <w:jc w:val="center"/>
              <w:rPr>
                <w:rFonts w:ascii="Arial" w:hAnsi="Arial" w:cs="Arial"/>
                <w:b/>
              </w:rPr>
            </w:pPr>
            <w:r w:rsidRPr="00F56F23">
              <w:rPr>
                <w:rFonts w:ascii="Arial" w:hAnsi="Arial" w:cs="Arial"/>
                <w:b/>
                <w:w w:val="103"/>
              </w:rPr>
              <w:t>5</w:t>
            </w:r>
          </w:p>
        </w:tc>
        <w:tc>
          <w:tcPr>
            <w:tcW w:w="992" w:type="dxa"/>
            <w:shd w:val="clear" w:color="auto" w:fill="FFFF00"/>
          </w:tcPr>
          <w:p w14:paraId="7DE66214" w14:textId="77777777" w:rsidR="00300762" w:rsidRPr="00F56F23" w:rsidRDefault="00300762" w:rsidP="00CD0861">
            <w:pPr>
              <w:pStyle w:val="TableParagraph"/>
              <w:spacing w:before="81"/>
              <w:ind w:left="217" w:right="211"/>
              <w:jc w:val="center"/>
              <w:rPr>
                <w:rFonts w:ascii="Arial" w:hAnsi="Arial" w:cs="Arial"/>
                <w:b/>
              </w:rPr>
            </w:pPr>
            <w:r w:rsidRPr="00F56F23">
              <w:rPr>
                <w:rFonts w:ascii="Arial" w:hAnsi="Arial" w:cs="Arial"/>
                <w:b/>
                <w:w w:val="105"/>
              </w:rPr>
              <w:t>4,230</w:t>
            </w:r>
          </w:p>
        </w:tc>
        <w:tc>
          <w:tcPr>
            <w:tcW w:w="767" w:type="dxa"/>
            <w:shd w:val="clear" w:color="auto" w:fill="FFFF00"/>
          </w:tcPr>
          <w:p w14:paraId="0A4D8398" w14:textId="77777777" w:rsidR="00300762" w:rsidRPr="00F56F23" w:rsidRDefault="00300762" w:rsidP="00CD0861">
            <w:pPr>
              <w:pStyle w:val="TableParagraph"/>
              <w:spacing w:before="81"/>
              <w:ind w:right="254"/>
              <w:jc w:val="right"/>
              <w:rPr>
                <w:rFonts w:ascii="Arial" w:hAnsi="Arial" w:cs="Arial"/>
                <w:b/>
              </w:rPr>
            </w:pPr>
            <w:r w:rsidRPr="00F56F23">
              <w:rPr>
                <w:rFonts w:ascii="Arial" w:hAnsi="Arial" w:cs="Arial"/>
                <w:b/>
              </w:rPr>
              <w:t>922</w:t>
            </w:r>
          </w:p>
        </w:tc>
        <w:tc>
          <w:tcPr>
            <w:tcW w:w="755" w:type="dxa"/>
            <w:shd w:val="clear" w:color="auto" w:fill="FFFF00"/>
          </w:tcPr>
          <w:p w14:paraId="5ABE081A" w14:textId="77777777" w:rsidR="00300762" w:rsidRPr="00F56F23" w:rsidRDefault="00300762" w:rsidP="00CD0861">
            <w:pPr>
              <w:pStyle w:val="TableParagraph"/>
              <w:spacing w:before="81"/>
              <w:ind w:right="173"/>
              <w:jc w:val="right"/>
              <w:rPr>
                <w:rFonts w:ascii="Arial" w:hAnsi="Arial" w:cs="Arial"/>
                <w:b/>
              </w:rPr>
            </w:pPr>
            <w:r w:rsidRPr="00F56F23">
              <w:rPr>
                <w:rFonts w:ascii="Arial" w:hAnsi="Arial" w:cs="Arial"/>
                <w:b/>
              </w:rPr>
              <w:t>1,446</w:t>
            </w:r>
          </w:p>
        </w:tc>
        <w:tc>
          <w:tcPr>
            <w:tcW w:w="896" w:type="dxa"/>
            <w:shd w:val="clear" w:color="auto" w:fill="FFFF00"/>
          </w:tcPr>
          <w:p w14:paraId="4749BBE4" w14:textId="77777777" w:rsidR="00300762" w:rsidRPr="00F56F23" w:rsidRDefault="00300762" w:rsidP="00CD0861">
            <w:pPr>
              <w:pStyle w:val="TableParagraph"/>
              <w:spacing w:before="81"/>
              <w:ind w:right="366"/>
              <w:jc w:val="right"/>
              <w:rPr>
                <w:rFonts w:ascii="Arial" w:hAnsi="Arial" w:cs="Arial"/>
                <w:b/>
              </w:rPr>
            </w:pPr>
            <w:r w:rsidRPr="00F56F23">
              <w:rPr>
                <w:rFonts w:ascii="Arial" w:hAnsi="Arial" w:cs="Arial"/>
                <w:b/>
              </w:rPr>
              <w:t>279</w:t>
            </w:r>
          </w:p>
        </w:tc>
        <w:tc>
          <w:tcPr>
            <w:tcW w:w="686" w:type="dxa"/>
            <w:shd w:val="clear" w:color="auto" w:fill="FFFF00"/>
          </w:tcPr>
          <w:p w14:paraId="72B9E9A0" w14:textId="77777777" w:rsidR="00300762" w:rsidRPr="00F56F23" w:rsidRDefault="00300762" w:rsidP="00CD0861">
            <w:pPr>
              <w:pStyle w:val="TableParagraph"/>
              <w:spacing w:before="81"/>
              <w:ind w:left="294"/>
              <w:rPr>
                <w:rFonts w:ascii="Arial" w:hAnsi="Arial" w:cs="Arial"/>
                <w:b/>
              </w:rPr>
            </w:pPr>
            <w:r w:rsidRPr="00F56F23">
              <w:rPr>
                <w:rFonts w:ascii="Arial" w:hAnsi="Arial" w:cs="Arial"/>
                <w:b/>
                <w:w w:val="103"/>
              </w:rPr>
              <w:t>4</w:t>
            </w:r>
          </w:p>
        </w:tc>
        <w:tc>
          <w:tcPr>
            <w:tcW w:w="869" w:type="dxa"/>
            <w:shd w:val="clear" w:color="auto" w:fill="FFFF00"/>
          </w:tcPr>
          <w:p w14:paraId="61448A1F" w14:textId="77777777" w:rsidR="00300762" w:rsidRPr="00F56F23" w:rsidRDefault="00300762" w:rsidP="00CD0861">
            <w:pPr>
              <w:pStyle w:val="TableParagraph"/>
              <w:spacing w:before="81"/>
              <w:ind w:left="141" w:right="134"/>
              <w:jc w:val="center"/>
              <w:rPr>
                <w:rFonts w:ascii="Arial" w:hAnsi="Arial" w:cs="Arial"/>
                <w:b/>
              </w:rPr>
            </w:pPr>
            <w:r w:rsidRPr="00F56F23">
              <w:rPr>
                <w:rFonts w:ascii="Arial" w:hAnsi="Arial" w:cs="Arial"/>
                <w:b/>
                <w:w w:val="105"/>
              </w:rPr>
              <w:t>12</w:t>
            </w:r>
          </w:p>
        </w:tc>
        <w:tc>
          <w:tcPr>
            <w:tcW w:w="969" w:type="dxa"/>
            <w:shd w:val="clear" w:color="auto" w:fill="FFFF00"/>
          </w:tcPr>
          <w:p w14:paraId="1D73AFCA" w14:textId="77777777" w:rsidR="00300762" w:rsidRPr="00F56F23" w:rsidRDefault="00300762" w:rsidP="00CD0861">
            <w:pPr>
              <w:pStyle w:val="TableParagraph"/>
              <w:spacing w:before="81"/>
              <w:ind w:left="125" w:right="118"/>
              <w:jc w:val="center"/>
              <w:rPr>
                <w:rFonts w:ascii="Arial" w:hAnsi="Arial" w:cs="Arial"/>
                <w:b/>
              </w:rPr>
            </w:pPr>
            <w:r w:rsidRPr="00F56F23">
              <w:rPr>
                <w:rFonts w:ascii="Arial" w:hAnsi="Arial" w:cs="Arial"/>
                <w:b/>
                <w:w w:val="105"/>
              </w:rPr>
              <w:t>809</w:t>
            </w:r>
          </w:p>
        </w:tc>
        <w:tc>
          <w:tcPr>
            <w:tcW w:w="1053" w:type="dxa"/>
            <w:shd w:val="clear" w:color="auto" w:fill="FFFF00"/>
          </w:tcPr>
          <w:p w14:paraId="7A2B9AC4" w14:textId="77777777" w:rsidR="00300762" w:rsidRPr="00F56F23" w:rsidRDefault="00300762" w:rsidP="00CD0861">
            <w:pPr>
              <w:pStyle w:val="TableParagraph"/>
              <w:spacing w:before="81"/>
              <w:ind w:left="390"/>
              <w:rPr>
                <w:rFonts w:ascii="Arial" w:hAnsi="Arial" w:cs="Arial"/>
                <w:b/>
              </w:rPr>
            </w:pPr>
            <w:r w:rsidRPr="00F56F23">
              <w:rPr>
                <w:rFonts w:ascii="Arial" w:hAnsi="Arial" w:cs="Arial"/>
                <w:b/>
                <w:w w:val="105"/>
              </w:rPr>
              <w:t>41</w:t>
            </w:r>
          </w:p>
        </w:tc>
      </w:tr>
      <w:tr w:rsidR="00300762" w:rsidRPr="00F56F23" w14:paraId="52CA2961" w14:textId="77777777" w:rsidTr="004B0A27">
        <w:trPr>
          <w:trHeight w:val="343"/>
        </w:trPr>
        <w:tc>
          <w:tcPr>
            <w:tcW w:w="1199" w:type="dxa"/>
          </w:tcPr>
          <w:p w14:paraId="462718ED" w14:textId="77777777" w:rsidR="00300762" w:rsidRPr="00F56F23" w:rsidRDefault="00300762" w:rsidP="00CD0861">
            <w:pPr>
              <w:pStyle w:val="TableParagraph"/>
              <w:spacing w:before="47"/>
              <w:ind w:left="107"/>
              <w:rPr>
                <w:rFonts w:ascii="Arial" w:hAnsi="Arial" w:cs="Arial"/>
              </w:rPr>
            </w:pPr>
            <w:r w:rsidRPr="00F56F23">
              <w:rPr>
                <w:rFonts w:ascii="Arial" w:hAnsi="Arial" w:cs="Arial"/>
                <w:w w:val="85"/>
              </w:rPr>
              <w:t>El Tallan</w:t>
            </w:r>
          </w:p>
        </w:tc>
        <w:tc>
          <w:tcPr>
            <w:tcW w:w="882" w:type="dxa"/>
          </w:tcPr>
          <w:p w14:paraId="64F40F31" w14:textId="77777777" w:rsidR="00300762" w:rsidRPr="00F56F23" w:rsidRDefault="00300762" w:rsidP="00CD0861">
            <w:pPr>
              <w:pStyle w:val="TableParagraph"/>
              <w:spacing w:before="54"/>
              <w:ind w:left="258"/>
              <w:rPr>
                <w:rFonts w:ascii="Arial" w:hAnsi="Arial" w:cs="Arial"/>
              </w:rPr>
            </w:pPr>
            <w:r w:rsidRPr="00F56F23">
              <w:rPr>
                <w:rFonts w:ascii="Arial" w:hAnsi="Arial" w:cs="Arial"/>
                <w:w w:val="90"/>
              </w:rPr>
              <w:t>33.83</w:t>
            </w:r>
          </w:p>
        </w:tc>
        <w:tc>
          <w:tcPr>
            <w:tcW w:w="897" w:type="dxa"/>
          </w:tcPr>
          <w:p w14:paraId="01F7B581" w14:textId="77777777" w:rsidR="00300762" w:rsidRPr="00F56F23" w:rsidRDefault="00300762" w:rsidP="00CD0861">
            <w:pPr>
              <w:pStyle w:val="TableParagraph"/>
              <w:spacing w:before="54"/>
              <w:jc w:val="center"/>
              <w:rPr>
                <w:rFonts w:ascii="Arial" w:hAnsi="Arial" w:cs="Arial"/>
              </w:rPr>
            </w:pPr>
            <w:r w:rsidRPr="00F56F23">
              <w:rPr>
                <w:rFonts w:ascii="Arial" w:hAnsi="Arial" w:cs="Arial"/>
                <w:w w:val="80"/>
              </w:rPr>
              <w:t>2</w:t>
            </w:r>
          </w:p>
        </w:tc>
        <w:tc>
          <w:tcPr>
            <w:tcW w:w="992" w:type="dxa"/>
          </w:tcPr>
          <w:p w14:paraId="16FABC28" w14:textId="77777777" w:rsidR="00300762" w:rsidRPr="00F56F23" w:rsidRDefault="00300762" w:rsidP="00CD0861">
            <w:pPr>
              <w:pStyle w:val="TableParagraph"/>
              <w:spacing w:before="54"/>
              <w:ind w:left="218" w:right="211"/>
              <w:jc w:val="center"/>
              <w:rPr>
                <w:rFonts w:ascii="Arial" w:hAnsi="Arial" w:cs="Arial"/>
              </w:rPr>
            </w:pPr>
            <w:r w:rsidRPr="00F56F23">
              <w:rPr>
                <w:rFonts w:ascii="Arial" w:hAnsi="Arial" w:cs="Arial"/>
                <w:w w:val="90"/>
              </w:rPr>
              <w:t>1,046</w:t>
            </w:r>
          </w:p>
        </w:tc>
        <w:tc>
          <w:tcPr>
            <w:tcW w:w="767" w:type="dxa"/>
          </w:tcPr>
          <w:p w14:paraId="2C10F70B" w14:textId="77777777" w:rsidR="00300762" w:rsidRPr="00F56F23" w:rsidRDefault="00300762" w:rsidP="00CD0861">
            <w:pPr>
              <w:pStyle w:val="TableParagraph"/>
              <w:spacing w:before="54"/>
              <w:ind w:right="257"/>
              <w:jc w:val="right"/>
              <w:rPr>
                <w:rFonts w:ascii="Arial" w:hAnsi="Arial" w:cs="Arial"/>
              </w:rPr>
            </w:pPr>
            <w:r w:rsidRPr="00F56F23">
              <w:rPr>
                <w:rFonts w:ascii="Arial" w:hAnsi="Arial" w:cs="Arial"/>
                <w:w w:val="80"/>
              </w:rPr>
              <w:t>243</w:t>
            </w:r>
          </w:p>
        </w:tc>
        <w:tc>
          <w:tcPr>
            <w:tcW w:w="755" w:type="dxa"/>
          </w:tcPr>
          <w:p w14:paraId="21E2276E" w14:textId="77777777" w:rsidR="00300762" w:rsidRPr="00F56F23" w:rsidRDefault="00300762" w:rsidP="00CD0861">
            <w:pPr>
              <w:pStyle w:val="TableParagraph"/>
              <w:spacing w:before="54"/>
              <w:ind w:left="258"/>
              <w:rPr>
                <w:rFonts w:ascii="Arial" w:hAnsi="Arial" w:cs="Arial"/>
              </w:rPr>
            </w:pPr>
            <w:r w:rsidRPr="00F56F23">
              <w:rPr>
                <w:rFonts w:ascii="Arial" w:hAnsi="Arial" w:cs="Arial"/>
                <w:w w:val="90"/>
              </w:rPr>
              <w:t>470</w:t>
            </w:r>
          </w:p>
        </w:tc>
        <w:tc>
          <w:tcPr>
            <w:tcW w:w="896" w:type="dxa"/>
          </w:tcPr>
          <w:p w14:paraId="7C0F76E8" w14:textId="77777777" w:rsidR="00300762" w:rsidRPr="00F56F23" w:rsidRDefault="00300762" w:rsidP="00CD0861">
            <w:pPr>
              <w:pStyle w:val="TableParagraph"/>
              <w:spacing w:before="54"/>
              <w:ind w:right="413"/>
              <w:jc w:val="right"/>
              <w:rPr>
                <w:rFonts w:ascii="Arial" w:hAnsi="Arial" w:cs="Arial"/>
              </w:rPr>
            </w:pPr>
            <w:r w:rsidRPr="00F56F23">
              <w:rPr>
                <w:rFonts w:ascii="Arial" w:hAnsi="Arial" w:cs="Arial"/>
                <w:w w:val="80"/>
              </w:rPr>
              <w:t>52</w:t>
            </w:r>
          </w:p>
        </w:tc>
        <w:tc>
          <w:tcPr>
            <w:tcW w:w="686" w:type="dxa"/>
          </w:tcPr>
          <w:p w14:paraId="78519B36" w14:textId="77777777" w:rsidR="00300762" w:rsidRPr="00F56F23" w:rsidRDefault="00300762" w:rsidP="00CD0861">
            <w:pPr>
              <w:pStyle w:val="TableParagraph"/>
              <w:spacing w:before="54"/>
              <w:ind w:left="294"/>
              <w:rPr>
                <w:rFonts w:ascii="Arial" w:hAnsi="Arial" w:cs="Arial"/>
              </w:rPr>
            </w:pPr>
            <w:r w:rsidRPr="00F56F23">
              <w:rPr>
                <w:rFonts w:ascii="Arial" w:hAnsi="Arial" w:cs="Arial"/>
                <w:w w:val="80"/>
              </w:rPr>
              <w:t>0</w:t>
            </w:r>
          </w:p>
        </w:tc>
        <w:tc>
          <w:tcPr>
            <w:tcW w:w="869" w:type="dxa"/>
          </w:tcPr>
          <w:p w14:paraId="6DBC6D69" w14:textId="77777777" w:rsidR="00300762" w:rsidRPr="00F56F23" w:rsidRDefault="00300762" w:rsidP="00CD0861">
            <w:pPr>
              <w:pStyle w:val="TableParagraph"/>
              <w:spacing w:before="54"/>
              <w:ind w:left="5"/>
              <w:jc w:val="center"/>
              <w:rPr>
                <w:rFonts w:ascii="Arial" w:hAnsi="Arial" w:cs="Arial"/>
              </w:rPr>
            </w:pPr>
            <w:r w:rsidRPr="00F56F23">
              <w:rPr>
                <w:rFonts w:ascii="Arial" w:hAnsi="Arial" w:cs="Arial"/>
                <w:w w:val="80"/>
              </w:rPr>
              <w:t>0</w:t>
            </w:r>
          </w:p>
        </w:tc>
        <w:tc>
          <w:tcPr>
            <w:tcW w:w="969" w:type="dxa"/>
          </w:tcPr>
          <w:p w14:paraId="70BE4CA7" w14:textId="77777777" w:rsidR="00300762" w:rsidRPr="00F56F23" w:rsidRDefault="00300762" w:rsidP="00CD0861">
            <w:pPr>
              <w:pStyle w:val="TableParagraph"/>
              <w:spacing w:before="54"/>
              <w:ind w:left="1"/>
              <w:jc w:val="center"/>
              <w:rPr>
                <w:rFonts w:ascii="Arial" w:hAnsi="Arial" w:cs="Arial"/>
              </w:rPr>
            </w:pPr>
            <w:r w:rsidRPr="00F56F23">
              <w:rPr>
                <w:rFonts w:ascii="Arial" w:hAnsi="Arial" w:cs="Arial"/>
                <w:w w:val="80"/>
              </w:rPr>
              <w:t>0</w:t>
            </w:r>
          </w:p>
        </w:tc>
        <w:tc>
          <w:tcPr>
            <w:tcW w:w="1053" w:type="dxa"/>
          </w:tcPr>
          <w:p w14:paraId="4F8F9814" w14:textId="77777777" w:rsidR="00300762" w:rsidRPr="00F56F23" w:rsidRDefault="00300762" w:rsidP="00CD0861">
            <w:pPr>
              <w:pStyle w:val="TableParagraph"/>
              <w:spacing w:before="54"/>
              <w:ind w:left="439"/>
              <w:rPr>
                <w:rFonts w:ascii="Arial" w:hAnsi="Arial" w:cs="Arial"/>
              </w:rPr>
            </w:pPr>
            <w:r w:rsidRPr="00F56F23">
              <w:rPr>
                <w:rFonts w:ascii="Arial" w:hAnsi="Arial" w:cs="Arial"/>
                <w:w w:val="80"/>
              </w:rPr>
              <w:t>0</w:t>
            </w:r>
          </w:p>
        </w:tc>
      </w:tr>
      <w:tr w:rsidR="00300762" w:rsidRPr="00F56F23" w14:paraId="22B418FD" w14:textId="77777777" w:rsidTr="004B0A27">
        <w:trPr>
          <w:trHeight w:val="340"/>
        </w:trPr>
        <w:tc>
          <w:tcPr>
            <w:tcW w:w="1199" w:type="dxa"/>
          </w:tcPr>
          <w:p w14:paraId="30A26095" w14:textId="77777777" w:rsidR="00300762" w:rsidRPr="00F56F23" w:rsidRDefault="00300762" w:rsidP="00CD0861">
            <w:pPr>
              <w:pStyle w:val="TableParagraph"/>
              <w:spacing w:before="47"/>
              <w:ind w:left="107"/>
              <w:rPr>
                <w:rFonts w:ascii="Arial" w:hAnsi="Arial" w:cs="Arial"/>
              </w:rPr>
            </w:pPr>
            <w:r w:rsidRPr="00F56F23">
              <w:rPr>
                <w:rFonts w:ascii="Arial" w:hAnsi="Arial" w:cs="Arial"/>
                <w:w w:val="85"/>
              </w:rPr>
              <w:t>La Arena</w:t>
            </w:r>
          </w:p>
        </w:tc>
        <w:tc>
          <w:tcPr>
            <w:tcW w:w="882" w:type="dxa"/>
          </w:tcPr>
          <w:p w14:paraId="605FEEA5" w14:textId="77777777" w:rsidR="00300762" w:rsidRPr="00F56F23" w:rsidRDefault="00300762" w:rsidP="00CD0861">
            <w:pPr>
              <w:pStyle w:val="TableParagraph"/>
              <w:spacing w:before="55"/>
              <w:ind w:left="302"/>
              <w:rPr>
                <w:rFonts w:ascii="Arial" w:hAnsi="Arial" w:cs="Arial"/>
              </w:rPr>
            </w:pPr>
            <w:r w:rsidRPr="00F56F23">
              <w:rPr>
                <w:rFonts w:ascii="Arial" w:hAnsi="Arial" w:cs="Arial"/>
                <w:w w:val="85"/>
              </w:rPr>
              <w:t>1.73</w:t>
            </w:r>
          </w:p>
        </w:tc>
        <w:tc>
          <w:tcPr>
            <w:tcW w:w="897" w:type="dxa"/>
          </w:tcPr>
          <w:p w14:paraId="5B532AD3" w14:textId="77777777" w:rsidR="00300762" w:rsidRPr="00F56F23" w:rsidRDefault="00300762" w:rsidP="00CD0861">
            <w:pPr>
              <w:pStyle w:val="TableParagraph"/>
              <w:spacing w:before="55"/>
              <w:jc w:val="center"/>
              <w:rPr>
                <w:rFonts w:ascii="Arial" w:hAnsi="Arial" w:cs="Arial"/>
              </w:rPr>
            </w:pPr>
            <w:r w:rsidRPr="00F56F23">
              <w:rPr>
                <w:rFonts w:ascii="Arial" w:hAnsi="Arial" w:cs="Arial"/>
                <w:w w:val="80"/>
              </w:rPr>
              <w:t>0</w:t>
            </w:r>
          </w:p>
        </w:tc>
        <w:tc>
          <w:tcPr>
            <w:tcW w:w="992" w:type="dxa"/>
          </w:tcPr>
          <w:p w14:paraId="209EB64C" w14:textId="77777777" w:rsidR="00300762" w:rsidRPr="00F56F23" w:rsidRDefault="00300762" w:rsidP="00CD0861">
            <w:pPr>
              <w:pStyle w:val="TableParagraph"/>
              <w:spacing w:before="55"/>
              <w:ind w:left="8"/>
              <w:jc w:val="center"/>
              <w:rPr>
                <w:rFonts w:ascii="Arial" w:hAnsi="Arial" w:cs="Arial"/>
              </w:rPr>
            </w:pPr>
            <w:r w:rsidRPr="00F56F23">
              <w:rPr>
                <w:rFonts w:ascii="Arial" w:hAnsi="Arial" w:cs="Arial"/>
                <w:w w:val="80"/>
              </w:rPr>
              <w:t>0</w:t>
            </w:r>
          </w:p>
        </w:tc>
        <w:tc>
          <w:tcPr>
            <w:tcW w:w="767" w:type="dxa"/>
          </w:tcPr>
          <w:p w14:paraId="03C44CB1" w14:textId="77777777" w:rsidR="00300762" w:rsidRPr="00F56F23" w:rsidRDefault="00300762" w:rsidP="00CD0861">
            <w:pPr>
              <w:pStyle w:val="TableParagraph"/>
              <w:spacing w:before="55"/>
              <w:ind w:left="4"/>
              <w:jc w:val="center"/>
              <w:rPr>
                <w:rFonts w:ascii="Arial" w:hAnsi="Arial" w:cs="Arial"/>
              </w:rPr>
            </w:pPr>
            <w:r w:rsidRPr="00F56F23">
              <w:rPr>
                <w:rFonts w:ascii="Arial" w:hAnsi="Arial" w:cs="Arial"/>
                <w:w w:val="80"/>
              </w:rPr>
              <w:t>0</w:t>
            </w:r>
          </w:p>
        </w:tc>
        <w:tc>
          <w:tcPr>
            <w:tcW w:w="755" w:type="dxa"/>
          </w:tcPr>
          <w:p w14:paraId="1CBED5EE" w14:textId="77777777" w:rsidR="00300762" w:rsidRPr="00F56F23" w:rsidRDefault="00300762" w:rsidP="00CD0861">
            <w:pPr>
              <w:pStyle w:val="TableParagraph"/>
              <w:spacing w:before="55"/>
              <w:ind w:left="1"/>
              <w:jc w:val="center"/>
              <w:rPr>
                <w:rFonts w:ascii="Arial" w:hAnsi="Arial" w:cs="Arial"/>
              </w:rPr>
            </w:pPr>
            <w:r w:rsidRPr="00F56F23">
              <w:rPr>
                <w:rFonts w:ascii="Arial" w:hAnsi="Arial" w:cs="Arial"/>
                <w:w w:val="80"/>
              </w:rPr>
              <w:t>0</w:t>
            </w:r>
          </w:p>
        </w:tc>
        <w:tc>
          <w:tcPr>
            <w:tcW w:w="896" w:type="dxa"/>
          </w:tcPr>
          <w:p w14:paraId="6021C4B4" w14:textId="77777777" w:rsidR="00300762" w:rsidRPr="00F56F23" w:rsidRDefault="00300762" w:rsidP="00CD0861">
            <w:pPr>
              <w:pStyle w:val="TableParagraph"/>
              <w:spacing w:before="55"/>
              <w:ind w:right="463"/>
              <w:jc w:val="right"/>
              <w:rPr>
                <w:rFonts w:ascii="Arial" w:hAnsi="Arial" w:cs="Arial"/>
              </w:rPr>
            </w:pPr>
            <w:r w:rsidRPr="00F56F23">
              <w:rPr>
                <w:rFonts w:ascii="Arial" w:hAnsi="Arial" w:cs="Arial"/>
                <w:w w:val="80"/>
              </w:rPr>
              <w:t>0</w:t>
            </w:r>
          </w:p>
        </w:tc>
        <w:tc>
          <w:tcPr>
            <w:tcW w:w="686" w:type="dxa"/>
          </w:tcPr>
          <w:p w14:paraId="0A8424E8" w14:textId="77777777" w:rsidR="00300762" w:rsidRPr="00F56F23" w:rsidRDefault="00300762" w:rsidP="00CD0861">
            <w:pPr>
              <w:pStyle w:val="TableParagraph"/>
              <w:spacing w:before="55"/>
              <w:ind w:left="294"/>
              <w:rPr>
                <w:rFonts w:ascii="Arial" w:hAnsi="Arial" w:cs="Arial"/>
              </w:rPr>
            </w:pPr>
            <w:r w:rsidRPr="00F56F23">
              <w:rPr>
                <w:rFonts w:ascii="Arial" w:hAnsi="Arial" w:cs="Arial"/>
                <w:w w:val="80"/>
              </w:rPr>
              <w:t>0</w:t>
            </w:r>
          </w:p>
        </w:tc>
        <w:tc>
          <w:tcPr>
            <w:tcW w:w="869" w:type="dxa"/>
          </w:tcPr>
          <w:p w14:paraId="0A8880E5" w14:textId="77777777" w:rsidR="00300762" w:rsidRPr="00F56F23" w:rsidRDefault="00300762" w:rsidP="00CD0861">
            <w:pPr>
              <w:pStyle w:val="TableParagraph"/>
              <w:spacing w:before="55"/>
              <w:ind w:left="5"/>
              <w:jc w:val="center"/>
              <w:rPr>
                <w:rFonts w:ascii="Arial" w:hAnsi="Arial" w:cs="Arial"/>
              </w:rPr>
            </w:pPr>
            <w:r w:rsidRPr="00F56F23">
              <w:rPr>
                <w:rFonts w:ascii="Arial" w:hAnsi="Arial" w:cs="Arial"/>
                <w:w w:val="80"/>
              </w:rPr>
              <w:t>0</w:t>
            </w:r>
          </w:p>
        </w:tc>
        <w:tc>
          <w:tcPr>
            <w:tcW w:w="969" w:type="dxa"/>
          </w:tcPr>
          <w:p w14:paraId="31C595E7" w14:textId="77777777" w:rsidR="00300762" w:rsidRPr="00F56F23" w:rsidRDefault="00300762" w:rsidP="00CD0861">
            <w:pPr>
              <w:pStyle w:val="TableParagraph"/>
              <w:spacing w:before="55"/>
              <w:ind w:left="1"/>
              <w:jc w:val="center"/>
              <w:rPr>
                <w:rFonts w:ascii="Arial" w:hAnsi="Arial" w:cs="Arial"/>
              </w:rPr>
            </w:pPr>
            <w:r w:rsidRPr="00F56F23">
              <w:rPr>
                <w:rFonts w:ascii="Arial" w:hAnsi="Arial" w:cs="Arial"/>
                <w:w w:val="80"/>
              </w:rPr>
              <w:t>0</w:t>
            </w:r>
          </w:p>
        </w:tc>
        <w:tc>
          <w:tcPr>
            <w:tcW w:w="1053" w:type="dxa"/>
          </w:tcPr>
          <w:p w14:paraId="0414880D" w14:textId="77777777" w:rsidR="00300762" w:rsidRPr="00F56F23" w:rsidRDefault="00300762" w:rsidP="00CD0861">
            <w:pPr>
              <w:pStyle w:val="TableParagraph"/>
              <w:spacing w:before="55"/>
              <w:ind w:left="439"/>
              <w:rPr>
                <w:rFonts w:ascii="Arial" w:hAnsi="Arial" w:cs="Arial"/>
              </w:rPr>
            </w:pPr>
            <w:r w:rsidRPr="00F56F23">
              <w:rPr>
                <w:rFonts w:ascii="Arial" w:hAnsi="Arial" w:cs="Arial"/>
                <w:w w:val="80"/>
              </w:rPr>
              <w:t>0</w:t>
            </w:r>
          </w:p>
        </w:tc>
      </w:tr>
      <w:tr w:rsidR="00300762" w:rsidRPr="00F56F23" w14:paraId="49D9D230" w14:textId="77777777" w:rsidTr="004B0A27">
        <w:trPr>
          <w:trHeight w:val="343"/>
        </w:trPr>
        <w:tc>
          <w:tcPr>
            <w:tcW w:w="1199" w:type="dxa"/>
          </w:tcPr>
          <w:p w14:paraId="722F7993" w14:textId="77777777" w:rsidR="00300762" w:rsidRPr="00F56F23" w:rsidRDefault="00300762" w:rsidP="00CD0861">
            <w:pPr>
              <w:pStyle w:val="TableParagraph"/>
              <w:spacing w:before="47"/>
              <w:ind w:left="107"/>
              <w:rPr>
                <w:rFonts w:ascii="Arial" w:hAnsi="Arial" w:cs="Arial"/>
              </w:rPr>
            </w:pPr>
            <w:r w:rsidRPr="00F56F23">
              <w:rPr>
                <w:rFonts w:ascii="Arial" w:hAnsi="Arial" w:cs="Arial"/>
                <w:w w:val="90"/>
              </w:rPr>
              <w:t>La Unión</w:t>
            </w:r>
          </w:p>
        </w:tc>
        <w:tc>
          <w:tcPr>
            <w:tcW w:w="882" w:type="dxa"/>
          </w:tcPr>
          <w:p w14:paraId="2257EA2D" w14:textId="77777777" w:rsidR="00300762" w:rsidRPr="00F56F23" w:rsidRDefault="00300762" w:rsidP="00CD0861">
            <w:pPr>
              <w:pStyle w:val="TableParagraph"/>
              <w:spacing w:before="54"/>
              <w:ind w:left="258"/>
              <w:rPr>
                <w:rFonts w:ascii="Arial" w:hAnsi="Arial" w:cs="Arial"/>
              </w:rPr>
            </w:pPr>
            <w:r w:rsidRPr="00F56F23">
              <w:rPr>
                <w:rFonts w:ascii="Arial" w:hAnsi="Arial" w:cs="Arial"/>
                <w:w w:val="90"/>
              </w:rPr>
              <w:t>14.53</w:t>
            </w:r>
          </w:p>
        </w:tc>
        <w:tc>
          <w:tcPr>
            <w:tcW w:w="897" w:type="dxa"/>
          </w:tcPr>
          <w:p w14:paraId="21BF77DF" w14:textId="77777777" w:rsidR="00300762" w:rsidRPr="00F56F23" w:rsidRDefault="00300762" w:rsidP="00CD0861">
            <w:pPr>
              <w:pStyle w:val="TableParagraph"/>
              <w:spacing w:before="54"/>
              <w:jc w:val="center"/>
              <w:rPr>
                <w:rFonts w:ascii="Arial" w:hAnsi="Arial" w:cs="Arial"/>
              </w:rPr>
            </w:pPr>
            <w:r w:rsidRPr="00F56F23">
              <w:rPr>
                <w:rFonts w:ascii="Arial" w:hAnsi="Arial" w:cs="Arial"/>
                <w:w w:val="80"/>
              </w:rPr>
              <w:t>0</w:t>
            </w:r>
          </w:p>
        </w:tc>
        <w:tc>
          <w:tcPr>
            <w:tcW w:w="992" w:type="dxa"/>
          </w:tcPr>
          <w:p w14:paraId="49667057" w14:textId="77777777" w:rsidR="00300762" w:rsidRPr="00F56F23" w:rsidRDefault="00300762" w:rsidP="00CD0861">
            <w:pPr>
              <w:pStyle w:val="TableParagraph"/>
              <w:spacing w:before="54"/>
              <w:ind w:left="8"/>
              <w:jc w:val="center"/>
              <w:rPr>
                <w:rFonts w:ascii="Arial" w:hAnsi="Arial" w:cs="Arial"/>
              </w:rPr>
            </w:pPr>
            <w:r w:rsidRPr="00F56F23">
              <w:rPr>
                <w:rFonts w:ascii="Arial" w:hAnsi="Arial" w:cs="Arial"/>
                <w:w w:val="80"/>
              </w:rPr>
              <w:t>0</w:t>
            </w:r>
          </w:p>
        </w:tc>
        <w:tc>
          <w:tcPr>
            <w:tcW w:w="767" w:type="dxa"/>
          </w:tcPr>
          <w:p w14:paraId="79F09AA2" w14:textId="77777777" w:rsidR="00300762" w:rsidRPr="00F56F23" w:rsidRDefault="00300762" w:rsidP="00CD0861">
            <w:pPr>
              <w:pStyle w:val="TableParagraph"/>
              <w:spacing w:before="54"/>
              <w:ind w:left="4"/>
              <w:jc w:val="center"/>
              <w:rPr>
                <w:rFonts w:ascii="Arial" w:hAnsi="Arial" w:cs="Arial"/>
              </w:rPr>
            </w:pPr>
            <w:r w:rsidRPr="00F56F23">
              <w:rPr>
                <w:rFonts w:ascii="Arial" w:hAnsi="Arial" w:cs="Arial"/>
                <w:w w:val="80"/>
              </w:rPr>
              <w:t>0</w:t>
            </w:r>
          </w:p>
        </w:tc>
        <w:tc>
          <w:tcPr>
            <w:tcW w:w="755" w:type="dxa"/>
          </w:tcPr>
          <w:p w14:paraId="1E6941AC" w14:textId="77777777" w:rsidR="00300762" w:rsidRPr="00F56F23" w:rsidRDefault="00300762" w:rsidP="00CD0861">
            <w:pPr>
              <w:pStyle w:val="TableParagraph"/>
              <w:spacing w:before="54"/>
              <w:ind w:left="1"/>
              <w:jc w:val="center"/>
              <w:rPr>
                <w:rFonts w:ascii="Arial" w:hAnsi="Arial" w:cs="Arial"/>
              </w:rPr>
            </w:pPr>
            <w:r w:rsidRPr="00F56F23">
              <w:rPr>
                <w:rFonts w:ascii="Arial" w:hAnsi="Arial" w:cs="Arial"/>
                <w:w w:val="80"/>
              </w:rPr>
              <w:t>0</w:t>
            </w:r>
          </w:p>
        </w:tc>
        <w:tc>
          <w:tcPr>
            <w:tcW w:w="896" w:type="dxa"/>
          </w:tcPr>
          <w:p w14:paraId="47093109" w14:textId="77777777" w:rsidR="00300762" w:rsidRPr="00F56F23" w:rsidRDefault="00300762" w:rsidP="00CD0861">
            <w:pPr>
              <w:pStyle w:val="TableParagraph"/>
              <w:spacing w:before="54"/>
              <w:ind w:right="463"/>
              <w:jc w:val="right"/>
              <w:rPr>
                <w:rFonts w:ascii="Arial" w:hAnsi="Arial" w:cs="Arial"/>
              </w:rPr>
            </w:pPr>
            <w:r w:rsidRPr="00F56F23">
              <w:rPr>
                <w:rFonts w:ascii="Arial" w:hAnsi="Arial" w:cs="Arial"/>
                <w:w w:val="80"/>
              </w:rPr>
              <w:t>0</w:t>
            </w:r>
          </w:p>
        </w:tc>
        <w:tc>
          <w:tcPr>
            <w:tcW w:w="686" w:type="dxa"/>
          </w:tcPr>
          <w:p w14:paraId="46AB0009" w14:textId="77777777" w:rsidR="00300762" w:rsidRPr="00F56F23" w:rsidRDefault="00300762" w:rsidP="00CD0861">
            <w:pPr>
              <w:pStyle w:val="TableParagraph"/>
              <w:spacing w:before="54"/>
              <w:ind w:left="294"/>
              <w:rPr>
                <w:rFonts w:ascii="Arial" w:hAnsi="Arial" w:cs="Arial"/>
              </w:rPr>
            </w:pPr>
            <w:r w:rsidRPr="00F56F23">
              <w:rPr>
                <w:rFonts w:ascii="Arial" w:hAnsi="Arial" w:cs="Arial"/>
                <w:w w:val="80"/>
              </w:rPr>
              <w:t>0</w:t>
            </w:r>
          </w:p>
        </w:tc>
        <w:tc>
          <w:tcPr>
            <w:tcW w:w="869" w:type="dxa"/>
          </w:tcPr>
          <w:p w14:paraId="292D23FA" w14:textId="77777777" w:rsidR="00300762" w:rsidRPr="00F56F23" w:rsidRDefault="00300762" w:rsidP="00CD0861">
            <w:pPr>
              <w:pStyle w:val="TableParagraph"/>
              <w:spacing w:before="54"/>
              <w:ind w:left="5"/>
              <w:jc w:val="center"/>
              <w:rPr>
                <w:rFonts w:ascii="Arial" w:hAnsi="Arial" w:cs="Arial"/>
              </w:rPr>
            </w:pPr>
            <w:r w:rsidRPr="00F56F23">
              <w:rPr>
                <w:rFonts w:ascii="Arial" w:hAnsi="Arial" w:cs="Arial"/>
                <w:w w:val="80"/>
              </w:rPr>
              <w:t>0</w:t>
            </w:r>
          </w:p>
        </w:tc>
        <w:tc>
          <w:tcPr>
            <w:tcW w:w="969" w:type="dxa"/>
          </w:tcPr>
          <w:p w14:paraId="43C9E4F8" w14:textId="77777777" w:rsidR="00300762" w:rsidRPr="00F56F23" w:rsidRDefault="00300762" w:rsidP="00CD0861">
            <w:pPr>
              <w:pStyle w:val="TableParagraph"/>
              <w:spacing w:before="54"/>
              <w:ind w:left="1"/>
              <w:jc w:val="center"/>
              <w:rPr>
                <w:rFonts w:ascii="Arial" w:hAnsi="Arial" w:cs="Arial"/>
              </w:rPr>
            </w:pPr>
            <w:r w:rsidRPr="00F56F23">
              <w:rPr>
                <w:rFonts w:ascii="Arial" w:hAnsi="Arial" w:cs="Arial"/>
                <w:w w:val="80"/>
              </w:rPr>
              <w:t>0</w:t>
            </w:r>
          </w:p>
        </w:tc>
        <w:tc>
          <w:tcPr>
            <w:tcW w:w="1053" w:type="dxa"/>
          </w:tcPr>
          <w:p w14:paraId="3361CBF2" w14:textId="77777777" w:rsidR="00300762" w:rsidRPr="00F56F23" w:rsidRDefault="00300762" w:rsidP="00CD0861">
            <w:pPr>
              <w:pStyle w:val="TableParagraph"/>
              <w:spacing w:before="54"/>
              <w:ind w:left="439"/>
              <w:rPr>
                <w:rFonts w:ascii="Arial" w:hAnsi="Arial" w:cs="Arial"/>
              </w:rPr>
            </w:pPr>
            <w:r w:rsidRPr="00F56F23">
              <w:rPr>
                <w:rFonts w:ascii="Arial" w:hAnsi="Arial" w:cs="Arial"/>
                <w:w w:val="80"/>
              </w:rPr>
              <w:t>0</w:t>
            </w:r>
          </w:p>
        </w:tc>
      </w:tr>
      <w:tr w:rsidR="00300762" w:rsidRPr="00F56F23" w14:paraId="2E087473" w14:textId="77777777" w:rsidTr="004B0A27">
        <w:trPr>
          <w:trHeight w:val="430"/>
        </w:trPr>
        <w:tc>
          <w:tcPr>
            <w:tcW w:w="1199" w:type="dxa"/>
          </w:tcPr>
          <w:p w14:paraId="44615C05" w14:textId="77777777" w:rsidR="00300762" w:rsidRPr="00F56F23" w:rsidRDefault="00300762" w:rsidP="00CD0861">
            <w:pPr>
              <w:pStyle w:val="TableParagraph"/>
              <w:spacing w:line="210" w:lineRule="exact"/>
              <w:ind w:left="107"/>
              <w:rPr>
                <w:rFonts w:ascii="Arial" w:hAnsi="Arial" w:cs="Arial"/>
              </w:rPr>
            </w:pPr>
            <w:r w:rsidRPr="00F56F23">
              <w:rPr>
                <w:rFonts w:ascii="Arial" w:hAnsi="Arial" w:cs="Arial"/>
                <w:w w:val="90"/>
              </w:rPr>
              <w:t>Tambo</w:t>
            </w:r>
          </w:p>
          <w:p w14:paraId="66140AD3" w14:textId="77777777" w:rsidR="00300762" w:rsidRPr="00F56F23" w:rsidRDefault="00300762" w:rsidP="00CD0861">
            <w:pPr>
              <w:pStyle w:val="TableParagraph"/>
              <w:spacing w:line="196" w:lineRule="exact"/>
              <w:ind w:left="107"/>
              <w:rPr>
                <w:rFonts w:ascii="Arial" w:hAnsi="Arial" w:cs="Arial"/>
              </w:rPr>
            </w:pPr>
            <w:r w:rsidRPr="00F56F23">
              <w:rPr>
                <w:rFonts w:ascii="Arial" w:hAnsi="Arial" w:cs="Arial"/>
                <w:w w:val="90"/>
              </w:rPr>
              <w:t>Grande</w:t>
            </w:r>
          </w:p>
        </w:tc>
        <w:tc>
          <w:tcPr>
            <w:tcW w:w="882" w:type="dxa"/>
          </w:tcPr>
          <w:p w14:paraId="29F026C8" w14:textId="77777777" w:rsidR="00300762" w:rsidRPr="00F56F23" w:rsidRDefault="00300762" w:rsidP="00CD0861">
            <w:pPr>
              <w:pStyle w:val="TableParagraph"/>
              <w:spacing w:before="99"/>
              <w:ind w:left="258"/>
              <w:rPr>
                <w:rFonts w:ascii="Arial" w:hAnsi="Arial" w:cs="Arial"/>
              </w:rPr>
            </w:pPr>
            <w:r w:rsidRPr="00F56F23">
              <w:rPr>
                <w:rFonts w:ascii="Arial" w:hAnsi="Arial" w:cs="Arial"/>
                <w:w w:val="90"/>
              </w:rPr>
              <w:t>16.33</w:t>
            </w:r>
          </w:p>
        </w:tc>
        <w:tc>
          <w:tcPr>
            <w:tcW w:w="897" w:type="dxa"/>
          </w:tcPr>
          <w:p w14:paraId="7D0C903C" w14:textId="77777777" w:rsidR="00300762" w:rsidRPr="00F56F23" w:rsidRDefault="00300762" w:rsidP="00CD0861">
            <w:pPr>
              <w:pStyle w:val="TableParagraph"/>
              <w:spacing w:before="99"/>
              <w:jc w:val="center"/>
              <w:rPr>
                <w:rFonts w:ascii="Arial" w:hAnsi="Arial" w:cs="Arial"/>
              </w:rPr>
            </w:pPr>
            <w:r w:rsidRPr="00F56F23">
              <w:rPr>
                <w:rFonts w:ascii="Arial" w:hAnsi="Arial" w:cs="Arial"/>
                <w:w w:val="80"/>
              </w:rPr>
              <w:t>0</w:t>
            </w:r>
          </w:p>
        </w:tc>
        <w:tc>
          <w:tcPr>
            <w:tcW w:w="992" w:type="dxa"/>
          </w:tcPr>
          <w:p w14:paraId="660635DF" w14:textId="77777777" w:rsidR="00300762" w:rsidRPr="00F56F23" w:rsidRDefault="00300762" w:rsidP="00CD0861">
            <w:pPr>
              <w:pStyle w:val="TableParagraph"/>
              <w:spacing w:before="99"/>
              <w:ind w:left="8"/>
              <w:jc w:val="center"/>
              <w:rPr>
                <w:rFonts w:ascii="Arial" w:hAnsi="Arial" w:cs="Arial"/>
              </w:rPr>
            </w:pPr>
            <w:r w:rsidRPr="00F56F23">
              <w:rPr>
                <w:rFonts w:ascii="Arial" w:hAnsi="Arial" w:cs="Arial"/>
                <w:w w:val="80"/>
              </w:rPr>
              <w:t>0</w:t>
            </w:r>
          </w:p>
        </w:tc>
        <w:tc>
          <w:tcPr>
            <w:tcW w:w="767" w:type="dxa"/>
          </w:tcPr>
          <w:p w14:paraId="174D9164" w14:textId="77777777" w:rsidR="00300762" w:rsidRPr="00F56F23" w:rsidRDefault="00300762" w:rsidP="00CD0861">
            <w:pPr>
              <w:pStyle w:val="TableParagraph"/>
              <w:spacing w:before="99"/>
              <w:ind w:left="4"/>
              <w:jc w:val="center"/>
              <w:rPr>
                <w:rFonts w:ascii="Arial" w:hAnsi="Arial" w:cs="Arial"/>
              </w:rPr>
            </w:pPr>
            <w:r w:rsidRPr="00F56F23">
              <w:rPr>
                <w:rFonts w:ascii="Arial" w:hAnsi="Arial" w:cs="Arial"/>
                <w:w w:val="80"/>
              </w:rPr>
              <w:t>0</w:t>
            </w:r>
          </w:p>
        </w:tc>
        <w:tc>
          <w:tcPr>
            <w:tcW w:w="755" w:type="dxa"/>
          </w:tcPr>
          <w:p w14:paraId="15CF79F4" w14:textId="77777777" w:rsidR="00300762" w:rsidRPr="00F56F23" w:rsidRDefault="00300762" w:rsidP="00CD0861">
            <w:pPr>
              <w:pStyle w:val="TableParagraph"/>
              <w:spacing w:before="99"/>
              <w:ind w:left="1"/>
              <w:jc w:val="center"/>
              <w:rPr>
                <w:rFonts w:ascii="Arial" w:hAnsi="Arial" w:cs="Arial"/>
              </w:rPr>
            </w:pPr>
            <w:r w:rsidRPr="00F56F23">
              <w:rPr>
                <w:rFonts w:ascii="Arial" w:hAnsi="Arial" w:cs="Arial"/>
                <w:w w:val="80"/>
              </w:rPr>
              <w:t>0</w:t>
            </w:r>
          </w:p>
        </w:tc>
        <w:tc>
          <w:tcPr>
            <w:tcW w:w="896" w:type="dxa"/>
          </w:tcPr>
          <w:p w14:paraId="53864A33" w14:textId="77777777" w:rsidR="00300762" w:rsidRPr="00F56F23" w:rsidRDefault="00300762" w:rsidP="00CD0861">
            <w:pPr>
              <w:pStyle w:val="TableParagraph"/>
              <w:spacing w:before="99"/>
              <w:ind w:right="463"/>
              <w:jc w:val="right"/>
              <w:rPr>
                <w:rFonts w:ascii="Arial" w:hAnsi="Arial" w:cs="Arial"/>
              </w:rPr>
            </w:pPr>
            <w:r w:rsidRPr="00F56F23">
              <w:rPr>
                <w:rFonts w:ascii="Arial" w:hAnsi="Arial" w:cs="Arial"/>
                <w:w w:val="80"/>
              </w:rPr>
              <w:t>0</w:t>
            </w:r>
          </w:p>
        </w:tc>
        <w:tc>
          <w:tcPr>
            <w:tcW w:w="686" w:type="dxa"/>
          </w:tcPr>
          <w:p w14:paraId="61D96815" w14:textId="77777777" w:rsidR="00300762" w:rsidRPr="00F56F23" w:rsidRDefault="00300762" w:rsidP="00CD0861">
            <w:pPr>
              <w:pStyle w:val="TableParagraph"/>
              <w:spacing w:before="99"/>
              <w:ind w:left="294"/>
              <w:rPr>
                <w:rFonts w:ascii="Arial" w:hAnsi="Arial" w:cs="Arial"/>
              </w:rPr>
            </w:pPr>
            <w:r w:rsidRPr="00F56F23">
              <w:rPr>
                <w:rFonts w:ascii="Arial" w:hAnsi="Arial" w:cs="Arial"/>
                <w:w w:val="80"/>
              </w:rPr>
              <w:t>0</w:t>
            </w:r>
          </w:p>
        </w:tc>
        <w:tc>
          <w:tcPr>
            <w:tcW w:w="869" w:type="dxa"/>
          </w:tcPr>
          <w:p w14:paraId="6C7ADA7F" w14:textId="77777777" w:rsidR="00300762" w:rsidRPr="00F56F23" w:rsidRDefault="00300762" w:rsidP="00CD0861">
            <w:pPr>
              <w:pStyle w:val="TableParagraph"/>
              <w:spacing w:before="99"/>
              <w:ind w:left="5"/>
              <w:jc w:val="center"/>
              <w:rPr>
                <w:rFonts w:ascii="Arial" w:hAnsi="Arial" w:cs="Arial"/>
              </w:rPr>
            </w:pPr>
            <w:r w:rsidRPr="00F56F23">
              <w:rPr>
                <w:rFonts w:ascii="Arial" w:hAnsi="Arial" w:cs="Arial"/>
                <w:w w:val="80"/>
              </w:rPr>
              <w:t>1</w:t>
            </w:r>
          </w:p>
        </w:tc>
        <w:tc>
          <w:tcPr>
            <w:tcW w:w="969" w:type="dxa"/>
          </w:tcPr>
          <w:p w14:paraId="401D376B" w14:textId="77777777" w:rsidR="00300762" w:rsidRPr="00F56F23" w:rsidRDefault="00300762" w:rsidP="00CD0861">
            <w:pPr>
              <w:pStyle w:val="TableParagraph"/>
              <w:spacing w:before="99"/>
              <w:ind w:left="125" w:right="114"/>
              <w:jc w:val="center"/>
              <w:rPr>
                <w:rFonts w:ascii="Arial" w:hAnsi="Arial" w:cs="Arial"/>
              </w:rPr>
            </w:pPr>
            <w:r w:rsidRPr="00F56F23">
              <w:rPr>
                <w:rFonts w:ascii="Arial" w:hAnsi="Arial" w:cs="Arial"/>
                <w:w w:val="90"/>
              </w:rPr>
              <w:t>88</w:t>
            </w:r>
          </w:p>
        </w:tc>
        <w:tc>
          <w:tcPr>
            <w:tcW w:w="1053" w:type="dxa"/>
          </w:tcPr>
          <w:p w14:paraId="3BE3D252" w14:textId="77777777" w:rsidR="00300762" w:rsidRPr="00F56F23" w:rsidRDefault="00300762" w:rsidP="00CD0861">
            <w:pPr>
              <w:pStyle w:val="TableParagraph"/>
              <w:spacing w:before="99"/>
              <w:ind w:left="439"/>
              <w:rPr>
                <w:rFonts w:ascii="Arial" w:hAnsi="Arial" w:cs="Arial"/>
              </w:rPr>
            </w:pPr>
            <w:r w:rsidRPr="00F56F23">
              <w:rPr>
                <w:rFonts w:ascii="Arial" w:hAnsi="Arial" w:cs="Arial"/>
                <w:w w:val="80"/>
              </w:rPr>
              <w:t>3</w:t>
            </w:r>
          </w:p>
        </w:tc>
      </w:tr>
      <w:tr w:rsidR="00300762" w:rsidRPr="00F56F23" w14:paraId="3D580566" w14:textId="77777777" w:rsidTr="004B0A27">
        <w:trPr>
          <w:trHeight w:val="430"/>
        </w:trPr>
        <w:tc>
          <w:tcPr>
            <w:tcW w:w="1199" w:type="dxa"/>
            <w:shd w:val="clear" w:color="auto" w:fill="BCD5ED"/>
          </w:tcPr>
          <w:p w14:paraId="15681F65" w14:textId="77777777" w:rsidR="00300762" w:rsidRPr="00F56F23" w:rsidRDefault="00300762" w:rsidP="00CD0861">
            <w:pPr>
              <w:pStyle w:val="TableParagraph"/>
              <w:spacing w:before="16"/>
              <w:ind w:left="107"/>
              <w:rPr>
                <w:rFonts w:ascii="Arial" w:hAnsi="Arial" w:cs="Arial"/>
                <w:b/>
              </w:rPr>
            </w:pPr>
            <w:r w:rsidRPr="00F56F23">
              <w:rPr>
                <w:rFonts w:ascii="Arial" w:hAnsi="Arial" w:cs="Arial"/>
                <w:b/>
              </w:rPr>
              <w:t>Total</w:t>
            </w:r>
          </w:p>
          <w:p w14:paraId="56892155" w14:textId="77777777" w:rsidR="00300762" w:rsidRPr="00F56F23" w:rsidRDefault="00300762" w:rsidP="00CD0861">
            <w:pPr>
              <w:pStyle w:val="TableParagraph"/>
              <w:spacing w:before="28" w:line="177" w:lineRule="exact"/>
              <w:ind w:left="107"/>
              <w:rPr>
                <w:rFonts w:ascii="Arial" w:hAnsi="Arial" w:cs="Arial"/>
                <w:b/>
              </w:rPr>
            </w:pPr>
            <w:r w:rsidRPr="00F56F23">
              <w:rPr>
                <w:rFonts w:ascii="Arial" w:hAnsi="Arial" w:cs="Arial"/>
                <w:b/>
              </w:rPr>
              <w:t>general</w:t>
            </w:r>
          </w:p>
        </w:tc>
        <w:tc>
          <w:tcPr>
            <w:tcW w:w="882" w:type="dxa"/>
            <w:shd w:val="clear" w:color="auto" w:fill="BCD5ED"/>
          </w:tcPr>
          <w:p w14:paraId="65D0AA32" w14:textId="77777777" w:rsidR="00300762" w:rsidRPr="00F56F23" w:rsidRDefault="00300762" w:rsidP="00CD0861">
            <w:pPr>
              <w:pStyle w:val="TableParagraph"/>
              <w:spacing w:before="125"/>
              <w:ind w:right="185"/>
              <w:jc w:val="right"/>
              <w:rPr>
                <w:rFonts w:ascii="Arial" w:hAnsi="Arial" w:cs="Arial"/>
                <w:b/>
              </w:rPr>
            </w:pPr>
            <w:r w:rsidRPr="00F56F23">
              <w:rPr>
                <w:rFonts w:ascii="Arial" w:hAnsi="Arial" w:cs="Arial"/>
                <w:b/>
              </w:rPr>
              <w:t>163.94</w:t>
            </w:r>
          </w:p>
        </w:tc>
        <w:tc>
          <w:tcPr>
            <w:tcW w:w="897" w:type="dxa"/>
            <w:shd w:val="clear" w:color="auto" w:fill="BCD5ED"/>
          </w:tcPr>
          <w:p w14:paraId="111E24B9" w14:textId="77777777" w:rsidR="00300762" w:rsidRPr="00F56F23" w:rsidRDefault="00300762" w:rsidP="00CD0861">
            <w:pPr>
              <w:pStyle w:val="TableParagraph"/>
              <w:spacing w:before="125"/>
              <w:ind w:left="142" w:right="140"/>
              <w:jc w:val="center"/>
              <w:rPr>
                <w:rFonts w:ascii="Arial" w:hAnsi="Arial" w:cs="Arial"/>
                <w:b/>
              </w:rPr>
            </w:pPr>
            <w:r w:rsidRPr="00F56F23">
              <w:rPr>
                <w:rFonts w:ascii="Arial" w:hAnsi="Arial" w:cs="Arial"/>
                <w:b/>
                <w:w w:val="105"/>
              </w:rPr>
              <w:t>14</w:t>
            </w:r>
          </w:p>
        </w:tc>
        <w:tc>
          <w:tcPr>
            <w:tcW w:w="992" w:type="dxa"/>
            <w:shd w:val="clear" w:color="auto" w:fill="BCD5ED"/>
          </w:tcPr>
          <w:p w14:paraId="4C73778B" w14:textId="77777777" w:rsidR="00300762" w:rsidRPr="00F56F23" w:rsidRDefault="00300762" w:rsidP="00CD0861">
            <w:pPr>
              <w:pStyle w:val="TableParagraph"/>
              <w:spacing w:before="125"/>
              <w:ind w:left="220" w:right="211"/>
              <w:jc w:val="center"/>
              <w:rPr>
                <w:rFonts w:ascii="Arial" w:hAnsi="Arial" w:cs="Arial"/>
                <w:b/>
              </w:rPr>
            </w:pPr>
            <w:r w:rsidRPr="00F56F23">
              <w:rPr>
                <w:rFonts w:ascii="Arial" w:hAnsi="Arial" w:cs="Arial"/>
                <w:b/>
                <w:w w:val="105"/>
              </w:rPr>
              <w:t>10,129</w:t>
            </w:r>
          </w:p>
        </w:tc>
        <w:tc>
          <w:tcPr>
            <w:tcW w:w="767" w:type="dxa"/>
            <w:shd w:val="clear" w:color="auto" w:fill="BCD5ED"/>
          </w:tcPr>
          <w:p w14:paraId="04BDDB07" w14:textId="77777777" w:rsidR="00300762" w:rsidRPr="00F56F23" w:rsidRDefault="00300762" w:rsidP="00CD0861">
            <w:pPr>
              <w:pStyle w:val="TableParagraph"/>
              <w:spacing w:before="125"/>
              <w:ind w:right="186"/>
              <w:jc w:val="right"/>
              <w:rPr>
                <w:rFonts w:ascii="Arial" w:hAnsi="Arial" w:cs="Arial"/>
                <w:b/>
              </w:rPr>
            </w:pPr>
            <w:r w:rsidRPr="00F56F23">
              <w:rPr>
                <w:rFonts w:ascii="Arial" w:hAnsi="Arial" w:cs="Arial"/>
                <w:b/>
              </w:rPr>
              <w:t>2,258</w:t>
            </w:r>
          </w:p>
        </w:tc>
        <w:tc>
          <w:tcPr>
            <w:tcW w:w="755" w:type="dxa"/>
            <w:shd w:val="clear" w:color="auto" w:fill="BCD5ED"/>
          </w:tcPr>
          <w:p w14:paraId="0288529F" w14:textId="77777777" w:rsidR="00300762" w:rsidRPr="00F56F23" w:rsidRDefault="00300762" w:rsidP="00CD0861">
            <w:pPr>
              <w:pStyle w:val="TableParagraph"/>
              <w:spacing w:before="125"/>
              <w:ind w:right="173"/>
              <w:jc w:val="right"/>
              <w:rPr>
                <w:rFonts w:ascii="Arial" w:hAnsi="Arial" w:cs="Arial"/>
                <w:b/>
              </w:rPr>
            </w:pPr>
            <w:r w:rsidRPr="00F56F23">
              <w:rPr>
                <w:rFonts w:ascii="Arial" w:hAnsi="Arial" w:cs="Arial"/>
                <w:b/>
              </w:rPr>
              <w:t>3,651</w:t>
            </w:r>
          </w:p>
        </w:tc>
        <w:tc>
          <w:tcPr>
            <w:tcW w:w="896" w:type="dxa"/>
            <w:shd w:val="clear" w:color="auto" w:fill="BCD5ED"/>
          </w:tcPr>
          <w:p w14:paraId="42D63E48" w14:textId="77777777" w:rsidR="00300762" w:rsidRPr="00F56F23" w:rsidRDefault="00300762" w:rsidP="00CD0861">
            <w:pPr>
              <w:pStyle w:val="TableParagraph"/>
              <w:spacing w:before="125"/>
              <w:ind w:right="366"/>
              <w:jc w:val="right"/>
              <w:rPr>
                <w:rFonts w:ascii="Arial" w:hAnsi="Arial" w:cs="Arial"/>
                <w:b/>
              </w:rPr>
            </w:pPr>
            <w:r w:rsidRPr="00F56F23">
              <w:rPr>
                <w:rFonts w:ascii="Arial" w:hAnsi="Arial" w:cs="Arial"/>
                <w:b/>
              </w:rPr>
              <w:t>525</w:t>
            </w:r>
          </w:p>
        </w:tc>
        <w:tc>
          <w:tcPr>
            <w:tcW w:w="686" w:type="dxa"/>
            <w:shd w:val="clear" w:color="auto" w:fill="BCD5ED"/>
          </w:tcPr>
          <w:p w14:paraId="3020238E" w14:textId="77777777" w:rsidR="00300762" w:rsidRPr="00F56F23" w:rsidRDefault="00300762" w:rsidP="00CD0861">
            <w:pPr>
              <w:pStyle w:val="TableParagraph"/>
              <w:spacing w:before="125"/>
              <w:ind w:left="246"/>
              <w:rPr>
                <w:rFonts w:ascii="Arial" w:hAnsi="Arial" w:cs="Arial"/>
                <w:b/>
              </w:rPr>
            </w:pPr>
            <w:r w:rsidRPr="00F56F23">
              <w:rPr>
                <w:rFonts w:ascii="Arial" w:hAnsi="Arial" w:cs="Arial"/>
                <w:b/>
                <w:w w:val="105"/>
              </w:rPr>
              <w:t>13</w:t>
            </w:r>
          </w:p>
        </w:tc>
        <w:tc>
          <w:tcPr>
            <w:tcW w:w="869" w:type="dxa"/>
            <w:shd w:val="clear" w:color="auto" w:fill="BCD5ED"/>
          </w:tcPr>
          <w:p w14:paraId="5C00CF6F" w14:textId="77777777" w:rsidR="00300762" w:rsidRPr="00F56F23" w:rsidRDefault="00300762" w:rsidP="00CD0861">
            <w:pPr>
              <w:pStyle w:val="TableParagraph"/>
              <w:spacing w:before="125"/>
              <w:ind w:left="141" w:right="134"/>
              <w:jc w:val="center"/>
              <w:rPr>
                <w:rFonts w:ascii="Arial" w:hAnsi="Arial" w:cs="Arial"/>
                <w:b/>
              </w:rPr>
            </w:pPr>
            <w:r w:rsidRPr="00F56F23">
              <w:rPr>
                <w:rFonts w:ascii="Arial" w:hAnsi="Arial" w:cs="Arial"/>
                <w:b/>
                <w:w w:val="105"/>
              </w:rPr>
              <w:t>37</w:t>
            </w:r>
          </w:p>
        </w:tc>
        <w:tc>
          <w:tcPr>
            <w:tcW w:w="969" w:type="dxa"/>
            <w:shd w:val="clear" w:color="auto" w:fill="BCD5ED"/>
          </w:tcPr>
          <w:p w14:paraId="2622AECA" w14:textId="77777777" w:rsidR="00300762" w:rsidRPr="00F56F23" w:rsidRDefault="00300762" w:rsidP="00CD0861">
            <w:pPr>
              <w:pStyle w:val="TableParagraph"/>
              <w:spacing w:before="125"/>
              <w:ind w:left="125" w:right="119"/>
              <w:jc w:val="center"/>
              <w:rPr>
                <w:rFonts w:ascii="Arial" w:hAnsi="Arial" w:cs="Arial"/>
                <w:b/>
              </w:rPr>
            </w:pPr>
            <w:r w:rsidRPr="00F56F23">
              <w:rPr>
                <w:rFonts w:ascii="Arial" w:hAnsi="Arial" w:cs="Arial"/>
                <w:b/>
                <w:w w:val="105"/>
              </w:rPr>
              <w:t>3,597</w:t>
            </w:r>
          </w:p>
        </w:tc>
        <w:tc>
          <w:tcPr>
            <w:tcW w:w="1053" w:type="dxa"/>
            <w:shd w:val="clear" w:color="auto" w:fill="BCD5ED"/>
          </w:tcPr>
          <w:p w14:paraId="1B985094" w14:textId="77777777" w:rsidR="00300762" w:rsidRPr="00F56F23" w:rsidRDefault="00300762" w:rsidP="00CD0861">
            <w:pPr>
              <w:pStyle w:val="TableParagraph"/>
              <w:spacing w:before="125"/>
              <w:ind w:left="343"/>
              <w:rPr>
                <w:rFonts w:ascii="Arial" w:hAnsi="Arial" w:cs="Arial"/>
                <w:b/>
              </w:rPr>
            </w:pPr>
            <w:r w:rsidRPr="00F56F23">
              <w:rPr>
                <w:rFonts w:ascii="Arial" w:hAnsi="Arial" w:cs="Arial"/>
                <w:b/>
                <w:w w:val="105"/>
              </w:rPr>
              <w:t>191</w:t>
            </w:r>
          </w:p>
        </w:tc>
      </w:tr>
    </w:tbl>
    <w:p w14:paraId="74D3E667" w14:textId="77777777" w:rsidR="00300762" w:rsidRPr="00F56F23" w:rsidRDefault="00300762" w:rsidP="00300762">
      <w:pPr>
        <w:ind w:left="216"/>
        <w:jc w:val="both"/>
        <w:rPr>
          <w:rFonts w:ascii="Arial" w:hAnsi="Arial" w:cs="Arial"/>
        </w:rPr>
      </w:pPr>
      <w:r w:rsidRPr="00F56F23">
        <w:rPr>
          <w:rFonts w:ascii="Arial" w:hAnsi="Arial" w:cs="Arial"/>
          <w:b/>
          <w:w w:val="90"/>
        </w:rPr>
        <w:t xml:space="preserve">Fuente: </w:t>
      </w:r>
      <w:r w:rsidRPr="00F56F23">
        <w:rPr>
          <w:rFonts w:ascii="Arial" w:hAnsi="Arial" w:cs="Arial"/>
          <w:w w:val="90"/>
        </w:rPr>
        <w:t>Información geoespacial INDECI 2017.</w:t>
      </w:r>
    </w:p>
    <w:p w14:paraId="003B0125" w14:textId="77777777" w:rsidR="00300762" w:rsidRPr="00F56F23" w:rsidRDefault="00300762" w:rsidP="00300762">
      <w:pPr>
        <w:rPr>
          <w:rFonts w:ascii="Arial" w:hAnsi="Arial" w:cs="Arial"/>
        </w:rPr>
      </w:pPr>
    </w:p>
    <w:p w14:paraId="63150367" w14:textId="77777777" w:rsidR="00300762" w:rsidRPr="00F56F23" w:rsidRDefault="00300762" w:rsidP="00300762">
      <w:pPr>
        <w:rPr>
          <w:rFonts w:ascii="Arial" w:hAnsi="Arial" w:cs="Arial"/>
        </w:rPr>
      </w:pPr>
      <w:r w:rsidRPr="00F56F23">
        <w:rPr>
          <w:rFonts w:ascii="Arial" w:hAnsi="Arial" w:cs="Arial"/>
        </w:rPr>
        <w:t>AREA TOTAL BAJO PIURA ESTUDIO: 59.90 KM 2</w:t>
      </w:r>
    </w:p>
    <w:p w14:paraId="3830686D" w14:textId="77777777" w:rsidR="00300762" w:rsidRPr="00F56F23" w:rsidRDefault="00300762" w:rsidP="00300762">
      <w:pPr>
        <w:rPr>
          <w:rFonts w:ascii="Arial" w:hAnsi="Arial" w:cs="Arial"/>
        </w:rPr>
      </w:pPr>
      <w:r w:rsidRPr="00F56F23">
        <w:rPr>
          <w:rFonts w:ascii="Arial" w:hAnsi="Arial" w:cs="Arial"/>
        </w:rPr>
        <w:t>POBLACION TOTAL BENEFICIARA:  6,586</w:t>
      </w:r>
    </w:p>
    <w:p w14:paraId="3422E78E" w14:textId="77777777" w:rsidR="00300762" w:rsidRPr="00F56F23" w:rsidRDefault="00300762" w:rsidP="00300762">
      <w:pPr>
        <w:rPr>
          <w:rFonts w:ascii="Arial" w:hAnsi="Arial" w:cs="Arial"/>
        </w:rPr>
      </w:pPr>
      <w:r w:rsidRPr="00F56F23">
        <w:rPr>
          <w:rFonts w:ascii="Arial" w:hAnsi="Arial" w:cs="Arial"/>
        </w:rPr>
        <w:t xml:space="preserve">VIVIENDAS AFECTADAS </w:t>
      </w:r>
      <w:r w:rsidRPr="00F56F23">
        <w:rPr>
          <w:rFonts w:ascii="Arial" w:hAnsi="Arial" w:cs="Arial"/>
        </w:rPr>
        <w:tab/>
        <w:t xml:space="preserve">           : 1471</w:t>
      </w:r>
    </w:p>
    <w:p w14:paraId="3A19F0C7" w14:textId="30A791FD" w:rsidR="00300762" w:rsidRPr="00F56F23" w:rsidRDefault="00300762" w:rsidP="00300762">
      <w:pPr>
        <w:rPr>
          <w:rFonts w:ascii="Arial" w:hAnsi="Arial" w:cs="Arial"/>
        </w:rPr>
      </w:pPr>
      <w:r w:rsidRPr="00F56F23">
        <w:rPr>
          <w:rFonts w:ascii="Arial" w:hAnsi="Arial" w:cs="Arial"/>
        </w:rPr>
        <w:t xml:space="preserve">CENTROS POBLADOS </w:t>
      </w:r>
      <w:r w:rsidRPr="00F56F23">
        <w:rPr>
          <w:rFonts w:ascii="Arial" w:hAnsi="Arial" w:cs="Arial"/>
        </w:rPr>
        <w:tab/>
        <w:t xml:space="preserve">        </w:t>
      </w:r>
      <w:r w:rsidR="00DD7C48">
        <w:rPr>
          <w:rFonts w:ascii="Arial" w:hAnsi="Arial" w:cs="Arial"/>
        </w:rPr>
        <w:tab/>
      </w:r>
      <w:r w:rsidR="00DD7C48">
        <w:rPr>
          <w:rFonts w:ascii="Arial" w:hAnsi="Arial" w:cs="Arial"/>
        </w:rPr>
        <w:tab/>
      </w:r>
      <w:r>
        <w:rPr>
          <w:rFonts w:ascii="Arial" w:hAnsi="Arial" w:cs="Arial"/>
        </w:rPr>
        <w:t>:</w:t>
      </w:r>
      <w:r w:rsidRPr="00F56F23">
        <w:rPr>
          <w:rFonts w:ascii="Arial" w:hAnsi="Arial" w:cs="Arial"/>
        </w:rPr>
        <w:t xml:space="preserve"> 09</w:t>
      </w:r>
    </w:p>
    <w:p w14:paraId="45422C2F" w14:textId="16A5EABB" w:rsidR="00300762" w:rsidRDefault="00300762" w:rsidP="00310B78">
      <w:pPr>
        <w:pStyle w:val="Texto"/>
        <w:tabs>
          <w:tab w:val="clear" w:pos="720"/>
          <w:tab w:val="left" w:pos="426"/>
        </w:tabs>
        <w:spacing w:after="0" w:line="276" w:lineRule="auto"/>
        <w:ind w:left="852"/>
      </w:pPr>
    </w:p>
    <w:p w14:paraId="7CAD85C8" w14:textId="77777777" w:rsidR="009A66D5" w:rsidRPr="009A66D5" w:rsidRDefault="009A66D5" w:rsidP="009A66D5">
      <w:pPr>
        <w:pStyle w:val="StyleHeading1Before6ptAfter6pt"/>
        <w:numPr>
          <w:ilvl w:val="2"/>
          <w:numId w:val="10"/>
        </w:numPr>
        <w:tabs>
          <w:tab w:val="left" w:pos="709"/>
        </w:tabs>
        <w:ind w:left="851" w:hanging="425"/>
      </w:pPr>
      <w:r w:rsidRPr="009A66D5">
        <w:t>Actividad Principal de la Población y Nivel de Vida</w:t>
      </w:r>
    </w:p>
    <w:p w14:paraId="27F23601" w14:textId="77777777" w:rsidR="009A66D5" w:rsidRPr="00331921" w:rsidRDefault="009A66D5" w:rsidP="000F0A32">
      <w:pPr>
        <w:pStyle w:val="Prrafodelista"/>
        <w:keepNext/>
        <w:keepLines/>
        <w:spacing w:before="240" w:after="0" w:line="276" w:lineRule="auto"/>
        <w:ind w:left="1418"/>
        <w:jc w:val="both"/>
        <w:outlineLvl w:val="1"/>
        <w:rPr>
          <w:rFonts w:ascii="Arial" w:hAnsi="Arial" w:cs="Arial"/>
          <w:b/>
          <w:bCs/>
        </w:rPr>
      </w:pPr>
      <w:r w:rsidRPr="00331921">
        <w:rPr>
          <w:rFonts w:ascii="Arial" w:hAnsi="Arial" w:cs="Arial"/>
          <w:b/>
          <w:bCs/>
        </w:rPr>
        <w:t>Actividad Principal</w:t>
      </w:r>
    </w:p>
    <w:p w14:paraId="08CFD528" w14:textId="20767AD6" w:rsidR="00AA3DBF" w:rsidRDefault="00AA3DBF" w:rsidP="000F0A32">
      <w:pPr>
        <w:pStyle w:val="Texto"/>
        <w:tabs>
          <w:tab w:val="clear" w:pos="720"/>
          <w:tab w:val="left" w:pos="426"/>
        </w:tabs>
        <w:spacing w:before="0" w:after="0" w:line="276" w:lineRule="auto"/>
        <w:ind w:left="852"/>
      </w:pPr>
      <w:r>
        <w:t>La actividad principal del distrito de Catacaos, es la actividad de servicios (37%) que se ha constituido en la actividad más importante de la económica local, y que la agricultura cumple un papel casi uniforme donde un 27.9% de la población que se dedica a esta actividad, seguida se encuentra la actividad comercial con un 13%.</w:t>
      </w:r>
    </w:p>
    <w:p w14:paraId="3B35A31C" w14:textId="7EEBFDD7" w:rsidR="00AA3DBF" w:rsidRDefault="00AA3DBF" w:rsidP="000F0A32">
      <w:pPr>
        <w:pStyle w:val="Texto"/>
        <w:tabs>
          <w:tab w:val="clear" w:pos="720"/>
          <w:tab w:val="left" w:pos="426"/>
        </w:tabs>
        <w:spacing w:before="0" w:after="0" w:line="276" w:lineRule="auto"/>
        <w:ind w:left="852"/>
      </w:pPr>
      <w:r>
        <w:t>En menores porcentajes, se encuentra a la población que se dedica a las actividades pecuarias, forestales, artesanales, estado u otras actividades, lo que confiere al poblador cataquense, el perfil de desarrollo propio del hombre costero de la región norte</w:t>
      </w:r>
      <w:r w:rsidR="00AE1B8D">
        <w:t>.</w:t>
      </w:r>
    </w:p>
    <w:p w14:paraId="5B05B8E8" w14:textId="0D015064" w:rsidR="00AE1B8D" w:rsidRDefault="00AE1B8D" w:rsidP="00AA3DBF">
      <w:pPr>
        <w:pStyle w:val="Texto"/>
        <w:tabs>
          <w:tab w:val="clear" w:pos="720"/>
          <w:tab w:val="left" w:pos="426"/>
        </w:tabs>
        <w:spacing w:before="0" w:after="0" w:line="276" w:lineRule="auto"/>
        <w:ind w:left="426"/>
      </w:pPr>
    </w:p>
    <w:p w14:paraId="66EAEBA0" w14:textId="225E5705" w:rsidR="00AE1B8D" w:rsidRPr="007F611B" w:rsidRDefault="000F0A32" w:rsidP="00AE1B8D">
      <w:pPr>
        <w:pStyle w:val="Descripcin"/>
        <w:rPr>
          <w:rFonts w:cs="Arial"/>
          <w:sz w:val="20"/>
          <w:szCs w:val="20"/>
        </w:rPr>
      </w:pPr>
      <w:r w:rsidRPr="00AE1B8D">
        <w:rPr>
          <w:noProof/>
        </w:rPr>
        <w:lastRenderedPageBreak/>
        <w:drawing>
          <wp:anchor distT="0" distB="0" distL="114300" distR="114300" simplePos="0" relativeHeight="251668480" behindDoc="0" locked="0" layoutInCell="1" allowOverlap="1" wp14:anchorId="377C6AF2" wp14:editId="06032A6B">
            <wp:simplePos x="0" y="0"/>
            <wp:positionH relativeFrom="column">
              <wp:posOffset>1167765</wp:posOffset>
            </wp:positionH>
            <wp:positionV relativeFrom="paragraph">
              <wp:posOffset>215265</wp:posOffset>
            </wp:positionV>
            <wp:extent cx="3048000" cy="213360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2133600"/>
                    </a:xfrm>
                    <a:prstGeom prst="rect">
                      <a:avLst/>
                    </a:prstGeom>
                    <a:noFill/>
                    <a:ln>
                      <a:noFill/>
                    </a:ln>
                  </pic:spPr>
                </pic:pic>
              </a:graphicData>
            </a:graphic>
            <wp14:sizeRelV relativeFrom="margin">
              <wp14:pctHeight>0</wp14:pctHeight>
            </wp14:sizeRelV>
          </wp:anchor>
        </w:drawing>
      </w:r>
      <w:r w:rsidR="00BE00B9">
        <w:rPr>
          <w:rFonts w:cs="Arial"/>
          <w:sz w:val="20"/>
          <w:szCs w:val="20"/>
        </w:rPr>
        <w:t>Cuadro</w:t>
      </w:r>
      <w:r w:rsidR="00AE1B8D" w:rsidRPr="007A04CA">
        <w:rPr>
          <w:rFonts w:cs="Arial"/>
          <w:sz w:val="20"/>
          <w:szCs w:val="20"/>
        </w:rPr>
        <w:t xml:space="preserve"> N° </w:t>
      </w:r>
      <w:r w:rsidR="004334CC">
        <w:rPr>
          <w:rFonts w:cs="Arial"/>
          <w:sz w:val="20"/>
          <w:szCs w:val="20"/>
        </w:rPr>
        <w:t>3</w:t>
      </w:r>
      <w:r w:rsidR="00AE1B8D" w:rsidRPr="007A04CA">
        <w:rPr>
          <w:rFonts w:cs="Arial"/>
          <w:sz w:val="20"/>
          <w:szCs w:val="20"/>
        </w:rPr>
        <w:t>:</w:t>
      </w:r>
      <w:r w:rsidR="00AE1B8D">
        <w:rPr>
          <w:rFonts w:cs="Arial"/>
          <w:sz w:val="20"/>
          <w:szCs w:val="20"/>
        </w:rPr>
        <w:t xml:space="preserve"> Actividad económica de su centro de labor</w:t>
      </w:r>
    </w:p>
    <w:p w14:paraId="25F3E316" w14:textId="6860B232" w:rsidR="00AE1B8D" w:rsidRDefault="00AE1B8D" w:rsidP="00AE1B8D">
      <w:pPr>
        <w:spacing w:after="0"/>
        <w:ind w:left="1416" w:firstLine="708"/>
        <w:jc w:val="both"/>
        <w:rPr>
          <w:rFonts w:ascii="Arial" w:eastAsia="Times New Roman" w:hAnsi="Arial" w:cs="Arial"/>
          <w:b/>
          <w:bCs/>
          <w:sz w:val="20"/>
          <w:szCs w:val="20"/>
          <w:lang w:eastAsia="pt-BR"/>
        </w:rPr>
      </w:pPr>
    </w:p>
    <w:p w14:paraId="0C7FD5DC" w14:textId="77777777" w:rsidR="00AE1B8D" w:rsidRDefault="00AE1B8D" w:rsidP="00AE1B8D">
      <w:pPr>
        <w:spacing w:after="0"/>
        <w:ind w:left="1416" w:firstLine="708"/>
        <w:jc w:val="both"/>
        <w:rPr>
          <w:rFonts w:ascii="Arial" w:eastAsia="Times New Roman" w:hAnsi="Arial" w:cs="Arial"/>
          <w:b/>
          <w:bCs/>
          <w:sz w:val="20"/>
          <w:szCs w:val="20"/>
          <w:lang w:eastAsia="pt-BR"/>
        </w:rPr>
      </w:pPr>
    </w:p>
    <w:p w14:paraId="5B89AFAF" w14:textId="77777777" w:rsidR="00AE1B8D" w:rsidRDefault="00AE1B8D" w:rsidP="00AE1B8D">
      <w:pPr>
        <w:spacing w:after="0"/>
        <w:ind w:left="1416" w:firstLine="708"/>
        <w:jc w:val="both"/>
        <w:rPr>
          <w:rFonts w:ascii="Arial" w:eastAsia="Times New Roman" w:hAnsi="Arial" w:cs="Arial"/>
          <w:b/>
          <w:bCs/>
          <w:sz w:val="20"/>
          <w:szCs w:val="20"/>
          <w:lang w:eastAsia="pt-BR"/>
        </w:rPr>
      </w:pPr>
    </w:p>
    <w:p w14:paraId="5F92B275" w14:textId="25254896" w:rsidR="00AE1B8D" w:rsidRDefault="00AE1B8D" w:rsidP="00AE1B8D">
      <w:pPr>
        <w:spacing w:after="0"/>
        <w:ind w:left="1416" w:firstLine="708"/>
        <w:jc w:val="both"/>
        <w:rPr>
          <w:rFonts w:ascii="Arial" w:eastAsia="Times New Roman" w:hAnsi="Arial" w:cs="Arial"/>
          <w:b/>
          <w:bCs/>
          <w:sz w:val="20"/>
          <w:szCs w:val="20"/>
          <w:lang w:eastAsia="pt-BR"/>
        </w:rPr>
      </w:pPr>
    </w:p>
    <w:p w14:paraId="1F49E67E" w14:textId="77777777" w:rsidR="00AE1B8D" w:rsidRDefault="00AE1B8D" w:rsidP="00AE1B8D">
      <w:pPr>
        <w:spacing w:after="0"/>
        <w:ind w:left="1416" w:firstLine="708"/>
        <w:jc w:val="both"/>
        <w:rPr>
          <w:rFonts w:ascii="Arial" w:eastAsia="Times New Roman" w:hAnsi="Arial" w:cs="Arial"/>
          <w:b/>
          <w:bCs/>
          <w:sz w:val="20"/>
          <w:szCs w:val="20"/>
          <w:lang w:eastAsia="pt-BR"/>
        </w:rPr>
      </w:pPr>
    </w:p>
    <w:p w14:paraId="63DF4D9D" w14:textId="41C91F74" w:rsidR="00AE1B8D" w:rsidRDefault="00AE1B8D" w:rsidP="00AE1B8D">
      <w:pPr>
        <w:spacing w:after="0"/>
        <w:ind w:left="1416" w:firstLine="708"/>
        <w:jc w:val="both"/>
        <w:rPr>
          <w:rFonts w:ascii="Arial" w:eastAsia="Times New Roman" w:hAnsi="Arial" w:cs="Arial"/>
          <w:b/>
          <w:bCs/>
          <w:sz w:val="20"/>
          <w:szCs w:val="20"/>
          <w:lang w:eastAsia="pt-BR"/>
        </w:rPr>
      </w:pPr>
    </w:p>
    <w:p w14:paraId="17FCAA9A" w14:textId="77777777" w:rsidR="00AE1B8D" w:rsidRDefault="00AE1B8D" w:rsidP="00AE1B8D">
      <w:pPr>
        <w:spacing w:after="0"/>
        <w:ind w:left="1416" w:firstLine="708"/>
        <w:jc w:val="both"/>
        <w:rPr>
          <w:rFonts w:ascii="Arial" w:eastAsia="Times New Roman" w:hAnsi="Arial" w:cs="Arial"/>
          <w:b/>
          <w:bCs/>
          <w:sz w:val="20"/>
          <w:szCs w:val="20"/>
          <w:lang w:eastAsia="pt-BR"/>
        </w:rPr>
      </w:pPr>
    </w:p>
    <w:p w14:paraId="7A7B920F" w14:textId="1DF29AB9" w:rsidR="00AE1B8D" w:rsidRDefault="00AE1B8D" w:rsidP="00AE1B8D">
      <w:pPr>
        <w:spacing w:after="0"/>
        <w:ind w:left="1416" w:firstLine="708"/>
        <w:jc w:val="both"/>
        <w:rPr>
          <w:rFonts w:ascii="Arial" w:eastAsia="Times New Roman" w:hAnsi="Arial" w:cs="Arial"/>
          <w:b/>
          <w:bCs/>
          <w:sz w:val="20"/>
          <w:szCs w:val="20"/>
          <w:lang w:eastAsia="pt-BR"/>
        </w:rPr>
      </w:pPr>
    </w:p>
    <w:p w14:paraId="0757D7BA" w14:textId="15C0C489" w:rsidR="00AE1B8D" w:rsidRDefault="00AE1B8D" w:rsidP="00AE1B8D">
      <w:pPr>
        <w:spacing w:after="0"/>
        <w:ind w:left="1416" w:firstLine="708"/>
        <w:jc w:val="both"/>
        <w:rPr>
          <w:rFonts w:ascii="Arial" w:eastAsia="Times New Roman" w:hAnsi="Arial" w:cs="Arial"/>
          <w:b/>
          <w:bCs/>
          <w:sz w:val="20"/>
          <w:szCs w:val="20"/>
          <w:lang w:eastAsia="pt-BR"/>
        </w:rPr>
      </w:pPr>
    </w:p>
    <w:p w14:paraId="07E0368C" w14:textId="53C7BBA9" w:rsidR="00AE1B8D" w:rsidRDefault="00AE1B8D" w:rsidP="00AE1B8D">
      <w:pPr>
        <w:spacing w:after="0"/>
        <w:ind w:left="1416" w:firstLine="708"/>
        <w:jc w:val="both"/>
        <w:rPr>
          <w:rFonts w:ascii="Arial" w:eastAsia="Times New Roman" w:hAnsi="Arial" w:cs="Arial"/>
          <w:b/>
          <w:bCs/>
          <w:sz w:val="20"/>
          <w:szCs w:val="20"/>
          <w:lang w:eastAsia="pt-BR"/>
        </w:rPr>
      </w:pPr>
    </w:p>
    <w:p w14:paraId="79EC7010" w14:textId="77777777" w:rsidR="00AE1B8D" w:rsidRDefault="00AE1B8D" w:rsidP="00AE1B8D">
      <w:pPr>
        <w:spacing w:after="0"/>
        <w:ind w:left="1416" w:firstLine="708"/>
        <w:jc w:val="both"/>
        <w:rPr>
          <w:rFonts w:ascii="Arial" w:eastAsia="Times New Roman" w:hAnsi="Arial" w:cs="Arial"/>
          <w:b/>
          <w:bCs/>
          <w:sz w:val="20"/>
          <w:szCs w:val="20"/>
          <w:lang w:eastAsia="pt-BR"/>
        </w:rPr>
      </w:pPr>
    </w:p>
    <w:p w14:paraId="10687CDC" w14:textId="402BCD8B" w:rsidR="00AE1B8D" w:rsidRDefault="00AE1B8D" w:rsidP="00AE1B8D">
      <w:pPr>
        <w:spacing w:after="0"/>
        <w:ind w:left="1416" w:firstLine="708"/>
        <w:jc w:val="both"/>
        <w:rPr>
          <w:rFonts w:ascii="Arial" w:eastAsia="Times New Roman" w:hAnsi="Arial" w:cs="Arial"/>
          <w:b/>
          <w:bCs/>
          <w:sz w:val="20"/>
          <w:szCs w:val="20"/>
          <w:lang w:eastAsia="pt-BR"/>
        </w:rPr>
      </w:pPr>
    </w:p>
    <w:p w14:paraId="4E8A749E" w14:textId="77777777" w:rsidR="00AE1B8D" w:rsidRDefault="00AE1B8D" w:rsidP="00AE1B8D">
      <w:pPr>
        <w:spacing w:after="0"/>
        <w:ind w:left="1416" w:firstLine="708"/>
        <w:jc w:val="both"/>
        <w:rPr>
          <w:rFonts w:ascii="Arial" w:eastAsia="Times New Roman" w:hAnsi="Arial" w:cs="Arial"/>
          <w:b/>
          <w:bCs/>
          <w:sz w:val="20"/>
          <w:szCs w:val="20"/>
          <w:lang w:eastAsia="pt-BR"/>
        </w:rPr>
      </w:pPr>
    </w:p>
    <w:p w14:paraId="548CB480" w14:textId="77777777" w:rsidR="00AE1B8D" w:rsidRDefault="00AE1B8D" w:rsidP="00AE1B8D">
      <w:pPr>
        <w:spacing w:after="0"/>
        <w:ind w:left="1416" w:firstLine="708"/>
        <w:jc w:val="both"/>
        <w:rPr>
          <w:rFonts w:ascii="Arial" w:eastAsia="Times New Roman" w:hAnsi="Arial" w:cs="Arial"/>
          <w:b/>
          <w:bCs/>
          <w:sz w:val="20"/>
          <w:szCs w:val="20"/>
          <w:lang w:eastAsia="pt-BR"/>
        </w:rPr>
      </w:pPr>
    </w:p>
    <w:p w14:paraId="7F4EC90A" w14:textId="7624A25D" w:rsidR="00AE1B8D" w:rsidRDefault="00AE1B8D" w:rsidP="00AE1B8D">
      <w:pPr>
        <w:spacing w:after="0"/>
        <w:ind w:left="1416" w:firstLine="708"/>
        <w:jc w:val="both"/>
        <w:rPr>
          <w:rFonts w:ascii="Arial" w:eastAsia="Times New Roman" w:hAnsi="Arial" w:cs="Arial"/>
          <w:b/>
          <w:bCs/>
          <w:sz w:val="20"/>
          <w:szCs w:val="20"/>
          <w:lang w:eastAsia="pt-BR"/>
        </w:rPr>
      </w:pPr>
      <w:r w:rsidRPr="00380524">
        <w:rPr>
          <w:rFonts w:ascii="Arial" w:eastAsia="Times New Roman" w:hAnsi="Arial" w:cs="Arial"/>
          <w:b/>
          <w:bCs/>
          <w:sz w:val="20"/>
          <w:szCs w:val="20"/>
          <w:lang w:eastAsia="pt-BR"/>
        </w:rPr>
        <w:t xml:space="preserve">Fuente: </w:t>
      </w:r>
      <w:r>
        <w:rPr>
          <w:rFonts w:ascii="Arial" w:eastAsia="Times New Roman" w:hAnsi="Arial" w:cs="Arial"/>
          <w:b/>
          <w:bCs/>
          <w:sz w:val="20"/>
          <w:szCs w:val="20"/>
          <w:lang w:eastAsia="pt-BR"/>
        </w:rPr>
        <w:t>MDC</w:t>
      </w:r>
    </w:p>
    <w:p w14:paraId="2D24089F" w14:textId="0B362749" w:rsidR="00AA3DBF" w:rsidRDefault="00AA3DBF" w:rsidP="00AE1B8D">
      <w:pPr>
        <w:pStyle w:val="Texto"/>
        <w:tabs>
          <w:tab w:val="clear" w:pos="720"/>
          <w:tab w:val="left" w:pos="426"/>
        </w:tabs>
        <w:spacing w:before="0" w:after="0" w:line="276" w:lineRule="auto"/>
        <w:ind w:left="426"/>
      </w:pPr>
    </w:p>
    <w:p w14:paraId="272E9841" w14:textId="77777777" w:rsidR="00B42E3E" w:rsidRPr="00AB2D18" w:rsidRDefault="00B42E3E" w:rsidP="00AB2D18">
      <w:pPr>
        <w:pStyle w:val="StyleHeading1Before6ptAfter6pt"/>
        <w:numPr>
          <w:ilvl w:val="2"/>
          <w:numId w:val="10"/>
        </w:numPr>
        <w:tabs>
          <w:tab w:val="left" w:pos="709"/>
        </w:tabs>
        <w:ind w:left="851" w:hanging="425"/>
      </w:pPr>
      <w:r w:rsidRPr="00AB2D18">
        <w:t xml:space="preserve">Servicios Básicos de la Población </w:t>
      </w:r>
    </w:p>
    <w:p w14:paraId="6B97A8AD" w14:textId="0EB0F162" w:rsidR="00B42E3E" w:rsidRPr="00310B78" w:rsidRDefault="00B42E3E" w:rsidP="00310B78">
      <w:pPr>
        <w:pStyle w:val="Texto"/>
        <w:tabs>
          <w:tab w:val="clear" w:pos="720"/>
          <w:tab w:val="left" w:pos="426"/>
        </w:tabs>
        <w:spacing w:after="0" w:line="276" w:lineRule="auto"/>
        <w:ind w:left="852"/>
        <w:rPr>
          <w:b/>
          <w:bCs/>
        </w:rPr>
      </w:pPr>
      <w:r w:rsidRPr="00310B78">
        <w:rPr>
          <w:b/>
          <w:bCs/>
        </w:rPr>
        <w:t>a.</w:t>
      </w:r>
      <w:r w:rsidRPr="00310B78">
        <w:rPr>
          <w:b/>
          <w:bCs/>
        </w:rPr>
        <w:tab/>
        <w:t>Vivienda</w:t>
      </w:r>
    </w:p>
    <w:p w14:paraId="34B52E3D" w14:textId="2A1FF88D" w:rsidR="00B42E3E" w:rsidRDefault="00B42E3E" w:rsidP="00310B78">
      <w:pPr>
        <w:pStyle w:val="Texto"/>
        <w:tabs>
          <w:tab w:val="clear" w:pos="720"/>
          <w:tab w:val="left" w:pos="426"/>
        </w:tabs>
        <w:spacing w:after="0" w:line="276" w:lineRule="auto"/>
        <w:ind w:left="852"/>
      </w:pPr>
      <w:r w:rsidRPr="00B42E3E">
        <w:t>El distrito de Catacaos, existía 13,541 viviendas, el porcentaje más significativo del 51.8% con 7008</w:t>
      </w:r>
      <w:r>
        <w:t xml:space="preserve"> </w:t>
      </w:r>
      <w:r w:rsidRPr="00B42E3E">
        <w:t>viviendas tienen como material predominante el ladrillo o bloque de cemento, y menor porcentaje del 39.5</w:t>
      </w:r>
      <w:r>
        <w:t xml:space="preserve"> </w:t>
      </w:r>
      <w:r w:rsidRPr="00B42E3E">
        <w:t>% con 5349 viviendas tienen material predominante la quincha (caña con barro).</w:t>
      </w:r>
    </w:p>
    <w:p w14:paraId="15BE4A0E" w14:textId="5879A207" w:rsidR="00AB2D18" w:rsidRPr="00310B78" w:rsidRDefault="00B42E3E" w:rsidP="00310B78">
      <w:pPr>
        <w:pStyle w:val="Texto"/>
        <w:tabs>
          <w:tab w:val="clear" w:pos="720"/>
          <w:tab w:val="left" w:pos="426"/>
        </w:tabs>
        <w:spacing w:after="0" w:line="276" w:lineRule="auto"/>
        <w:ind w:left="852"/>
      </w:pPr>
      <w:r w:rsidRPr="00B42E3E">
        <w:t>El porcentaje restante del 8.7% con 1184 viviendas tienen como material predominante la piedra o sillar</w:t>
      </w:r>
      <w:r w:rsidR="00AB2D18">
        <w:t xml:space="preserve"> </w:t>
      </w:r>
      <w:r w:rsidRPr="00B42E3E">
        <w:t>con cal o cemento, adobe o tapia, piedra con barro, madera, estera u otro material.</w:t>
      </w:r>
      <w:r w:rsidR="00AB2D18" w:rsidRPr="00310B78">
        <w:t xml:space="preserve"> </w:t>
      </w:r>
    </w:p>
    <w:p w14:paraId="4D49D06B" w14:textId="0C4F7C4B" w:rsidR="00AB2D18" w:rsidRDefault="00AB2D18" w:rsidP="00AB2D18">
      <w:pPr>
        <w:pStyle w:val="Texto"/>
        <w:tabs>
          <w:tab w:val="clear" w:pos="720"/>
          <w:tab w:val="left" w:pos="426"/>
        </w:tabs>
        <w:spacing w:before="0" w:after="0" w:line="276" w:lineRule="auto"/>
        <w:ind w:left="426"/>
        <w:rPr>
          <w:rFonts w:cs="Arial"/>
          <w:b/>
          <w:bCs/>
          <w:sz w:val="20"/>
          <w:lang w:val="es-PE" w:eastAsia="pt-BR"/>
        </w:rPr>
      </w:pPr>
    </w:p>
    <w:p w14:paraId="6D488998" w14:textId="059C5FF5" w:rsidR="00AB2D18" w:rsidRDefault="00BE00B9" w:rsidP="0026569D">
      <w:pPr>
        <w:pStyle w:val="Texto"/>
        <w:tabs>
          <w:tab w:val="clear" w:pos="720"/>
          <w:tab w:val="left" w:pos="426"/>
        </w:tabs>
        <w:spacing w:before="0" w:after="0" w:line="276" w:lineRule="auto"/>
        <w:ind w:left="426"/>
        <w:jc w:val="center"/>
        <w:rPr>
          <w:rFonts w:cs="Arial"/>
          <w:b/>
          <w:bCs/>
          <w:sz w:val="20"/>
          <w:lang w:val="es-PE" w:eastAsia="pt-BR"/>
        </w:rPr>
      </w:pPr>
      <w:r>
        <w:rPr>
          <w:rFonts w:cs="Arial"/>
          <w:b/>
          <w:bCs/>
          <w:sz w:val="20"/>
          <w:lang w:val="es-PE" w:eastAsia="pt-BR"/>
        </w:rPr>
        <w:t>Cuadro</w:t>
      </w:r>
      <w:r w:rsidR="00AB2D18" w:rsidRPr="00B42E3E">
        <w:rPr>
          <w:rFonts w:cs="Arial"/>
          <w:b/>
          <w:bCs/>
          <w:sz w:val="20"/>
          <w:lang w:val="es-PE" w:eastAsia="pt-BR"/>
        </w:rPr>
        <w:t xml:space="preserve"> N° </w:t>
      </w:r>
      <w:r w:rsidR="004334CC">
        <w:rPr>
          <w:rFonts w:cs="Arial"/>
          <w:b/>
          <w:bCs/>
          <w:sz w:val="20"/>
          <w:lang w:val="es-PE" w:eastAsia="pt-BR"/>
        </w:rPr>
        <w:t>4</w:t>
      </w:r>
      <w:r w:rsidR="00AB2D18" w:rsidRPr="00B42E3E">
        <w:rPr>
          <w:rFonts w:cs="Arial"/>
          <w:b/>
          <w:bCs/>
          <w:sz w:val="20"/>
          <w:lang w:val="es-PE" w:eastAsia="pt-BR"/>
        </w:rPr>
        <w:t xml:space="preserve">: </w:t>
      </w:r>
      <w:r w:rsidR="00AB2D18">
        <w:rPr>
          <w:rFonts w:cs="Arial"/>
          <w:b/>
          <w:bCs/>
          <w:sz w:val="20"/>
          <w:lang w:val="es-PE" w:eastAsia="pt-BR"/>
        </w:rPr>
        <w:t>Material Predominante de las paredes</w:t>
      </w:r>
    </w:p>
    <w:p w14:paraId="688BAA71" w14:textId="55D2323B" w:rsidR="00843389" w:rsidRDefault="00BE00B9" w:rsidP="00BE00B9">
      <w:pPr>
        <w:pStyle w:val="Texto"/>
        <w:tabs>
          <w:tab w:val="clear" w:pos="720"/>
          <w:tab w:val="left" w:pos="426"/>
        </w:tabs>
        <w:spacing w:before="0" w:after="0" w:line="276" w:lineRule="auto"/>
        <w:rPr>
          <w:rFonts w:cs="Arial"/>
          <w:b/>
          <w:bCs/>
          <w:sz w:val="20"/>
          <w:lang w:eastAsia="pt-BR"/>
        </w:rPr>
      </w:pPr>
      <w:r w:rsidRPr="00BE00B9">
        <w:rPr>
          <w:noProof/>
        </w:rPr>
        <w:drawing>
          <wp:anchor distT="0" distB="0" distL="114300" distR="114300" simplePos="0" relativeHeight="251671552" behindDoc="0" locked="0" layoutInCell="1" allowOverlap="1" wp14:anchorId="3B7A5E1C" wp14:editId="6FCD7449">
            <wp:simplePos x="0" y="0"/>
            <wp:positionH relativeFrom="column">
              <wp:posOffset>272415</wp:posOffset>
            </wp:positionH>
            <wp:positionV relativeFrom="paragraph">
              <wp:posOffset>-4445</wp:posOffset>
            </wp:positionV>
            <wp:extent cx="5105400" cy="1933575"/>
            <wp:effectExtent l="0" t="0" r="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05400" cy="1933575"/>
                    </a:xfrm>
                    <a:prstGeom prst="rect">
                      <a:avLst/>
                    </a:prstGeom>
                    <a:noFill/>
                    <a:ln>
                      <a:noFill/>
                    </a:ln>
                  </pic:spPr>
                </pic:pic>
              </a:graphicData>
            </a:graphic>
          </wp:anchor>
        </w:drawing>
      </w:r>
      <w:r>
        <w:rPr>
          <w:rFonts w:cs="Arial"/>
          <w:b/>
          <w:bCs/>
          <w:sz w:val="20"/>
          <w:lang w:eastAsia="pt-BR"/>
        </w:rPr>
        <w:t xml:space="preserve">       </w:t>
      </w:r>
      <w:r w:rsidR="00843389">
        <w:rPr>
          <w:rFonts w:cs="Arial"/>
          <w:b/>
          <w:bCs/>
          <w:sz w:val="20"/>
          <w:lang w:eastAsia="pt-BR"/>
        </w:rPr>
        <w:t xml:space="preserve"> </w:t>
      </w:r>
      <w:r w:rsidR="00843389" w:rsidRPr="00380524">
        <w:rPr>
          <w:rFonts w:cs="Arial"/>
          <w:b/>
          <w:bCs/>
          <w:sz w:val="20"/>
          <w:lang w:eastAsia="pt-BR"/>
        </w:rPr>
        <w:t>Fuente: INEI 2015</w:t>
      </w:r>
    </w:p>
    <w:p w14:paraId="352F097C" w14:textId="185F1D5A" w:rsidR="00843389" w:rsidRDefault="00843389" w:rsidP="00B42E3E">
      <w:pPr>
        <w:pStyle w:val="Texto"/>
        <w:tabs>
          <w:tab w:val="clear" w:pos="720"/>
          <w:tab w:val="left" w:pos="426"/>
        </w:tabs>
        <w:spacing w:before="0" w:after="0" w:line="276" w:lineRule="auto"/>
        <w:ind w:left="426"/>
        <w:rPr>
          <w:rFonts w:cs="Arial"/>
          <w:b/>
          <w:bCs/>
          <w:sz w:val="20"/>
          <w:lang w:val="es-PE" w:eastAsia="pt-BR"/>
        </w:rPr>
      </w:pPr>
    </w:p>
    <w:p w14:paraId="654C2B8B" w14:textId="3284C854" w:rsidR="00843389" w:rsidRDefault="00843389" w:rsidP="00310B78">
      <w:pPr>
        <w:pStyle w:val="Texto"/>
        <w:tabs>
          <w:tab w:val="clear" w:pos="720"/>
          <w:tab w:val="left" w:pos="426"/>
        </w:tabs>
        <w:spacing w:after="0" w:line="276" w:lineRule="auto"/>
        <w:ind w:left="852"/>
      </w:pPr>
      <w:r w:rsidRPr="00843389">
        <w:t>El material predominante de los techos de las viviendas del distrito de Catacaos, donde el 82.5% de</w:t>
      </w:r>
      <w:r>
        <w:t xml:space="preserve"> </w:t>
      </w:r>
      <w:r w:rsidRPr="00843389">
        <w:t>las viviendas cuentan con techos de plancha de calamina, mientras que solo 10.3% de la vivienda</w:t>
      </w:r>
      <w:r>
        <w:t xml:space="preserve"> </w:t>
      </w:r>
      <w:r w:rsidRPr="00843389">
        <w:t>cuenta con techos de concreto armado.</w:t>
      </w:r>
    </w:p>
    <w:p w14:paraId="2B061642" w14:textId="77777777" w:rsidR="00843389" w:rsidRPr="00843389" w:rsidRDefault="00843389" w:rsidP="00310B78">
      <w:pPr>
        <w:pStyle w:val="Texto"/>
        <w:tabs>
          <w:tab w:val="clear" w:pos="720"/>
          <w:tab w:val="left" w:pos="426"/>
        </w:tabs>
        <w:spacing w:after="0" w:line="276" w:lineRule="auto"/>
        <w:ind w:left="852"/>
      </w:pPr>
    </w:p>
    <w:p w14:paraId="13F5B9EC" w14:textId="6AD81378" w:rsidR="00843389" w:rsidRDefault="00843389" w:rsidP="00310B78">
      <w:pPr>
        <w:pStyle w:val="Texto"/>
        <w:tabs>
          <w:tab w:val="clear" w:pos="720"/>
          <w:tab w:val="left" w:pos="426"/>
        </w:tabs>
        <w:spacing w:after="0" w:line="276" w:lineRule="auto"/>
        <w:ind w:left="852"/>
      </w:pPr>
      <w:r w:rsidRPr="00843389">
        <w:lastRenderedPageBreak/>
        <w:t>El restante del 7.1% de las viviendas del distrito, cuentan con techos de madera, tejas, caña o</w:t>
      </w:r>
      <w:r>
        <w:t xml:space="preserve"> </w:t>
      </w:r>
      <w:r w:rsidRPr="00843389">
        <w:t>estera con torta de barro, estera, paja o hojas de palmera, u otro material.</w:t>
      </w:r>
    </w:p>
    <w:p w14:paraId="03B1895D" w14:textId="0B5F68E1" w:rsidR="00AB2D18" w:rsidRDefault="00BE00B9" w:rsidP="0026569D">
      <w:pPr>
        <w:pStyle w:val="Texto"/>
        <w:tabs>
          <w:tab w:val="clear" w:pos="720"/>
          <w:tab w:val="left" w:pos="426"/>
        </w:tabs>
        <w:spacing w:before="0" w:after="0" w:line="276" w:lineRule="auto"/>
        <w:ind w:left="426"/>
        <w:jc w:val="center"/>
        <w:rPr>
          <w:rFonts w:cs="Arial"/>
          <w:b/>
          <w:bCs/>
          <w:sz w:val="20"/>
          <w:lang w:eastAsia="pt-BR"/>
        </w:rPr>
      </w:pPr>
      <w:r w:rsidRPr="00BE00B9">
        <w:rPr>
          <w:noProof/>
        </w:rPr>
        <w:drawing>
          <wp:anchor distT="0" distB="0" distL="114300" distR="114300" simplePos="0" relativeHeight="251672576" behindDoc="0" locked="0" layoutInCell="1" allowOverlap="1" wp14:anchorId="41110746" wp14:editId="257A4D77">
            <wp:simplePos x="0" y="0"/>
            <wp:positionH relativeFrom="column">
              <wp:posOffset>272415</wp:posOffset>
            </wp:positionH>
            <wp:positionV relativeFrom="paragraph">
              <wp:posOffset>251460</wp:posOffset>
            </wp:positionV>
            <wp:extent cx="5067300" cy="179070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67300" cy="1790700"/>
                    </a:xfrm>
                    <a:prstGeom prst="rect">
                      <a:avLst/>
                    </a:prstGeom>
                    <a:noFill/>
                    <a:ln>
                      <a:noFill/>
                    </a:ln>
                  </pic:spPr>
                </pic:pic>
              </a:graphicData>
            </a:graphic>
            <wp14:sizeRelV relativeFrom="margin">
              <wp14:pctHeight>0</wp14:pctHeight>
            </wp14:sizeRelV>
          </wp:anchor>
        </w:drawing>
      </w:r>
      <w:r>
        <w:rPr>
          <w:rFonts w:cs="Arial"/>
          <w:b/>
          <w:bCs/>
          <w:sz w:val="20"/>
          <w:lang w:val="es-PE" w:eastAsia="pt-BR"/>
        </w:rPr>
        <w:t>Cuadro</w:t>
      </w:r>
      <w:r w:rsidR="00AB2D18" w:rsidRPr="00B42E3E">
        <w:rPr>
          <w:rFonts w:cs="Arial"/>
          <w:b/>
          <w:bCs/>
          <w:sz w:val="20"/>
          <w:lang w:val="es-PE" w:eastAsia="pt-BR"/>
        </w:rPr>
        <w:t xml:space="preserve"> N° </w:t>
      </w:r>
      <w:r w:rsidR="004334CC">
        <w:rPr>
          <w:rFonts w:cs="Arial"/>
          <w:b/>
          <w:bCs/>
          <w:sz w:val="20"/>
          <w:lang w:val="es-PE" w:eastAsia="pt-BR"/>
        </w:rPr>
        <w:t>5</w:t>
      </w:r>
      <w:r w:rsidR="00AB2D18" w:rsidRPr="00B42E3E">
        <w:rPr>
          <w:rFonts w:cs="Arial"/>
          <w:b/>
          <w:bCs/>
          <w:sz w:val="20"/>
          <w:lang w:val="es-PE" w:eastAsia="pt-BR"/>
        </w:rPr>
        <w:t xml:space="preserve">: </w:t>
      </w:r>
      <w:r w:rsidR="00AB2D18">
        <w:rPr>
          <w:rFonts w:cs="Arial"/>
          <w:b/>
          <w:bCs/>
          <w:sz w:val="20"/>
          <w:lang w:val="es-PE" w:eastAsia="pt-BR"/>
        </w:rPr>
        <w:t>Material Predominante de los techos</w:t>
      </w:r>
    </w:p>
    <w:p w14:paraId="19BF786C" w14:textId="025FC5A6" w:rsidR="00AB2D18" w:rsidRDefault="00AB2D18" w:rsidP="00843389">
      <w:pPr>
        <w:pStyle w:val="Texto"/>
        <w:tabs>
          <w:tab w:val="clear" w:pos="720"/>
          <w:tab w:val="left" w:pos="426"/>
        </w:tabs>
        <w:spacing w:before="0" w:after="0" w:line="276" w:lineRule="auto"/>
        <w:ind w:left="426"/>
        <w:rPr>
          <w:rFonts w:cs="Arial"/>
          <w:b/>
          <w:bCs/>
          <w:sz w:val="20"/>
          <w:lang w:eastAsia="pt-BR"/>
        </w:rPr>
      </w:pPr>
      <w:r w:rsidRPr="00380524">
        <w:rPr>
          <w:rFonts w:cs="Arial"/>
          <w:b/>
          <w:bCs/>
          <w:sz w:val="20"/>
          <w:lang w:eastAsia="pt-BR"/>
        </w:rPr>
        <w:t>Fuente: INEI 2015</w:t>
      </w:r>
    </w:p>
    <w:p w14:paraId="2F2E2F0C" w14:textId="7E292592" w:rsidR="00AB2D18" w:rsidRPr="00843389" w:rsidRDefault="00AB2D18" w:rsidP="00843389">
      <w:pPr>
        <w:pStyle w:val="Texto"/>
        <w:tabs>
          <w:tab w:val="clear" w:pos="720"/>
          <w:tab w:val="left" w:pos="426"/>
        </w:tabs>
        <w:spacing w:before="0" w:after="0" w:line="276" w:lineRule="auto"/>
        <w:ind w:left="426"/>
      </w:pPr>
    </w:p>
    <w:p w14:paraId="5DE028C4" w14:textId="3DC172FD" w:rsidR="00AB2D18" w:rsidRPr="00AB2D18" w:rsidRDefault="00AB2D18" w:rsidP="00AB2D18">
      <w:pPr>
        <w:pStyle w:val="Texto"/>
        <w:tabs>
          <w:tab w:val="clear" w:pos="720"/>
          <w:tab w:val="left" w:pos="426"/>
        </w:tabs>
        <w:spacing w:after="0"/>
        <w:ind w:left="426"/>
        <w:rPr>
          <w:b/>
        </w:rPr>
      </w:pPr>
      <w:r w:rsidRPr="00AB2D18">
        <w:rPr>
          <w:b/>
        </w:rPr>
        <w:t>b.</w:t>
      </w:r>
      <w:r w:rsidRPr="00AB2D18">
        <w:rPr>
          <w:b/>
        </w:rPr>
        <w:tab/>
        <w:t>Electrificación</w:t>
      </w:r>
    </w:p>
    <w:p w14:paraId="6513CC01" w14:textId="06437F9A" w:rsidR="00450616" w:rsidRDefault="00266151" w:rsidP="00266151">
      <w:pPr>
        <w:pStyle w:val="Texto"/>
        <w:tabs>
          <w:tab w:val="left" w:pos="426"/>
        </w:tabs>
        <w:spacing w:after="0" w:line="276" w:lineRule="auto"/>
        <w:ind w:left="852"/>
      </w:pPr>
      <w:r>
        <w:t>Según el Censos Nacionales de Población y Vivienda 2017 - INEI PERU, El 84% y 62% de la población de Catacaos y Cura</w:t>
      </w:r>
      <w:r w:rsidR="00450616">
        <w:t xml:space="preserve"> morí</w:t>
      </w:r>
      <w:r>
        <w:t xml:space="preserve"> cuentan con </w:t>
      </w:r>
      <w:r w:rsidR="00450616">
        <w:t>energía</w:t>
      </w:r>
      <w:r>
        <w:t xml:space="preserve"> </w:t>
      </w:r>
      <w:r w:rsidR="00450616">
        <w:t>eléctrica</w:t>
      </w:r>
      <w:r>
        <w:t xml:space="preserve"> dentro de sus viviendas </w:t>
      </w:r>
    </w:p>
    <w:p w14:paraId="1E2B4D7D" w14:textId="4EC8FE88" w:rsidR="00266151" w:rsidRDefault="00266151" w:rsidP="00266151">
      <w:pPr>
        <w:pStyle w:val="Texto"/>
        <w:tabs>
          <w:tab w:val="left" w:pos="426"/>
        </w:tabs>
        <w:spacing w:after="0" w:line="276" w:lineRule="auto"/>
        <w:ind w:left="852"/>
      </w:pPr>
      <w:r>
        <w:t>Los Distritos de Catacaos y Cura Mo</w:t>
      </w:r>
      <w:r w:rsidR="00450616">
        <w:t>ri</w:t>
      </w:r>
      <w:r>
        <w:t xml:space="preserve">, cuentan con </w:t>
      </w:r>
      <w:r w:rsidR="00450616">
        <w:t>energía</w:t>
      </w:r>
      <w:r>
        <w:t xml:space="preserve"> </w:t>
      </w:r>
      <w:r w:rsidR="00450616">
        <w:t>eléctrica</w:t>
      </w:r>
      <w:r>
        <w:t xml:space="preserve"> desde el sistema de </w:t>
      </w:r>
      <w:r w:rsidR="00450616">
        <w:t xml:space="preserve">transmisión </w:t>
      </w:r>
      <w:r>
        <w:t xml:space="preserve">Piura Oeste - La </w:t>
      </w:r>
      <w:r w:rsidR="00450616">
        <w:t>Unión</w:t>
      </w:r>
      <w:r>
        <w:t xml:space="preserve"> - Sechura 60 kV, a cargo de Electronoroeste. Las redes y acometidas</w:t>
      </w:r>
      <w:r w:rsidR="00EF0932">
        <w:t xml:space="preserve"> </w:t>
      </w:r>
      <w:r>
        <w:t xml:space="preserve">domiciliarias se encuentran en todo el </w:t>
      </w:r>
      <w:r w:rsidR="00EF0932">
        <w:t>ámbito</w:t>
      </w:r>
      <w:r>
        <w:t xml:space="preserve"> de la localidad y en buen estado.</w:t>
      </w:r>
    </w:p>
    <w:p w14:paraId="485088C7" w14:textId="74C8F89E" w:rsidR="00266151" w:rsidRDefault="00266151" w:rsidP="00EF0932">
      <w:pPr>
        <w:pStyle w:val="Texto"/>
        <w:tabs>
          <w:tab w:val="left" w:pos="426"/>
        </w:tabs>
        <w:spacing w:before="0" w:after="0" w:line="276" w:lineRule="auto"/>
        <w:ind w:left="852"/>
      </w:pPr>
      <w:r>
        <w:t>Debido a que el Bajo Piura se encuentra debajo de la superficie de agua, todos los postes del sistema</w:t>
      </w:r>
      <w:r w:rsidR="00EF0932">
        <w:t xml:space="preserve"> </w:t>
      </w:r>
      <w:r>
        <w:t xml:space="preserve">alimentador a la carga ubicada en Catacaos (6 MW), se encuentran en el </w:t>
      </w:r>
      <w:r w:rsidR="00EF0932">
        <w:t>área</w:t>
      </w:r>
      <w:r>
        <w:t xml:space="preserve"> de impacto del peligro</w:t>
      </w:r>
      <w:r w:rsidR="00EF0932">
        <w:t xml:space="preserve"> </w:t>
      </w:r>
      <w:r>
        <w:t xml:space="preserve">de </w:t>
      </w:r>
      <w:r w:rsidR="00EF0932">
        <w:t>inundación</w:t>
      </w:r>
      <w:r>
        <w:t xml:space="preserve">, siendo su </w:t>
      </w:r>
      <w:r w:rsidR="00EF0932">
        <w:t>exposición</w:t>
      </w:r>
      <w:r>
        <w:t>, muy alta. Su fragilidad es mediana debido a su estructura consiste</w:t>
      </w:r>
    </w:p>
    <w:p w14:paraId="20FC94B6" w14:textId="120A82B4" w:rsidR="00BE00B9" w:rsidRDefault="00266151" w:rsidP="00EF0932">
      <w:pPr>
        <w:pStyle w:val="Texto"/>
        <w:tabs>
          <w:tab w:val="left" w:pos="426"/>
        </w:tabs>
        <w:spacing w:before="0" w:after="0" w:line="276" w:lineRule="auto"/>
        <w:ind w:left="852"/>
      </w:pPr>
      <w:r>
        <w:t xml:space="preserve">en postes de concrete. Presenta una buena resiliencia por la capacidad de </w:t>
      </w:r>
      <w:r w:rsidR="00EF0932">
        <w:t>gestión</w:t>
      </w:r>
      <w:r>
        <w:t xml:space="preserve"> de la empresa en la</w:t>
      </w:r>
      <w:r w:rsidR="00EF0932">
        <w:t xml:space="preserve"> gestión</w:t>
      </w:r>
      <w:r>
        <w:t xml:space="preserve"> del riesgo de desastres. </w:t>
      </w:r>
    </w:p>
    <w:p w14:paraId="24A9CA06" w14:textId="2172CC1C" w:rsidR="00EF0932" w:rsidRDefault="00EF0932" w:rsidP="00EF0932">
      <w:pPr>
        <w:pStyle w:val="Texto"/>
        <w:tabs>
          <w:tab w:val="left" w:pos="426"/>
        </w:tabs>
        <w:spacing w:before="0" w:after="0" w:line="276" w:lineRule="auto"/>
        <w:ind w:left="852"/>
      </w:pPr>
    </w:p>
    <w:p w14:paraId="13E04825" w14:textId="64887BF7" w:rsidR="00BE00B9" w:rsidRDefault="00EF0932" w:rsidP="00697CD2">
      <w:pPr>
        <w:pStyle w:val="Texto"/>
        <w:tabs>
          <w:tab w:val="clear" w:pos="720"/>
          <w:tab w:val="left" w:pos="426"/>
        </w:tabs>
        <w:spacing w:before="0" w:after="0" w:line="276" w:lineRule="auto"/>
        <w:ind w:left="426"/>
      </w:pPr>
      <w:r w:rsidRPr="00EF0932">
        <w:rPr>
          <w:noProof/>
        </w:rPr>
        <w:drawing>
          <wp:anchor distT="0" distB="0" distL="114300" distR="114300" simplePos="0" relativeHeight="251691008" behindDoc="0" locked="0" layoutInCell="1" allowOverlap="1" wp14:anchorId="20B56FAA" wp14:editId="6A251898">
            <wp:simplePos x="0" y="0"/>
            <wp:positionH relativeFrom="column">
              <wp:posOffset>272415</wp:posOffset>
            </wp:positionH>
            <wp:positionV relativeFrom="paragraph">
              <wp:posOffset>291465</wp:posOffset>
            </wp:positionV>
            <wp:extent cx="5400040" cy="225742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2257425"/>
                    </a:xfrm>
                    <a:prstGeom prst="rect">
                      <a:avLst/>
                    </a:prstGeom>
                    <a:noFill/>
                    <a:ln>
                      <a:noFill/>
                    </a:ln>
                  </pic:spPr>
                </pic:pic>
              </a:graphicData>
            </a:graphic>
            <wp14:sizeRelV relativeFrom="margin">
              <wp14:pctHeight>0</wp14:pctHeight>
            </wp14:sizeRelV>
          </wp:anchor>
        </w:drawing>
      </w:r>
      <w:r w:rsidR="00BE00B9">
        <w:rPr>
          <w:rFonts w:cs="Arial"/>
          <w:b/>
          <w:bCs/>
          <w:sz w:val="20"/>
          <w:lang w:val="es-PE" w:eastAsia="pt-BR"/>
        </w:rPr>
        <w:t>Cuadro</w:t>
      </w:r>
      <w:r w:rsidR="00BE00B9" w:rsidRPr="00B42E3E">
        <w:rPr>
          <w:rFonts w:cs="Arial"/>
          <w:b/>
          <w:bCs/>
          <w:sz w:val="20"/>
          <w:lang w:val="es-PE" w:eastAsia="pt-BR"/>
        </w:rPr>
        <w:t xml:space="preserve"> N° </w:t>
      </w:r>
      <w:r w:rsidR="004334CC">
        <w:rPr>
          <w:rFonts w:cs="Arial"/>
          <w:b/>
          <w:bCs/>
          <w:sz w:val="20"/>
          <w:lang w:val="es-PE" w:eastAsia="pt-BR"/>
        </w:rPr>
        <w:t>6</w:t>
      </w:r>
      <w:r w:rsidR="00BE00B9" w:rsidRPr="00B42E3E">
        <w:rPr>
          <w:rFonts w:cs="Arial"/>
          <w:b/>
          <w:bCs/>
          <w:sz w:val="20"/>
          <w:lang w:val="es-PE" w:eastAsia="pt-BR"/>
        </w:rPr>
        <w:t xml:space="preserve">: </w:t>
      </w:r>
      <w:r w:rsidR="00BE00B9">
        <w:rPr>
          <w:rFonts w:cs="Arial"/>
          <w:b/>
          <w:bCs/>
          <w:sz w:val="20"/>
          <w:lang w:val="es-PE" w:eastAsia="pt-BR"/>
        </w:rPr>
        <w:t>Tipo de alumbrado</w:t>
      </w:r>
    </w:p>
    <w:p w14:paraId="1A43DFC3" w14:textId="493F7152" w:rsidR="009814D3" w:rsidRDefault="009814D3" w:rsidP="009814D3">
      <w:pPr>
        <w:pStyle w:val="Texto"/>
        <w:tabs>
          <w:tab w:val="clear" w:pos="720"/>
          <w:tab w:val="left" w:pos="426"/>
        </w:tabs>
        <w:spacing w:before="0" w:after="0" w:line="276" w:lineRule="auto"/>
        <w:ind w:left="426"/>
        <w:rPr>
          <w:rFonts w:cs="Arial"/>
          <w:b/>
          <w:bCs/>
          <w:sz w:val="20"/>
          <w:lang w:eastAsia="pt-BR"/>
        </w:rPr>
      </w:pPr>
      <w:r>
        <w:rPr>
          <w:rFonts w:cs="Arial"/>
          <w:b/>
          <w:bCs/>
          <w:sz w:val="20"/>
          <w:lang w:eastAsia="pt-BR"/>
        </w:rPr>
        <w:lastRenderedPageBreak/>
        <w:t>F</w:t>
      </w:r>
      <w:r w:rsidRPr="00887618">
        <w:rPr>
          <w:rFonts w:cs="Arial"/>
          <w:b/>
          <w:bCs/>
          <w:sz w:val="20"/>
          <w:lang w:eastAsia="pt-BR"/>
        </w:rPr>
        <w:t>uente Censos Nacionales de Población y Vivienda 2017 - INEI</w:t>
      </w:r>
    </w:p>
    <w:p w14:paraId="171B0749" w14:textId="02F344F4" w:rsidR="00EF0932" w:rsidRDefault="00EF0932" w:rsidP="00697CD2">
      <w:pPr>
        <w:pStyle w:val="Texto"/>
        <w:tabs>
          <w:tab w:val="clear" w:pos="720"/>
          <w:tab w:val="left" w:pos="426"/>
        </w:tabs>
        <w:spacing w:before="0" w:after="0" w:line="276" w:lineRule="auto"/>
        <w:ind w:left="426"/>
        <w:rPr>
          <w:noProof/>
        </w:rPr>
      </w:pPr>
    </w:p>
    <w:p w14:paraId="33FB3DC1" w14:textId="1F9BC9F1" w:rsidR="00AA3DBF" w:rsidRPr="00BE00B9" w:rsidRDefault="00DB7581" w:rsidP="00BE00B9">
      <w:pPr>
        <w:pStyle w:val="Texto"/>
        <w:tabs>
          <w:tab w:val="clear" w:pos="720"/>
          <w:tab w:val="left" w:pos="426"/>
        </w:tabs>
        <w:spacing w:after="0"/>
        <w:ind w:left="426"/>
        <w:rPr>
          <w:b/>
        </w:rPr>
      </w:pPr>
      <w:r w:rsidRPr="00DB7581">
        <w:rPr>
          <w:b/>
        </w:rPr>
        <w:t>c.      Agua Potable:</w:t>
      </w:r>
    </w:p>
    <w:p w14:paraId="7C12F65F" w14:textId="7E8282CF" w:rsidR="00AA3DBF" w:rsidRDefault="00AA3DBF" w:rsidP="00DB7581">
      <w:pPr>
        <w:pStyle w:val="Texto"/>
        <w:tabs>
          <w:tab w:val="clear" w:pos="720"/>
          <w:tab w:val="left" w:pos="426"/>
        </w:tabs>
        <w:spacing w:before="0" w:after="0" w:line="276" w:lineRule="auto"/>
        <w:ind w:left="426"/>
      </w:pPr>
    </w:p>
    <w:p w14:paraId="1F83237B" w14:textId="2C8D0ABC" w:rsidR="001A5BCF" w:rsidRDefault="00D02C46" w:rsidP="00D02C46">
      <w:pPr>
        <w:pStyle w:val="Texto"/>
        <w:tabs>
          <w:tab w:val="clear" w:pos="720"/>
          <w:tab w:val="left" w:pos="426"/>
        </w:tabs>
        <w:spacing w:after="0" w:line="276" w:lineRule="auto"/>
        <w:ind w:left="852"/>
      </w:pPr>
      <w:r>
        <w:t>Según el Censos Nacionales de Población y Vivienda 2017 - INEI PERU, el 72.30% y 70.21% de la población de Catacaos y Cura Mori respectivamente cuenta con agua potable dentro de sus viviendas, mientras que el 27.7% y el 29.79% de la población de los distritos de Catacaos y Cura Mori, respectivamente no cuentan tienen el riesgo de padecer enfermedades de origen hídrico debido a que se abastecen por otros medios en condiciones precarias, como es desde el pilón o pileta, camión cisterna, pozo manantial, rio, acequia u otros medios.</w:t>
      </w:r>
    </w:p>
    <w:p w14:paraId="44C7743E" w14:textId="5C97D118" w:rsidR="001A5BCF" w:rsidRDefault="001A5BCF" w:rsidP="0026569D">
      <w:pPr>
        <w:pStyle w:val="Texto"/>
        <w:tabs>
          <w:tab w:val="clear" w:pos="720"/>
          <w:tab w:val="left" w:pos="426"/>
        </w:tabs>
        <w:spacing w:before="0" w:after="0" w:line="276" w:lineRule="auto"/>
        <w:ind w:left="426"/>
        <w:jc w:val="center"/>
        <w:rPr>
          <w:rFonts w:cs="Arial"/>
          <w:b/>
          <w:bCs/>
          <w:sz w:val="20"/>
          <w:lang w:val="es-PE" w:eastAsia="pt-BR"/>
        </w:rPr>
      </w:pPr>
      <w:r>
        <w:rPr>
          <w:rFonts w:cs="Arial"/>
          <w:b/>
          <w:bCs/>
          <w:sz w:val="20"/>
          <w:lang w:val="es-PE" w:eastAsia="pt-BR"/>
        </w:rPr>
        <w:t>Cuadro</w:t>
      </w:r>
      <w:r w:rsidRPr="00B42E3E">
        <w:rPr>
          <w:rFonts w:cs="Arial"/>
          <w:b/>
          <w:bCs/>
          <w:sz w:val="20"/>
          <w:lang w:val="es-PE" w:eastAsia="pt-BR"/>
        </w:rPr>
        <w:t xml:space="preserve"> N° </w:t>
      </w:r>
      <w:r w:rsidR="004334CC">
        <w:rPr>
          <w:rFonts w:cs="Arial"/>
          <w:b/>
          <w:bCs/>
          <w:sz w:val="20"/>
          <w:lang w:val="es-PE" w:eastAsia="pt-BR"/>
        </w:rPr>
        <w:t>7</w:t>
      </w:r>
      <w:r w:rsidRPr="00B42E3E">
        <w:rPr>
          <w:rFonts w:cs="Arial"/>
          <w:b/>
          <w:bCs/>
          <w:sz w:val="20"/>
          <w:lang w:val="es-PE" w:eastAsia="pt-BR"/>
        </w:rPr>
        <w:t xml:space="preserve">: </w:t>
      </w:r>
      <w:r>
        <w:rPr>
          <w:rFonts w:cs="Arial"/>
          <w:b/>
          <w:bCs/>
          <w:sz w:val="20"/>
          <w:lang w:val="es-PE" w:eastAsia="pt-BR"/>
        </w:rPr>
        <w:t>Tipo de abastecimiento de agua</w:t>
      </w:r>
    </w:p>
    <w:p w14:paraId="0A5E9044" w14:textId="665EED13" w:rsidR="00887618" w:rsidRDefault="00887618" w:rsidP="001A5BCF">
      <w:pPr>
        <w:pStyle w:val="Texto"/>
        <w:tabs>
          <w:tab w:val="clear" w:pos="720"/>
          <w:tab w:val="left" w:pos="426"/>
        </w:tabs>
        <w:spacing w:before="0" w:after="0" w:line="276" w:lineRule="auto"/>
        <w:ind w:left="426"/>
        <w:rPr>
          <w:rFonts w:cs="Arial"/>
          <w:b/>
          <w:bCs/>
          <w:sz w:val="20"/>
          <w:lang w:val="es-PE" w:eastAsia="pt-BR"/>
        </w:rPr>
      </w:pPr>
    </w:p>
    <w:p w14:paraId="4574B426" w14:textId="3245383B" w:rsidR="001A5BCF" w:rsidRDefault="00887618" w:rsidP="001A5BCF">
      <w:pPr>
        <w:pStyle w:val="Texto"/>
        <w:tabs>
          <w:tab w:val="clear" w:pos="720"/>
          <w:tab w:val="left" w:pos="426"/>
        </w:tabs>
        <w:spacing w:before="0" w:after="0" w:line="276" w:lineRule="auto"/>
        <w:ind w:left="426"/>
        <w:rPr>
          <w:rFonts w:cs="Arial"/>
          <w:b/>
          <w:bCs/>
          <w:sz w:val="20"/>
          <w:lang w:eastAsia="pt-BR"/>
        </w:rPr>
      </w:pPr>
      <w:r w:rsidRPr="00887618">
        <w:rPr>
          <w:noProof/>
        </w:rPr>
        <w:drawing>
          <wp:anchor distT="0" distB="0" distL="114300" distR="114300" simplePos="0" relativeHeight="251687936" behindDoc="0" locked="0" layoutInCell="1" allowOverlap="1" wp14:anchorId="14CBF22A" wp14:editId="6BB2E0BB">
            <wp:simplePos x="0" y="0"/>
            <wp:positionH relativeFrom="column">
              <wp:posOffset>272415</wp:posOffset>
            </wp:positionH>
            <wp:positionV relativeFrom="paragraph">
              <wp:posOffset>2940685</wp:posOffset>
            </wp:positionV>
            <wp:extent cx="5400040" cy="213423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2134235"/>
                    </a:xfrm>
                    <a:prstGeom prst="rect">
                      <a:avLst/>
                    </a:prstGeom>
                    <a:noFill/>
                    <a:ln>
                      <a:noFill/>
                    </a:ln>
                  </pic:spPr>
                </pic:pic>
              </a:graphicData>
            </a:graphic>
          </wp:anchor>
        </w:drawing>
      </w:r>
      <w:r w:rsidRPr="00887618">
        <w:rPr>
          <w:noProof/>
        </w:rPr>
        <w:drawing>
          <wp:anchor distT="0" distB="0" distL="114300" distR="114300" simplePos="0" relativeHeight="251686912" behindDoc="0" locked="0" layoutInCell="1" allowOverlap="1" wp14:anchorId="57E65BA7" wp14:editId="05A9894C">
            <wp:simplePos x="0" y="0"/>
            <wp:positionH relativeFrom="column">
              <wp:posOffset>272415</wp:posOffset>
            </wp:positionH>
            <wp:positionV relativeFrom="paragraph">
              <wp:posOffset>-2540</wp:posOffset>
            </wp:positionV>
            <wp:extent cx="5400040" cy="2658745"/>
            <wp:effectExtent l="0" t="0" r="0" b="825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40" cy="2658745"/>
                    </a:xfrm>
                    <a:prstGeom prst="rect">
                      <a:avLst/>
                    </a:prstGeom>
                    <a:noFill/>
                    <a:ln>
                      <a:noFill/>
                    </a:ln>
                  </pic:spPr>
                </pic:pic>
              </a:graphicData>
            </a:graphic>
          </wp:anchor>
        </w:drawing>
      </w:r>
      <w:r w:rsidRPr="00887618">
        <w:rPr>
          <w:rFonts w:cs="Arial"/>
          <w:b/>
          <w:bCs/>
          <w:sz w:val="20"/>
          <w:lang w:eastAsia="pt-BR"/>
        </w:rPr>
        <w:t>Fuente Censos Nacionales de Población y Vivienda 2017 - INEI</w:t>
      </w:r>
    </w:p>
    <w:p w14:paraId="72A8C9CC" w14:textId="1EA6F945" w:rsidR="00887618" w:rsidRDefault="00887618" w:rsidP="00DB7581">
      <w:pPr>
        <w:pStyle w:val="Texto"/>
        <w:tabs>
          <w:tab w:val="clear" w:pos="720"/>
          <w:tab w:val="left" w:pos="426"/>
        </w:tabs>
        <w:spacing w:before="0" w:after="0" w:line="276" w:lineRule="auto"/>
        <w:ind w:left="426"/>
        <w:rPr>
          <w:rFonts w:cs="Arial"/>
          <w:b/>
          <w:bCs/>
          <w:sz w:val="20"/>
          <w:lang w:eastAsia="pt-BR"/>
        </w:rPr>
      </w:pPr>
      <w:bookmarkStart w:id="4" w:name="_Hlk49016846"/>
      <w:r w:rsidRPr="00887618">
        <w:rPr>
          <w:rFonts w:cs="Arial"/>
          <w:b/>
          <w:bCs/>
          <w:sz w:val="20"/>
          <w:lang w:eastAsia="pt-BR"/>
        </w:rPr>
        <w:t xml:space="preserve">Fuente Censos Nacionales de Población y Vivienda 2017 </w:t>
      </w:r>
      <w:r w:rsidR="00C65DDB">
        <w:rPr>
          <w:rFonts w:cs="Arial"/>
          <w:b/>
          <w:bCs/>
          <w:sz w:val="20"/>
          <w:lang w:eastAsia="pt-BR"/>
        </w:rPr>
        <w:t>–</w:t>
      </w:r>
      <w:r w:rsidRPr="00887618">
        <w:rPr>
          <w:rFonts w:cs="Arial"/>
          <w:b/>
          <w:bCs/>
          <w:sz w:val="20"/>
          <w:lang w:eastAsia="pt-BR"/>
        </w:rPr>
        <w:t xml:space="preserve"> INEI</w:t>
      </w:r>
    </w:p>
    <w:p w14:paraId="24526A1C" w14:textId="06B58E15" w:rsidR="00C65DDB" w:rsidRDefault="00C65DDB" w:rsidP="00DB7581">
      <w:pPr>
        <w:pStyle w:val="Texto"/>
        <w:tabs>
          <w:tab w:val="clear" w:pos="720"/>
          <w:tab w:val="left" w:pos="426"/>
        </w:tabs>
        <w:spacing w:before="0" w:after="0" w:line="276" w:lineRule="auto"/>
        <w:ind w:left="426"/>
        <w:rPr>
          <w:rFonts w:cs="Arial"/>
          <w:b/>
          <w:bCs/>
          <w:sz w:val="20"/>
          <w:lang w:eastAsia="pt-BR"/>
        </w:rPr>
      </w:pPr>
    </w:p>
    <w:p w14:paraId="7E187013" w14:textId="77777777" w:rsidR="00C65DDB" w:rsidRDefault="00C65DDB" w:rsidP="00DB7581">
      <w:pPr>
        <w:pStyle w:val="Texto"/>
        <w:tabs>
          <w:tab w:val="clear" w:pos="720"/>
          <w:tab w:val="left" w:pos="426"/>
        </w:tabs>
        <w:spacing w:before="0" w:after="0" w:line="276" w:lineRule="auto"/>
        <w:ind w:left="426"/>
      </w:pPr>
    </w:p>
    <w:bookmarkEnd w:id="4"/>
    <w:p w14:paraId="0BC8A6B5" w14:textId="2BB037EF" w:rsidR="00887618" w:rsidRDefault="00887618" w:rsidP="00DB7581">
      <w:pPr>
        <w:pStyle w:val="Texto"/>
        <w:tabs>
          <w:tab w:val="clear" w:pos="720"/>
          <w:tab w:val="left" w:pos="426"/>
        </w:tabs>
        <w:spacing w:before="0" w:after="0" w:line="276" w:lineRule="auto"/>
        <w:ind w:left="426"/>
      </w:pPr>
    </w:p>
    <w:p w14:paraId="30FD881D" w14:textId="0D365F16" w:rsidR="001A5BCF" w:rsidRPr="00BE00B9" w:rsidRDefault="001A5BCF" w:rsidP="001A5BCF">
      <w:pPr>
        <w:pStyle w:val="Texto"/>
        <w:tabs>
          <w:tab w:val="clear" w:pos="720"/>
          <w:tab w:val="left" w:pos="426"/>
        </w:tabs>
        <w:spacing w:after="0"/>
        <w:ind w:left="426"/>
        <w:rPr>
          <w:b/>
        </w:rPr>
      </w:pPr>
      <w:r>
        <w:rPr>
          <w:b/>
        </w:rPr>
        <w:lastRenderedPageBreak/>
        <w:t>d</w:t>
      </w:r>
      <w:r w:rsidRPr="00DB7581">
        <w:rPr>
          <w:b/>
        </w:rPr>
        <w:t xml:space="preserve">.      </w:t>
      </w:r>
      <w:r>
        <w:rPr>
          <w:b/>
        </w:rPr>
        <w:t>Servicios Higiénicos</w:t>
      </w:r>
      <w:r w:rsidRPr="00DB7581">
        <w:rPr>
          <w:b/>
        </w:rPr>
        <w:t>:</w:t>
      </w:r>
    </w:p>
    <w:p w14:paraId="0B0F4849" w14:textId="473D6E78" w:rsidR="00E051E9" w:rsidRDefault="00371B4A" w:rsidP="00371B4A">
      <w:pPr>
        <w:pStyle w:val="Texto"/>
        <w:tabs>
          <w:tab w:val="clear" w:pos="720"/>
          <w:tab w:val="left" w:pos="426"/>
        </w:tabs>
        <w:spacing w:after="0" w:line="276" w:lineRule="auto"/>
        <w:ind w:left="852"/>
      </w:pPr>
      <w:r>
        <w:t>Según el Censo Nacional de Población y Vivienda 2017 - INEI PERU, el 49.50% y 28% de la población de Catacaos y Cura Mori, respectivamente, cuentan con servicio higiénico dentro de sus viviendas; mientras que el 50.5% y 72% de la población de Catacaos y Cura Mori, respectivamente, realiza sus necesidades fisiológicas en condiciones precarias, como es Pozo séptico, tanque séptico o biodigestor, Letrina ( con tratamiento), Pozo ciego o negro, Rio, acequia, canal o similar, Campo abierto o al aire libre u Otro medio; siendo el distrito de Cura Mori, quien tiene mayor riesgo de enfermedades por las precarias condiciones sanitarias.</w:t>
      </w:r>
    </w:p>
    <w:p w14:paraId="343729BF" w14:textId="3F87122E" w:rsidR="004334CC" w:rsidRDefault="004334CC" w:rsidP="00371B4A">
      <w:pPr>
        <w:pStyle w:val="Texto"/>
        <w:tabs>
          <w:tab w:val="clear" w:pos="720"/>
          <w:tab w:val="left" w:pos="426"/>
        </w:tabs>
        <w:spacing w:after="0" w:line="276" w:lineRule="auto"/>
        <w:ind w:left="852"/>
      </w:pPr>
    </w:p>
    <w:p w14:paraId="684EF4AC" w14:textId="6D0A72C5" w:rsidR="00E051E9" w:rsidRDefault="00E051E9" w:rsidP="0026569D">
      <w:pPr>
        <w:pStyle w:val="Texto"/>
        <w:tabs>
          <w:tab w:val="clear" w:pos="720"/>
          <w:tab w:val="left" w:pos="426"/>
        </w:tabs>
        <w:spacing w:before="0" w:after="0" w:line="276" w:lineRule="auto"/>
        <w:ind w:left="426"/>
        <w:jc w:val="center"/>
        <w:rPr>
          <w:rFonts w:cs="Arial"/>
          <w:b/>
          <w:bCs/>
          <w:sz w:val="20"/>
          <w:lang w:val="es-PE" w:eastAsia="pt-BR"/>
        </w:rPr>
      </w:pPr>
      <w:r>
        <w:rPr>
          <w:rFonts w:cs="Arial"/>
          <w:b/>
          <w:bCs/>
          <w:sz w:val="20"/>
          <w:lang w:val="es-PE" w:eastAsia="pt-BR"/>
        </w:rPr>
        <w:t>Cuadro</w:t>
      </w:r>
      <w:r w:rsidRPr="00B42E3E">
        <w:rPr>
          <w:rFonts w:cs="Arial"/>
          <w:b/>
          <w:bCs/>
          <w:sz w:val="20"/>
          <w:lang w:val="es-PE" w:eastAsia="pt-BR"/>
        </w:rPr>
        <w:t xml:space="preserve"> N° </w:t>
      </w:r>
      <w:r w:rsidR="004334CC">
        <w:rPr>
          <w:rFonts w:cs="Arial"/>
          <w:b/>
          <w:bCs/>
          <w:sz w:val="20"/>
          <w:lang w:val="es-PE" w:eastAsia="pt-BR"/>
        </w:rPr>
        <w:t>8</w:t>
      </w:r>
      <w:r w:rsidRPr="00B42E3E">
        <w:rPr>
          <w:rFonts w:cs="Arial"/>
          <w:b/>
          <w:bCs/>
          <w:sz w:val="20"/>
          <w:lang w:val="es-PE" w:eastAsia="pt-BR"/>
        </w:rPr>
        <w:t xml:space="preserve">: </w:t>
      </w:r>
      <w:r>
        <w:rPr>
          <w:rFonts w:cs="Arial"/>
          <w:b/>
          <w:bCs/>
          <w:sz w:val="20"/>
          <w:lang w:val="es-PE" w:eastAsia="pt-BR"/>
        </w:rPr>
        <w:t>Viviendas con servicios higiénicos</w:t>
      </w:r>
      <w:r w:rsidR="00B75931">
        <w:rPr>
          <w:rFonts w:cs="Arial"/>
          <w:b/>
          <w:bCs/>
          <w:sz w:val="20"/>
          <w:lang w:val="es-PE" w:eastAsia="pt-BR"/>
        </w:rPr>
        <w:t xml:space="preserve"> Distrito de Catacaos</w:t>
      </w:r>
    </w:p>
    <w:p w14:paraId="10905BCD" w14:textId="0D1E8A63" w:rsidR="00660800" w:rsidRDefault="00660800" w:rsidP="001A5BCF">
      <w:pPr>
        <w:pStyle w:val="Texto"/>
        <w:tabs>
          <w:tab w:val="clear" w:pos="720"/>
          <w:tab w:val="left" w:pos="426"/>
        </w:tabs>
        <w:spacing w:before="0" w:after="0" w:line="276" w:lineRule="auto"/>
        <w:ind w:left="426"/>
        <w:rPr>
          <w:rFonts w:cs="Arial"/>
          <w:b/>
          <w:bCs/>
          <w:sz w:val="20"/>
          <w:lang w:val="es-PE" w:eastAsia="pt-BR"/>
        </w:rPr>
      </w:pPr>
    </w:p>
    <w:p w14:paraId="31C0E29D" w14:textId="43D26DC3" w:rsidR="00E051E9" w:rsidRDefault="00660800" w:rsidP="00E051E9">
      <w:pPr>
        <w:pStyle w:val="Texto"/>
        <w:tabs>
          <w:tab w:val="clear" w:pos="720"/>
          <w:tab w:val="left" w:pos="426"/>
        </w:tabs>
        <w:spacing w:before="0" w:after="0" w:line="276" w:lineRule="auto"/>
        <w:ind w:left="426"/>
        <w:rPr>
          <w:rFonts w:cs="Arial"/>
          <w:b/>
          <w:bCs/>
          <w:sz w:val="20"/>
          <w:lang w:eastAsia="pt-BR"/>
        </w:rPr>
      </w:pPr>
      <w:r w:rsidRPr="00660800">
        <w:rPr>
          <w:noProof/>
        </w:rPr>
        <w:drawing>
          <wp:anchor distT="0" distB="0" distL="114300" distR="114300" simplePos="0" relativeHeight="251688960" behindDoc="0" locked="0" layoutInCell="1" allowOverlap="1" wp14:anchorId="46F7F86F" wp14:editId="7E13D1B5">
            <wp:simplePos x="0" y="0"/>
            <wp:positionH relativeFrom="column">
              <wp:posOffset>272415</wp:posOffset>
            </wp:positionH>
            <wp:positionV relativeFrom="paragraph">
              <wp:posOffset>-2540</wp:posOffset>
            </wp:positionV>
            <wp:extent cx="5400040" cy="187007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1870075"/>
                    </a:xfrm>
                    <a:prstGeom prst="rect">
                      <a:avLst/>
                    </a:prstGeom>
                    <a:noFill/>
                    <a:ln>
                      <a:noFill/>
                    </a:ln>
                  </pic:spPr>
                </pic:pic>
              </a:graphicData>
            </a:graphic>
          </wp:anchor>
        </w:drawing>
      </w:r>
      <w:r w:rsidRPr="00660800">
        <w:t xml:space="preserve"> </w:t>
      </w:r>
      <w:r w:rsidRPr="00660800">
        <w:rPr>
          <w:rFonts w:cs="Arial"/>
          <w:b/>
          <w:bCs/>
          <w:sz w:val="20"/>
          <w:lang w:eastAsia="pt-BR"/>
        </w:rPr>
        <w:t>Fuente Censos Nacionales de Población y Vivienda 2017 - INEI</w:t>
      </w:r>
    </w:p>
    <w:p w14:paraId="1EC6C4F2" w14:textId="55FD995F" w:rsidR="00660800" w:rsidRDefault="00660800" w:rsidP="00E051E9">
      <w:pPr>
        <w:pStyle w:val="Texto"/>
        <w:tabs>
          <w:tab w:val="clear" w:pos="720"/>
          <w:tab w:val="left" w:pos="426"/>
        </w:tabs>
        <w:spacing w:before="0" w:after="0" w:line="276" w:lineRule="auto"/>
        <w:ind w:left="426"/>
        <w:rPr>
          <w:rFonts w:cs="Arial"/>
          <w:b/>
          <w:bCs/>
          <w:sz w:val="20"/>
          <w:lang w:eastAsia="pt-BR"/>
        </w:rPr>
      </w:pPr>
    </w:p>
    <w:p w14:paraId="4FF1744D" w14:textId="7E32271F" w:rsidR="00B75931" w:rsidRDefault="00B75931" w:rsidP="0026569D">
      <w:pPr>
        <w:pStyle w:val="Texto"/>
        <w:tabs>
          <w:tab w:val="clear" w:pos="720"/>
          <w:tab w:val="left" w:pos="426"/>
        </w:tabs>
        <w:spacing w:before="0" w:after="0" w:line="276" w:lineRule="auto"/>
        <w:ind w:left="426"/>
        <w:jc w:val="center"/>
        <w:rPr>
          <w:rFonts w:cs="Arial"/>
          <w:b/>
          <w:bCs/>
          <w:sz w:val="20"/>
          <w:lang w:val="es-PE" w:eastAsia="pt-BR"/>
        </w:rPr>
      </w:pPr>
      <w:r w:rsidRPr="004334CC">
        <w:rPr>
          <w:noProof/>
        </w:rPr>
        <w:drawing>
          <wp:anchor distT="0" distB="0" distL="114300" distR="114300" simplePos="0" relativeHeight="251689984" behindDoc="0" locked="0" layoutInCell="1" allowOverlap="1" wp14:anchorId="70CD5660" wp14:editId="11CC9A2E">
            <wp:simplePos x="0" y="0"/>
            <wp:positionH relativeFrom="column">
              <wp:posOffset>272415</wp:posOffset>
            </wp:positionH>
            <wp:positionV relativeFrom="paragraph">
              <wp:posOffset>304165</wp:posOffset>
            </wp:positionV>
            <wp:extent cx="5400040" cy="187007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1870075"/>
                    </a:xfrm>
                    <a:prstGeom prst="rect">
                      <a:avLst/>
                    </a:prstGeom>
                    <a:noFill/>
                    <a:ln>
                      <a:noFill/>
                    </a:ln>
                  </pic:spPr>
                </pic:pic>
              </a:graphicData>
            </a:graphic>
          </wp:anchor>
        </w:drawing>
      </w:r>
      <w:r w:rsidRPr="004334CC">
        <w:rPr>
          <w:rFonts w:cs="Arial"/>
          <w:b/>
          <w:bCs/>
          <w:sz w:val="20"/>
          <w:lang w:val="es-PE" w:eastAsia="pt-BR"/>
        </w:rPr>
        <w:t xml:space="preserve">Cuadro N° </w:t>
      </w:r>
      <w:r w:rsidR="004334CC" w:rsidRPr="004334CC">
        <w:rPr>
          <w:rFonts w:cs="Arial"/>
          <w:b/>
          <w:bCs/>
          <w:sz w:val="20"/>
          <w:lang w:val="es-PE" w:eastAsia="pt-BR"/>
        </w:rPr>
        <w:t>9</w:t>
      </w:r>
      <w:r w:rsidRPr="004334CC">
        <w:rPr>
          <w:rFonts w:cs="Arial"/>
          <w:b/>
          <w:bCs/>
          <w:sz w:val="20"/>
          <w:lang w:val="es-PE" w:eastAsia="pt-BR"/>
        </w:rPr>
        <w:t>: Viviendas</w:t>
      </w:r>
      <w:r>
        <w:rPr>
          <w:rFonts w:cs="Arial"/>
          <w:b/>
          <w:bCs/>
          <w:sz w:val="20"/>
          <w:lang w:val="es-PE" w:eastAsia="pt-BR"/>
        </w:rPr>
        <w:t xml:space="preserve"> con servicios higiénicos Distrito de Cura Mori</w:t>
      </w:r>
    </w:p>
    <w:p w14:paraId="6FC03D8D" w14:textId="4CD5DF58" w:rsidR="00B75931" w:rsidRDefault="00B75931" w:rsidP="00B75931">
      <w:pPr>
        <w:pStyle w:val="Texto"/>
        <w:tabs>
          <w:tab w:val="clear" w:pos="720"/>
          <w:tab w:val="left" w:pos="426"/>
        </w:tabs>
        <w:spacing w:before="0" w:after="0" w:line="276" w:lineRule="auto"/>
        <w:ind w:left="426"/>
        <w:rPr>
          <w:rFonts w:cs="Arial"/>
          <w:b/>
          <w:bCs/>
          <w:sz w:val="20"/>
          <w:lang w:eastAsia="pt-BR"/>
        </w:rPr>
      </w:pPr>
      <w:r w:rsidRPr="00660800">
        <w:rPr>
          <w:rFonts w:cs="Arial"/>
          <w:b/>
          <w:bCs/>
          <w:sz w:val="20"/>
          <w:lang w:eastAsia="pt-BR"/>
        </w:rPr>
        <w:t>Fuente Censos Nacionales de Población y Vivienda 2017 - INEI</w:t>
      </w:r>
    </w:p>
    <w:p w14:paraId="1CDE8172" w14:textId="04085AF4" w:rsidR="00B75931" w:rsidRDefault="00B75931" w:rsidP="00B75931">
      <w:pPr>
        <w:pStyle w:val="Texto"/>
        <w:tabs>
          <w:tab w:val="clear" w:pos="720"/>
          <w:tab w:val="left" w:pos="426"/>
        </w:tabs>
        <w:spacing w:before="0" w:after="0" w:line="276" w:lineRule="auto"/>
        <w:ind w:left="426"/>
        <w:rPr>
          <w:rFonts w:cs="Arial"/>
          <w:b/>
          <w:bCs/>
          <w:sz w:val="20"/>
          <w:lang w:val="es-PE" w:eastAsia="pt-BR"/>
        </w:rPr>
      </w:pPr>
    </w:p>
    <w:p w14:paraId="0EA43882" w14:textId="2C3BA5BE" w:rsidR="00E051E9" w:rsidRPr="00BE00B9" w:rsidRDefault="00E051E9" w:rsidP="00E051E9">
      <w:pPr>
        <w:pStyle w:val="Texto"/>
        <w:tabs>
          <w:tab w:val="clear" w:pos="720"/>
          <w:tab w:val="left" w:pos="426"/>
        </w:tabs>
        <w:spacing w:after="0"/>
        <w:ind w:left="426"/>
        <w:rPr>
          <w:b/>
        </w:rPr>
      </w:pPr>
      <w:r>
        <w:rPr>
          <w:b/>
        </w:rPr>
        <w:t>e</w:t>
      </w:r>
      <w:r w:rsidRPr="00DB7581">
        <w:rPr>
          <w:b/>
        </w:rPr>
        <w:t xml:space="preserve">.      </w:t>
      </w:r>
      <w:r>
        <w:rPr>
          <w:b/>
        </w:rPr>
        <w:t>Educación:</w:t>
      </w:r>
    </w:p>
    <w:p w14:paraId="3F6AEF5D" w14:textId="7753D797" w:rsidR="00AA3DBF" w:rsidRDefault="00E051E9" w:rsidP="00310B78">
      <w:pPr>
        <w:pStyle w:val="Texto"/>
        <w:tabs>
          <w:tab w:val="clear" w:pos="720"/>
          <w:tab w:val="left" w:pos="426"/>
        </w:tabs>
        <w:spacing w:after="0" w:line="276" w:lineRule="auto"/>
        <w:ind w:left="852"/>
      </w:pPr>
      <w:r w:rsidRPr="00E051E9">
        <w:t>En el distrito de Catacaos, se cuenta con 152 instituciones y programas educativos, de los cuales 147</w:t>
      </w:r>
      <w:r>
        <w:t xml:space="preserve"> </w:t>
      </w:r>
      <w:r w:rsidRPr="00E051E9">
        <w:t>son instituciones educativas dedicadas a la educación básica regular a de diferentes niveles (inicial,</w:t>
      </w:r>
      <w:r>
        <w:t xml:space="preserve"> </w:t>
      </w:r>
      <w:r w:rsidRPr="00E051E9">
        <w:t>primaria y secundaria), donde 21 II.EE. son pertenecen al sector público y 08 pertenecen al sector</w:t>
      </w:r>
      <w:r>
        <w:t xml:space="preserve"> </w:t>
      </w:r>
      <w:r w:rsidRPr="00E051E9">
        <w:t>privado.</w:t>
      </w:r>
    </w:p>
    <w:p w14:paraId="7966D717" w14:textId="3823E691" w:rsidR="00AA3DBF" w:rsidRPr="00E051E9" w:rsidRDefault="00E051E9" w:rsidP="0026569D">
      <w:pPr>
        <w:pStyle w:val="StyleHeading1Before6ptAfter6pt"/>
        <w:tabs>
          <w:tab w:val="clear" w:pos="454"/>
          <w:tab w:val="left" w:pos="709"/>
        </w:tabs>
        <w:jc w:val="center"/>
        <w:rPr>
          <w:rFonts w:cs="Arial"/>
          <w:sz w:val="20"/>
          <w:lang w:val="es-PE" w:eastAsia="pt-BR"/>
        </w:rPr>
      </w:pPr>
      <w:r w:rsidRPr="00E051E9">
        <w:rPr>
          <w:rFonts w:cs="Arial"/>
          <w:sz w:val="20"/>
          <w:lang w:val="es-PE" w:eastAsia="pt-BR"/>
        </w:rPr>
        <w:lastRenderedPageBreak/>
        <w:t xml:space="preserve">Cuadro N° </w:t>
      </w:r>
      <w:r>
        <w:rPr>
          <w:rFonts w:cs="Arial"/>
          <w:sz w:val="20"/>
          <w:lang w:val="es-PE" w:eastAsia="pt-BR"/>
        </w:rPr>
        <w:t>10</w:t>
      </w:r>
      <w:r w:rsidRPr="00E051E9">
        <w:rPr>
          <w:rFonts w:cs="Arial"/>
          <w:sz w:val="20"/>
          <w:lang w:val="es-PE" w:eastAsia="pt-BR"/>
        </w:rPr>
        <w:t xml:space="preserve">: </w:t>
      </w:r>
      <w:r w:rsidRPr="00E051E9">
        <w:rPr>
          <w:rFonts w:cs="Arial"/>
          <w:noProof/>
          <w:sz w:val="20"/>
          <w:lang w:val="es-PE" w:eastAsia="pt-BR"/>
        </w:rPr>
        <w:drawing>
          <wp:anchor distT="0" distB="0" distL="114300" distR="114300" simplePos="0" relativeHeight="251675648" behindDoc="0" locked="0" layoutInCell="1" allowOverlap="1" wp14:anchorId="0234FCE7" wp14:editId="3AB770B4">
            <wp:simplePos x="0" y="0"/>
            <wp:positionH relativeFrom="column">
              <wp:posOffset>272415</wp:posOffset>
            </wp:positionH>
            <wp:positionV relativeFrom="paragraph">
              <wp:posOffset>327660</wp:posOffset>
            </wp:positionV>
            <wp:extent cx="5400040" cy="198437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1984375"/>
                    </a:xfrm>
                    <a:prstGeom prst="rect">
                      <a:avLst/>
                    </a:prstGeom>
                    <a:noFill/>
                    <a:ln>
                      <a:noFill/>
                    </a:ln>
                  </pic:spPr>
                </pic:pic>
              </a:graphicData>
            </a:graphic>
          </wp:anchor>
        </w:drawing>
      </w:r>
      <w:r w:rsidR="00BC0263">
        <w:rPr>
          <w:rFonts w:cs="Arial"/>
          <w:sz w:val="20"/>
          <w:lang w:val="es-PE" w:eastAsia="pt-BR"/>
        </w:rPr>
        <w:t>Instituciones educativas y programas del distrito de Catacaos</w:t>
      </w:r>
    </w:p>
    <w:p w14:paraId="039209B8" w14:textId="00A667F7" w:rsidR="00BC0263" w:rsidRDefault="00BC0263" w:rsidP="00BC0263">
      <w:pPr>
        <w:pStyle w:val="Texto"/>
        <w:tabs>
          <w:tab w:val="clear" w:pos="720"/>
          <w:tab w:val="left" w:pos="426"/>
        </w:tabs>
        <w:spacing w:before="0" w:after="0" w:line="276" w:lineRule="auto"/>
        <w:ind w:left="426"/>
        <w:rPr>
          <w:rFonts w:cs="Arial"/>
          <w:b/>
          <w:bCs/>
          <w:sz w:val="20"/>
          <w:lang w:eastAsia="pt-BR"/>
        </w:rPr>
      </w:pPr>
      <w:r w:rsidRPr="00380524">
        <w:rPr>
          <w:rFonts w:cs="Arial"/>
          <w:b/>
          <w:bCs/>
          <w:sz w:val="20"/>
          <w:lang w:eastAsia="pt-BR"/>
        </w:rPr>
        <w:t>Fuente: INEI 2015</w:t>
      </w:r>
    </w:p>
    <w:p w14:paraId="0AEF2B80" w14:textId="507E4511" w:rsidR="00E34310" w:rsidRDefault="00E34310" w:rsidP="00BC0263">
      <w:pPr>
        <w:pStyle w:val="Texto"/>
        <w:tabs>
          <w:tab w:val="clear" w:pos="720"/>
          <w:tab w:val="left" w:pos="426"/>
        </w:tabs>
        <w:spacing w:before="0" w:after="0" w:line="276" w:lineRule="auto"/>
        <w:ind w:left="426"/>
        <w:rPr>
          <w:rFonts w:cs="Arial"/>
          <w:b/>
          <w:bCs/>
          <w:sz w:val="20"/>
          <w:lang w:eastAsia="pt-BR"/>
        </w:rPr>
      </w:pPr>
    </w:p>
    <w:p w14:paraId="172C84F4" w14:textId="77777777" w:rsidR="000C7D40" w:rsidRDefault="000C7D40" w:rsidP="00BC0263">
      <w:pPr>
        <w:pStyle w:val="Texto"/>
        <w:tabs>
          <w:tab w:val="clear" w:pos="720"/>
          <w:tab w:val="left" w:pos="426"/>
        </w:tabs>
        <w:spacing w:before="0" w:after="0" w:line="276" w:lineRule="auto"/>
        <w:ind w:left="426"/>
        <w:rPr>
          <w:rFonts w:cs="Arial"/>
          <w:b/>
          <w:bCs/>
          <w:sz w:val="20"/>
          <w:lang w:eastAsia="pt-BR"/>
        </w:rPr>
      </w:pPr>
    </w:p>
    <w:p w14:paraId="246DF846" w14:textId="3150882C" w:rsidR="00E34310" w:rsidRPr="00E34310" w:rsidRDefault="00E34310" w:rsidP="00310B78">
      <w:pPr>
        <w:pStyle w:val="Texto"/>
        <w:tabs>
          <w:tab w:val="clear" w:pos="720"/>
          <w:tab w:val="left" w:pos="426"/>
        </w:tabs>
        <w:spacing w:after="0" w:line="276" w:lineRule="auto"/>
        <w:ind w:left="852"/>
      </w:pPr>
      <w:r w:rsidRPr="00E34310">
        <w:t>En el distrito de Catacaos el mayor porcentaje de escolares terminan la primaria y secundaria</w:t>
      </w:r>
      <w:r>
        <w:t xml:space="preserve"> </w:t>
      </w:r>
      <w:r w:rsidRPr="00E34310">
        <w:t xml:space="preserve">representados con un 73.6% de la población escolar, de los cuales el 43.3% </w:t>
      </w:r>
      <w:r w:rsidR="00620322" w:rsidRPr="00E34310">
        <w:t>de personas</w:t>
      </w:r>
      <w:r w:rsidRPr="00E34310">
        <w:t xml:space="preserve"> cuentan</w:t>
      </w:r>
      <w:r w:rsidR="00B47616">
        <w:t xml:space="preserve"> </w:t>
      </w:r>
      <w:r w:rsidRPr="00E34310">
        <w:t>con estudios de nivel secundario, mientras que 30.3% de personas cuenta con estudios de nivel</w:t>
      </w:r>
      <w:r w:rsidR="00B47616">
        <w:t xml:space="preserve"> </w:t>
      </w:r>
      <w:r w:rsidRPr="00E34310">
        <w:t>primado.</w:t>
      </w:r>
    </w:p>
    <w:p w14:paraId="707DDF6E" w14:textId="65B337DD" w:rsidR="00E34310" w:rsidRDefault="00B47616" w:rsidP="00310B78">
      <w:pPr>
        <w:pStyle w:val="Texto"/>
        <w:tabs>
          <w:tab w:val="clear" w:pos="720"/>
          <w:tab w:val="left" w:pos="426"/>
        </w:tabs>
        <w:spacing w:after="0" w:line="276" w:lineRule="auto"/>
        <w:ind w:left="852"/>
      </w:pPr>
      <w:r w:rsidRPr="00B47616">
        <w:rPr>
          <w:noProof/>
        </w:rPr>
        <w:drawing>
          <wp:anchor distT="0" distB="0" distL="114300" distR="114300" simplePos="0" relativeHeight="251676672" behindDoc="0" locked="0" layoutInCell="1" allowOverlap="1" wp14:anchorId="50B787A7" wp14:editId="18F3E7B8">
            <wp:simplePos x="0" y="0"/>
            <wp:positionH relativeFrom="column">
              <wp:posOffset>815340</wp:posOffset>
            </wp:positionH>
            <wp:positionV relativeFrom="paragraph">
              <wp:posOffset>1365250</wp:posOffset>
            </wp:positionV>
            <wp:extent cx="3209925" cy="1790700"/>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09925" cy="1790700"/>
                    </a:xfrm>
                    <a:prstGeom prst="rect">
                      <a:avLst/>
                    </a:prstGeom>
                    <a:noFill/>
                    <a:ln>
                      <a:noFill/>
                    </a:ln>
                  </pic:spPr>
                </pic:pic>
              </a:graphicData>
            </a:graphic>
          </wp:anchor>
        </w:drawing>
      </w:r>
      <w:r w:rsidR="00E34310" w:rsidRPr="00E34310">
        <w:t>El porcentaje más bajo corresponde al nivel de educación superior no universitaria con 11.2%, seguido</w:t>
      </w:r>
      <w:r>
        <w:t xml:space="preserve"> </w:t>
      </w:r>
      <w:r w:rsidR="00E34310" w:rsidRPr="00E34310">
        <w:t>nivel superior universitaria con el 6.1%, y el 9% que representa el resto de la población no cuenta con</w:t>
      </w:r>
      <w:r>
        <w:t xml:space="preserve"> </w:t>
      </w:r>
      <w:r w:rsidR="00E34310" w:rsidRPr="00E34310">
        <w:t>estudios de ningún nivel</w:t>
      </w:r>
      <w:r>
        <w:t>.</w:t>
      </w:r>
    </w:p>
    <w:p w14:paraId="5AC0E2AD" w14:textId="77777777" w:rsidR="000C7D40" w:rsidRDefault="000C7D40" w:rsidP="00E34310">
      <w:pPr>
        <w:pStyle w:val="Texto"/>
        <w:tabs>
          <w:tab w:val="clear" w:pos="720"/>
          <w:tab w:val="left" w:pos="426"/>
        </w:tabs>
        <w:spacing w:before="0" w:after="0" w:line="276" w:lineRule="auto"/>
        <w:ind w:left="426"/>
      </w:pPr>
    </w:p>
    <w:p w14:paraId="4CD2B97E" w14:textId="4B22F422" w:rsidR="00B47616" w:rsidRDefault="00B47616" w:rsidP="00E34310">
      <w:pPr>
        <w:pStyle w:val="Texto"/>
        <w:tabs>
          <w:tab w:val="clear" w:pos="720"/>
          <w:tab w:val="left" w:pos="426"/>
        </w:tabs>
        <w:spacing w:before="0" w:after="0" w:line="276" w:lineRule="auto"/>
        <w:ind w:left="426"/>
      </w:pPr>
    </w:p>
    <w:p w14:paraId="16FCA2A2" w14:textId="5451285C" w:rsidR="00B47616" w:rsidRDefault="00B47616" w:rsidP="0026569D">
      <w:pPr>
        <w:pStyle w:val="Texto"/>
        <w:tabs>
          <w:tab w:val="clear" w:pos="720"/>
          <w:tab w:val="left" w:pos="426"/>
        </w:tabs>
        <w:spacing w:before="0" w:after="0" w:line="276" w:lineRule="auto"/>
        <w:ind w:left="426"/>
        <w:jc w:val="center"/>
      </w:pPr>
      <w:r>
        <w:rPr>
          <w:rFonts w:cs="Arial"/>
          <w:b/>
          <w:bCs/>
          <w:sz w:val="20"/>
          <w:lang w:val="es-PE" w:eastAsia="pt-BR"/>
        </w:rPr>
        <w:t>Cuadro</w:t>
      </w:r>
      <w:r w:rsidRPr="00B42E3E">
        <w:rPr>
          <w:rFonts w:cs="Arial"/>
          <w:b/>
          <w:bCs/>
          <w:sz w:val="20"/>
          <w:lang w:val="es-PE" w:eastAsia="pt-BR"/>
        </w:rPr>
        <w:t xml:space="preserve"> N° </w:t>
      </w:r>
      <w:r>
        <w:rPr>
          <w:rFonts w:cs="Arial"/>
          <w:b/>
          <w:bCs/>
          <w:sz w:val="20"/>
          <w:lang w:val="es-PE" w:eastAsia="pt-BR"/>
        </w:rPr>
        <w:t>11</w:t>
      </w:r>
      <w:r w:rsidRPr="00B42E3E">
        <w:rPr>
          <w:rFonts w:cs="Arial"/>
          <w:b/>
          <w:bCs/>
          <w:sz w:val="20"/>
          <w:lang w:val="es-PE" w:eastAsia="pt-BR"/>
        </w:rPr>
        <w:t xml:space="preserve">: </w:t>
      </w:r>
      <w:r>
        <w:rPr>
          <w:rFonts w:cs="Arial"/>
          <w:b/>
          <w:bCs/>
          <w:sz w:val="20"/>
          <w:lang w:val="es-PE" w:eastAsia="pt-BR"/>
        </w:rPr>
        <w:t>Población según nivel educativo</w:t>
      </w:r>
    </w:p>
    <w:p w14:paraId="62405032" w14:textId="5851744A" w:rsidR="00B47616" w:rsidRDefault="00B47616" w:rsidP="00E34310">
      <w:pPr>
        <w:pStyle w:val="Texto"/>
        <w:tabs>
          <w:tab w:val="clear" w:pos="720"/>
          <w:tab w:val="left" w:pos="426"/>
        </w:tabs>
        <w:spacing w:before="0" w:after="0" w:line="276" w:lineRule="auto"/>
        <w:ind w:left="426"/>
      </w:pPr>
    </w:p>
    <w:p w14:paraId="704E7AA6" w14:textId="77777777" w:rsidR="00B47616" w:rsidRDefault="00B47616" w:rsidP="00B47616">
      <w:pPr>
        <w:pStyle w:val="Texto"/>
        <w:tabs>
          <w:tab w:val="clear" w:pos="720"/>
          <w:tab w:val="left" w:pos="426"/>
        </w:tabs>
        <w:spacing w:before="0" w:after="0" w:line="276" w:lineRule="auto"/>
      </w:pPr>
    </w:p>
    <w:p w14:paraId="37C49A27" w14:textId="77777777" w:rsidR="00B47616" w:rsidRDefault="00B47616" w:rsidP="00B47616">
      <w:pPr>
        <w:pStyle w:val="Texto"/>
        <w:tabs>
          <w:tab w:val="clear" w:pos="720"/>
          <w:tab w:val="left" w:pos="426"/>
        </w:tabs>
        <w:spacing w:before="0" w:after="0" w:line="276" w:lineRule="auto"/>
      </w:pPr>
    </w:p>
    <w:p w14:paraId="08CEFAE2" w14:textId="77777777" w:rsidR="00B47616" w:rsidRDefault="00B47616" w:rsidP="00B47616">
      <w:pPr>
        <w:pStyle w:val="Texto"/>
        <w:tabs>
          <w:tab w:val="clear" w:pos="720"/>
          <w:tab w:val="left" w:pos="426"/>
        </w:tabs>
        <w:spacing w:before="0" w:after="0" w:line="276" w:lineRule="auto"/>
      </w:pPr>
    </w:p>
    <w:p w14:paraId="216BF02D" w14:textId="77777777" w:rsidR="00B47616" w:rsidRDefault="00B47616" w:rsidP="00B47616">
      <w:pPr>
        <w:pStyle w:val="Texto"/>
        <w:tabs>
          <w:tab w:val="clear" w:pos="720"/>
          <w:tab w:val="left" w:pos="426"/>
        </w:tabs>
        <w:spacing w:before="0" w:after="0" w:line="276" w:lineRule="auto"/>
      </w:pPr>
    </w:p>
    <w:p w14:paraId="540B7524" w14:textId="77777777" w:rsidR="00B47616" w:rsidRDefault="00B47616" w:rsidP="00B47616">
      <w:pPr>
        <w:pStyle w:val="Texto"/>
        <w:tabs>
          <w:tab w:val="clear" w:pos="720"/>
          <w:tab w:val="left" w:pos="426"/>
        </w:tabs>
        <w:spacing w:before="0" w:after="0" w:line="276" w:lineRule="auto"/>
      </w:pPr>
    </w:p>
    <w:p w14:paraId="62D1D2A3" w14:textId="77777777" w:rsidR="00B47616" w:rsidRDefault="00B47616" w:rsidP="00B47616">
      <w:pPr>
        <w:pStyle w:val="Texto"/>
        <w:tabs>
          <w:tab w:val="clear" w:pos="720"/>
          <w:tab w:val="left" w:pos="426"/>
        </w:tabs>
        <w:spacing w:before="0" w:after="0" w:line="276" w:lineRule="auto"/>
      </w:pPr>
    </w:p>
    <w:p w14:paraId="2F9A98DA" w14:textId="77777777" w:rsidR="00B47616" w:rsidRDefault="00B47616" w:rsidP="00B47616">
      <w:pPr>
        <w:pStyle w:val="Texto"/>
        <w:tabs>
          <w:tab w:val="clear" w:pos="720"/>
          <w:tab w:val="left" w:pos="426"/>
        </w:tabs>
        <w:spacing w:before="0" w:after="0" w:line="276" w:lineRule="auto"/>
      </w:pPr>
    </w:p>
    <w:p w14:paraId="22FDE156" w14:textId="77777777" w:rsidR="00B47616" w:rsidRDefault="00B47616" w:rsidP="00B47616">
      <w:pPr>
        <w:pStyle w:val="Texto"/>
        <w:tabs>
          <w:tab w:val="clear" w:pos="720"/>
          <w:tab w:val="left" w:pos="426"/>
        </w:tabs>
        <w:spacing w:before="0" w:after="0" w:line="276" w:lineRule="auto"/>
      </w:pPr>
    </w:p>
    <w:p w14:paraId="0B26FD9C" w14:textId="77777777" w:rsidR="00B47616" w:rsidRDefault="00B47616" w:rsidP="00B47616">
      <w:pPr>
        <w:pStyle w:val="Texto"/>
        <w:tabs>
          <w:tab w:val="clear" w:pos="720"/>
          <w:tab w:val="left" w:pos="426"/>
        </w:tabs>
        <w:spacing w:before="0" w:after="0" w:line="276" w:lineRule="auto"/>
      </w:pPr>
    </w:p>
    <w:p w14:paraId="1EB3E1AE" w14:textId="77777777" w:rsidR="00B47616" w:rsidRDefault="00B47616" w:rsidP="00B47616">
      <w:pPr>
        <w:pStyle w:val="Texto"/>
        <w:tabs>
          <w:tab w:val="clear" w:pos="720"/>
          <w:tab w:val="left" w:pos="426"/>
        </w:tabs>
        <w:spacing w:before="0" w:after="0" w:line="276" w:lineRule="auto"/>
      </w:pPr>
    </w:p>
    <w:p w14:paraId="3F21863D" w14:textId="0B26EE84" w:rsidR="00B47616" w:rsidRDefault="00B47616" w:rsidP="00B47616">
      <w:pPr>
        <w:pStyle w:val="Texto"/>
        <w:tabs>
          <w:tab w:val="clear" w:pos="720"/>
          <w:tab w:val="left" w:pos="426"/>
        </w:tabs>
        <w:spacing w:before="0" w:after="0" w:line="276" w:lineRule="auto"/>
        <w:rPr>
          <w:rFonts w:cs="Arial"/>
          <w:b/>
          <w:bCs/>
          <w:sz w:val="20"/>
          <w:lang w:eastAsia="pt-BR"/>
        </w:rPr>
      </w:pPr>
      <w:r>
        <w:t xml:space="preserve">                </w:t>
      </w:r>
      <w:r>
        <w:rPr>
          <w:rFonts w:cs="Arial"/>
          <w:b/>
          <w:bCs/>
          <w:sz w:val="20"/>
          <w:lang w:eastAsia="pt-BR"/>
        </w:rPr>
        <w:tab/>
        <w:t xml:space="preserve">  </w:t>
      </w:r>
      <w:r w:rsidRPr="00380524">
        <w:rPr>
          <w:rFonts w:cs="Arial"/>
          <w:b/>
          <w:bCs/>
          <w:sz w:val="20"/>
          <w:lang w:eastAsia="pt-BR"/>
        </w:rPr>
        <w:t>Fuente: INEI 2015</w:t>
      </w:r>
    </w:p>
    <w:p w14:paraId="7F501ACF" w14:textId="4886298A" w:rsidR="00B47616" w:rsidRDefault="00B47616" w:rsidP="00E34310">
      <w:pPr>
        <w:pStyle w:val="Texto"/>
        <w:tabs>
          <w:tab w:val="clear" w:pos="720"/>
          <w:tab w:val="left" w:pos="426"/>
        </w:tabs>
        <w:spacing w:before="0" w:after="0" w:line="276" w:lineRule="auto"/>
        <w:ind w:left="426"/>
      </w:pPr>
    </w:p>
    <w:p w14:paraId="5DF45DFC" w14:textId="02C67800" w:rsidR="0026569D" w:rsidRDefault="0026569D" w:rsidP="00E34310">
      <w:pPr>
        <w:pStyle w:val="Texto"/>
        <w:tabs>
          <w:tab w:val="clear" w:pos="720"/>
          <w:tab w:val="left" w:pos="426"/>
        </w:tabs>
        <w:spacing w:before="0" w:after="0" w:line="276" w:lineRule="auto"/>
        <w:ind w:left="426"/>
      </w:pPr>
    </w:p>
    <w:p w14:paraId="12F63740" w14:textId="0AB23BEB" w:rsidR="0026569D" w:rsidRDefault="0026569D" w:rsidP="00E34310">
      <w:pPr>
        <w:pStyle w:val="Texto"/>
        <w:tabs>
          <w:tab w:val="clear" w:pos="720"/>
          <w:tab w:val="left" w:pos="426"/>
        </w:tabs>
        <w:spacing w:before="0" w:after="0" w:line="276" w:lineRule="auto"/>
        <w:ind w:left="426"/>
      </w:pPr>
    </w:p>
    <w:p w14:paraId="72B14A2F" w14:textId="1677E689" w:rsidR="0026569D" w:rsidRDefault="0026569D" w:rsidP="00E34310">
      <w:pPr>
        <w:pStyle w:val="Texto"/>
        <w:tabs>
          <w:tab w:val="clear" w:pos="720"/>
          <w:tab w:val="left" w:pos="426"/>
        </w:tabs>
        <w:spacing w:before="0" w:after="0" w:line="276" w:lineRule="auto"/>
        <w:ind w:left="426"/>
      </w:pPr>
    </w:p>
    <w:p w14:paraId="10D3DA2F" w14:textId="2A65EA55" w:rsidR="0026569D" w:rsidRDefault="0026569D" w:rsidP="00E34310">
      <w:pPr>
        <w:pStyle w:val="Texto"/>
        <w:tabs>
          <w:tab w:val="clear" w:pos="720"/>
          <w:tab w:val="left" w:pos="426"/>
        </w:tabs>
        <w:spacing w:before="0" w:after="0" w:line="276" w:lineRule="auto"/>
        <w:ind w:left="426"/>
      </w:pPr>
    </w:p>
    <w:p w14:paraId="22DB8DA1" w14:textId="5BD52FA8" w:rsidR="0026569D" w:rsidRDefault="0026569D" w:rsidP="00E34310">
      <w:pPr>
        <w:pStyle w:val="Texto"/>
        <w:tabs>
          <w:tab w:val="clear" w:pos="720"/>
          <w:tab w:val="left" w:pos="426"/>
        </w:tabs>
        <w:spacing w:before="0" w:after="0" w:line="276" w:lineRule="auto"/>
        <w:ind w:left="426"/>
      </w:pPr>
    </w:p>
    <w:p w14:paraId="1C921587" w14:textId="77777777" w:rsidR="0026569D" w:rsidRPr="00E34310" w:rsidRDefault="0026569D" w:rsidP="00E34310">
      <w:pPr>
        <w:pStyle w:val="Texto"/>
        <w:tabs>
          <w:tab w:val="clear" w:pos="720"/>
          <w:tab w:val="left" w:pos="426"/>
        </w:tabs>
        <w:spacing w:before="0" w:after="0" w:line="276" w:lineRule="auto"/>
        <w:ind w:left="426"/>
      </w:pPr>
    </w:p>
    <w:p w14:paraId="67CC9527" w14:textId="29F06B67" w:rsidR="00620322" w:rsidRPr="00BE00B9" w:rsidRDefault="00620322" w:rsidP="00620322">
      <w:pPr>
        <w:pStyle w:val="Texto"/>
        <w:tabs>
          <w:tab w:val="clear" w:pos="720"/>
          <w:tab w:val="left" w:pos="426"/>
        </w:tabs>
        <w:spacing w:after="0"/>
        <w:ind w:left="426"/>
        <w:rPr>
          <w:b/>
        </w:rPr>
      </w:pPr>
      <w:r>
        <w:rPr>
          <w:b/>
        </w:rPr>
        <w:lastRenderedPageBreak/>
        <w:t>f</w:t>
      </w:r>
      <w:r w:rsidRPr="00DB7581">
        <w:rPr>
          <w:b/>
        </w:rPr>
        <w:t xml:space="preserve">.      </w:t>
      </w:r>
      <w:r>
        <w:rPr>
          <w:b/>
        </w:rPr>
        <w:t>Salud:</w:t>
      </w:r>
    </w:p>
    <w:p w14:paraId="7A6681F2" w14:textId="6E51DED7" w:rsidR="00047FA2" w:rsidRDefault="00BE151E" w:rsidP="00BE151E">
      <w:pPr>
        <w:pStyle w:val="Texto"/>
        <w:tabs>
          <w:tab w:val="clear" w:pos="720"/>
          <w:tab w:val="left" w:pos="426"/>
        </w:tabs>
        <w:spacing w:after="0" w:line="276" w:lineRule="auto"/>
        <w:ind w:left="852"/>
      </w:pPr>
      <w:r>
        <w:t>La población de las zonas afectadas con la inundación de los sectores críticos de Catacaos y Cura Mori, cuentan con los siguientes establecimientos de Salud, algunos de ellos se vieron afectados, inundados perdiendo su capacidad de atención a la población de las zonas afectadas. Así tenemos el Centro de Salud Materno Infantil del distrito de Catacaos de aproximadamente 545.11 m2, con un área construida de 780 m2, con todos los acabados, se inundó por encontrarse en el área de influencia del peligro de inundación, aproximadamente 1.17 m. debajo del nivel del agua.</w:t>
      </w:r>
    </w:p>
    <w:p w14:paraId="21FD0275" w14:textId="77777777" w:rsidR="00BE151E" w:rsidRDefault="00BE151E" w:rsidP="00BE151E">
      <w:pPr>
        <w:pStyle w:val="Texto"/>
        <w:tabs>
          <w:tab w:val="clear" w:pos="720"/>
          <w:tab w:val="left" w:pos="426"/>
        </w:tabs>
        <w:spacing w:after="0" w:line="276" w:lineRule="auto"/>
        <w:ind w:left="852"/>
      </w:pPr>
    </w:p>
    <w:p w14:paraId="1A290F15" w14:textId="5F56284E" w:rsidR="00047FA2" w:rsidRDefault="00047FA2" w:rsidP="0026569D">
      <w:pPr>
        <w:pStyle w:val="Texto"/>
        <w:tabs>
          <w:tab w:val="clear" w:pos="720"/>
          <w:tab w:val="left" w:pos="426"/>
        </w:tabs>
        <w:spacing w:before="0" w:after="0" w:line="276" w:lineRule="auto"/>
        <w:ind w:left="426" w:firstLine="282"/>
        <w:jc w:val="center"/>
        <w:rPr>
          <w:rFonts w:cs="Arial"/>
          <w:b/>
          <w:bCs/>
          <w:sz w:val="20"/>
          <w:lang w:val="es-PE" w:eastAsia="pt-BR"/>
        </w:rPr>
      </w:pPr>
      <w:r>
        <w:rPr>
          <w:rFonts w:cs="Arial"/>
          <w:b/>
          <w:bCs/>
          <w:sz w:val="20"/>
          <w:lang w:val="es-PE" w:eastAsia="pt-BR"/>
        </w:rPr>
        <w:t>Cuadro</w:t>
      </w:r>
      <w:r w:rsidRPr="00B42E3E">
        <w:rPr>
          <w:rFonts w:cs="Arial"/>
          <w:b/>
          <w:bCs/>
          <w:sz w:val="20"/>
          <w:lang w:val="es-PE" w:eastAsia="pt-BR"/>
        </w:rPr>
        <w:t xml:space="preserve"> N° </w:t>
      </w:r>
      <w:r>
        <w:rPr>
          <w:rFonts w:cs="Arial"/>
          <w:b/>
          <w:bCs/>
          <w:sz w:val="20"/>
          <w:lang w:val="es-PE" w:eastAsia="pt-BR"/>
        </w:rPr>
        <w:t>12</w:t>
      </w:r>
      <w:r w:rsidRPr="00B42E3E">
        <w:rPr>
          <w:rFonts w:cs="Arial"/>
          <w:b/>
          <w:bCs/>
          <w:sz w:val="20"/>
          <w:lang w:val="es-PE" w:eastAsia="pt-BR"/>
        </w:rPr>
        <w:t xml:space="preserve">: </w:t>
      </w:r>
      <w:r w:rsidR="00BE151E">
        <w:rPr>
          <w:rFonts w:cs="Arial"/>
          <w:b/>
          <w:bCs/>
          <w:sz w:val="20"/>
          <w:lang w:val="es-PE" w:eastAsia="pt-BR"/>
        </w:rPr>
        <w:t>Establecimiento de Salud en la zona de influencia</w:t>
      </w:r>
    </w:p>
    <w:p w14:paraId="1077BD09" w14:textId="1BAB95D2" w:rsidR="00A758B5" w:rsidRDefault="00BE151E" w:rsidP="0026569D">
      <w:pPr>
        <w:pStyle w:val="Texto"/>
        <w:tabs>
          <w:tab w:val="clear" w:pos="720"/>
          <w:tab w:val="left" w:pos="426"/>
        </w:tabs>
        <w:spacing w:before="0" w:after="0" w:line="276" w:lineRule="auto"/>
        <w:ind w:left="426" w:firstLine="282"/>
        <w:jc w:val="center"/>
        <w:rPr>
          <w:rFonts w:cs="Arial"/>
          <w:b/>
          <w:bCs/>
          <w:sz w:val="20"/>
          <w:lang w:val="es-PE" w:eastAsia="pt-BR"/>
        </w:rPr>
      </w:pPr>
      <w:r w:rsidRPr="00BE151E">
        <w:rPr>
          <w:noProof/>
        </w:rPr>
        <w:drawing>
          <wp:inline distT="0" distB="0" distL="0" distR="0" wp14:anchorId="27CFEE9B" wp14:editId="1B6C0FEC">
            <wp:extent cx="3228975" cy="34861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28975" cy="3486150"/>
                    </a:xfrm>
                    <a:prstGeom prst="rect">
                      <a:avLst/>
                    </a:prstGeom>
                    <a:noFill/>
                    <a:ln>
                      <a:noFill/>
                    </a:ln>
                  </pic:spPr>
                </pic:pic>
              </a:graphicData>
            </a:graphic>
          </wp:inline>
        </w:drawing>
      </w:r>
    </w:p>
    <w:p w14:paraId="0F8B63AC" w14:textId="2B3EEBEB" w:rsidR="00A758B5" w:rsidRDefault="00A758B5" w:rsidP="00A758B5">
      <w:pPr>
        <w:pStyle w:val="Texto"/>
        <w:tabs>
          <w:tab w:val="clear" w:pos="720"/>
          <w:tab w:val="left" w:pos="426"/>
        </w:tabs>
        <w:spacing w:before="0" w:after="0"/>
        <w:ind w:left="426" w:firstLine="282"/>
        <w:rPr>
          <w:rFonts w:cs="Arial"/>
          <w:b/>
          <w:bCs/>
          <w:sz w:val="20"/>
          <w:lang w:eastAsia="pt-BR"/>
        </w:rPr>
      </w:pPr>
      <w:r>
        <w:rPr>
          <w:rFonts w:cs="Arial"/>
          <w:b/>
          <w:bCs/>
          <w:sz w:val="20"/>
          <w:lang w:eastAsia="pt-BR"/>
        </w:rPr>
        <w:t xml:space="preserve"> </w:t>
      </w:r>
      <w:r w:rsidRPr="00380524">
        <w:rPr>
          <w:rFonts w:cs="Arial"/>
          <w:b/>
          <w:bCs/>
          <w:sz w:val="20"/>
          <w:lang w:eastAsia="pt-BR"/>
        </w:rPr>
        <w:t xml:space="preserve">Fuente: </w:t>
      </w:r>
      <w:r w:rsidR="00BE151E">
        <w:rPr>
          <w:rFonts w:cs="Arial"/>
          <w:b/>
          <w:bCs/>
          <w:sz w:val="20"/>
          <w:lang w:eastAsia="pt-BR"/>
        </w:rPr>
        <w:t>Ministerio de Salud</w:t>
      </w:r>
    </w:p>
    <w:p w14:paraId="30210F92" w14:textId="7F5F24A9" w:rsidR="00E15986" w:rsidRDefault="00E15986" w:rsidP="00A758B5">
      <w:pPr>
        <w:pStyle w:val="Texto"/>
        <w:tabs>
          <w:tab w:val="clear" w:pos="720"/>
          <w:tab w:val="left" w:pos="426"/>
        </w:tabs>
        <w:spacing w:before="0" w:after="0"/>
        <w:ind w:left="426" w:firstLine="282"/>
        <w:rPr>
          <w:rFonts w:cs="Arial"/>
          <w:b/>
          <w:bCs/>
          <w:sz w:val="20"/>
          <w:lang w:eastAsia="pt-BR"/>
        </w:rPr>
      </w:pPr>
    </w:p>
    <w:p w14:paraId="000E5252" w14:textId="6EAF3F26" w:rsidR="00E15986" w:rsidRDefault="00E15986" w:rsidP="00A758B5">
      <w:pPr>
        <w:pStyle w:val="Texto"/>
        <w:tabs>
          <w:tab w:val="clear" w:pos="720"/>
          <w:tab w:val="left" w:pos="426"/>
        </w:tabs>
        <w:spacing w:before="0" w:after="0"/>
        <w:ind w:left="426" w:firstLine="282"/>
        <w:rPr>
          <w:rFonts w:cs="Arial"/>
          <w:b/>
          <w:bCs/>
          <w:sz w:val="20"/>
          <w:lang w:eastAsia="pt-BR"/>
        </w:rPr>
      </w:pPr>
    </w:p>
    <w:p w14:paraId="077DE1A9" w14:textId="6E69E00C" w:rsidR="00D94828" w:rsidRPr="00B22375" w:rsidRDefault="00D94828" w:rsidP="00D94828">
      <w:pPr>
        <w:pStyle w:val="Prrafodelista"/>
        <w:numPr>
          <w:ilvl w:val="0"/>
          <w:numId w:val="8"/>
        </w:numPr>
        <w:spacing w:line="360" w:lineRule="auto"/>
        <w:ind w:left="709" w:hanging="709"/>
        <w:jc w:val="both"/>
        <w:rPr>
          <w:rFonts w:ascii="Arial" w:hAnsi="Arial" w:cs="Arial"/>
          <w:b/>
          <w:bCs/>
        </w:rPr>
      </w:pPr>
      <w:r w:rsidRPr="00B22375">
        <w:rPr>
          <w:rFonts w:ascii="Arial" w:hAnsi="Arial" w:cs="Arial"/>
          <w:b/>
          <w:bCs/>
        </w:rPr>
        <w:t xml:space="preserve">Características </w:t>
      </w:r>
      <w:r w:rsidR="00E03074">
        <w:rPr>
          <w:rFonts w:ascii="Arial" w:hAnsi="Arial" w:cs="Arial"/>
          <w:b/>
          <w:bCs/>
        </w:rPr>
        <w:t>Agronómicas</w:t>
      </w:r>
    </w:p>
    <w:p w14:paraId="0346CBAB" w14:textId="35834824" w:rsidR="00D94828" w:rsidRPr="00E03074" w:rsidRDefault="00FC4EEC" w:rsidP="00E03074">
      <w:pPr>
        <w:pStyle w:val="StyleHeading1Before6ptAfter6pt"/>
        <w:numPr>
          <w:ilvl w:val="2"/>
          <w:numId w:val="15"/>
        </w:numPr>
        <w:tabs>
          <w:tab w:val="left" w:pos="709"/>
        </w:tabs>
      </w:pPr>
      <w:r>
        <w:t>Área agrícola aprovechada y potencial</w:t>
      </w:r>
    </w:p>
    <w:p w14:paraId="0C2AECE1" w14:textId="27ED5FE1" w:rsidR="00210E82" w:rsidRDefault="00210E82" w:rsidP="00310B78">
      <w:pPr>
        <w:pStyle w:val="Texto"/>
        <w:tabs>
          <w:tab w:val="clear" w:pos="720"/>
          <w:tab w:val="left" w:pos="426"/>
        </w:tabs>
        <w:spacing w:after="0" w:line="276" w:lineRule="auto"/>
        <w:ind w:left="852"/>
      </w:pPr>
      <w:r w:rsidRPr="00210E82">
        <w:t>Los beneficiarios directos del proyecto son los usuarios de seis (06) Comisiones de</w:t>
      </w:r>
      <w:r w:rsidR="00F56080">
        <w:t xml:space="preserve"> </w:t>
      </w:r>
      <w:r w:rsidRPr="00210E82">
        <w:t>Usuarios pertenecientes a las Juntas de Usuarios de los Sectores Hidráulicos Medio - Bajo Piura y Sechura, que suman 9,854.</w:t>
      </w:r>
    </w:p>
    <w:p w14:paraId="5883F57B" w14:textId="596D591B" w:rsidR="005C12F6" w:rsidRDefault="005C12F6" w:rsidP="00310B78">
      <w:pPr>
        <w:pStyle w:val="Texto"/>
        <w:tabs>
          <w:tab w:val="clear" w:pos="720"/>
          <w:tab w:val="left" w:pos="426"/>
        </w:tabs>
        <w:spacing w:after="0" w:line="276" w:lineRule="auto"/>
        <w:ind w:left="852"/>
      </w:pPr>
    </w:p>
    <w:p w14:paraId="53005073" w14:textId="4E1B3E58" w:rsidR="005C12F6" w:rsidRDefault="005C12F6" w:rsidP="00310B78">
      <w:pPr>
        <w:pStyle w:val="Texto"/>
        <w:tabs>
          <w:tab w:val="clear" w:pos="720"/>
          <w:tab w:val="left" w:pos="426"/>
        </w:tabs>
        <w:spacing w:after="0" w:line="276" w:lineRule="auto"/>
        <w:ind w:left="852"/>
      </w:pPr>
    </w:p>
    <w:p w14:paraId="06338566" w14:textId="01913BDA" w:rsidR="005C12F6" w:rsidRDefault="005C12F6" w:rsidP="00310B78">
      <w:pPr>
        <w:pStyle w:val="Texto"/>
        <w:tabs>
          <w:tab w:val="clear" w:pos="720"/>
          <w:tab w:val="left" w:pos="426"/>
        </w:tabs>
        <w:spacing w:after="0" w:line="276" w:lineRule="auto"/>
        <w:ind w:left="852"/>
      </w:pPr>
    </w:p>
    <w:p w14:paraId="3BB1CA99" w14:textId="6513D81B" w:rsidR="005C12F6" w:rsidRDefault="005C12F6" w:rsidP="00310B78">
      <w:pPr>
        <w:pStyle w:val="Texto"/>
        <w:tabs>
          <w:tab w:val="clear" w:pos="720"/>
          <w:tab w:val="left" w:pos="426"/>
        </w:tabs>
        <w:spacing w:after="0" w:line="276" w:lineRule="auto"/>
        <w:ind w:left="852"/>
      </w:pPr>
    </w:p>
    <w:p w14:paraId="455669C9" w14:textId="1F252607" w:rsidR="004334CC" w:rsidRDefault="004334CC" w:rsidP="00310B78">
      <w:pPr>
        <w:pStyle w:val="Texto"/>
        <w:tabs>
          <w:tab w:val="clear" w:pos="720"/>
          <w:tab w:val="left" w:pos="426"/>
        </w:tabs>
        <w:spacing w:after="0" w:line="276" w:lineRule="auto"/>
        <w:ind w:left="852"/>
      </w:pPr>
    </w:p>
    <w:p w14:paraId="5593BED2" w14:textId="40CBCBD1" w:rsidR="00FC4EEC" w:rsidRDefault="00FC4EEC" w:rsidP="00FC4EEC">
      <w:pPr>
        <w:pStyle w:val="Texto"/>
        <w:tabs>
          <w:tab w:val="clear" w:pos="720"/>
          <w:tab w:val="left" w:pos="426"/>
        </w:tabs>
        <w:spacing w:before="0" w:after="0" w:line="276" w:lineRule="auto"/>
        <w:ind w:left="426" w:firstLine="282"/>
        <w:rPr>
          <w:rFonts w:cs="Arial"/>
          <w:b/>
          <w:bCs/>
          <w:sz w:val="20"/>
          <w:lang w:val="es-PE" w:eastAsia="pt-BR"/>
        </w:rPr>
      </w:pPr>
      <w:r>
        <w:rPr>
          <w:rFonts w:cs="Arial"/>
          <w:b/>
          <w:bCs/>
          <w:sz w:val="20"/>
          <w:lang w:val="es-PE" w:eastAsia="pt-BR"/>
        </w:rPr>
        <w:lastRenderedPageBreak/>
        <w:tab/>
      </w:r>
      <w:r>
        <w:rPr>
          <w:rFonts w:cs="Arial"/>
          <w:b/>
          <w:bCs/>
          <w:sz w:val="20"/>
          <w:lang w:val="es-PE" w:eastAsia="pt-BR"/>
        </w:rPr>
        <w:tab/>
        <w:t>Cuadro</w:t>
      </w:r>
      <w:r w:rsidRPr="00B42E3E">
        <w:rPr>
          <w:rFonts w:cs="Arial"/>
          <w:b/>
          <w:bCs/>
          <w:sz w:val="20"/>
          <w:lang w:val="es-PE" w:eastAsia="pt-BR"/>
        </w:rPr>
        <w:t xml:space="preserve"> N° </w:t>
      </w:r>
      <w:r>
        <w:rPr>
          <w:rFonts w:cs="Arial"/>
          <w:b/>
          <w:bCs/>
          <w:sz w:val="20"/>
          <w:lang w:val="es-PE" w:eastAsia="pt-BR"/>
        </w:rPr>
        <w:t>13</w:t>
      </w:r>
      <w:r w:rsidRPr="00B42E3E">
        <w:rPr>
          <w:rFonts w:cs="Arial"/>
          <w:b/>
          <w:bCs/>
          <w:sz w:val="20"/>
          <w:lang w:val="es-PE" w:eastAsia="pt-BR"/>
        </w:rPr>
        <w:t xml:space="preserve">: </w:t>
      </w:r>
      <w:r>
        <w:rPr>
          <w:rFonts w:cs="Arial"/>
          <w:b/>
          <w:bCs/>
          <w:sz w:val="20"/>
          <w:lang w:val="es-PE" w:eastAsia="pt-BR"/>
        </w:rPr>
        <w:t xml:space="preserve">Población </w:t>
      </w:r>
      <w:r w:rsidR="0082013F">
        <w:rPr>
          <w:rFonts w:cs="Arial"/>
          <w:b/>
          <w:bCs/>
          <w:sz w:val="20"/>
          <w:lang w:val="es-PE" w:eastAsia="pt-BR"/>
        </w:rPr>
        <w:t>agrícola</w:t>
      </w:r>
    </w:p>
    <w:p w14:paraId="39B504B5" w14:textId="163F5869" w:rsidR="00FC4EEC" w:rsidRDefault="0082013F" w:rsidP="00FC4EEC">
      <w:pPr>
        <w:pStyle w:val="Texto"/>
        <w:tabs>
          <w:tab w:val="clear" w:pos="720"/>
          <w:tab w:val="left" w:pos="426"/>
        </w:tabs>
        <w:spacing w:before="0" w:after="0" w:line="276" w:lineRule="auto"/>
        <w:ind w:left="426"/>
      </w:pPr>
      <w:r w:rsidRPr="00FC4EEC">
        <w:rPr>
          <w:noProof/>
        </w:rPr>
        <w:drawing>
          <wp:anchor distT="0" distB="0" distL="114300" distR="114300" simplePos="0" relativeHeight="251678720" behindDoc="0" locked="0" layoutInCell="1" allowOverlap="1" wp14:anchorId="0F320871" wp14:editId="4CB66877">
            <wp:simplePos x="0" y="0"/>
            <wp:positionH relativeFrom="column">
              <wp:posOffset>901065</wp:posOffset>
            </wp:positionH>
            <wp:positionV relativeFrom="paragraph">
              <wp:posOffset>155575</wp:posOffset>
            </wp:positionV>
            <wp:extent cx="3524250" cy="210502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24250" cy="2105025"/>
                    </a:xfrm>
                    <a:prstGeom prst="rect">
                      <a:avLst/>
                    </a:prstGeom>
                    <a:noFill/>
                    <a:ln>
                      <a:noFill/>
                    </a:ln>
                  </pic:spPr>
                </pic:pic>
              </a:graphicData>
            </a:graphic>
          </wp:anchor>
        </w:drawing>
      </w:r>
    </w:p>
    <w:p w14:paraId="0B176668" w14:textId="0CD286F5" w:rsidR="00F56080" w:rsidRDefault="00F56080" w:rsidP="00F56080">
      <w:pPr>
        <w:pStyle w:val="Texto"/>
        <w:tabs>
          <w:tab w:val="clear" w:pos="720"/>
          <w:tab w:val="left" w:pos="426"/>
        </w:tabs>
        <w:spacing w:before="0" w:after="0"/>
        <w:ind w:left="1416"/>
      </w:pPr>
    </w:p>
    <w:p w14:paraId="039023CC" w14:textId="4090D0D6" w:rsidR="0082013F" w:rsidRDefault="0082013F" w:rsidP="00F56080">
      <w:pPr>
        <w:pStyle w:val="Texto"/>
        <w:tabs>
          <w:tab w:val="clear" w:pos="720"/>
          <w:tab w:val="left" w:pos="426"/>
        </w:tabs>
        <w:spacing w:before="0" w:after="0"/>
        <w:ind w:left="1416"/>
      </w:pPr>
    </w:p>
    <w:p w14:paraId="0EA869C0" w14:textId="6DEDB394" w:rsidR="0082013F" w:rsidRDefault="0082013F" w:rsidP="00F56080">
      <w:pPr>
        <w:pStyle w:val="Texto"/>
        <w:tabs>
          <w:tab w:val="clear" w:pos="720"/>
          <w:tab w:val="left" w:pos="426"/>
        </w:tabs>
        <w:spacing w:before="0" w:after="0"/>
        <w:ind w:left="1416"/>
      </w:pPr>
    </w:p>
    <w:p w14:paraId="530F23E2" w14:textId="06E07D55" w:rsidR="0082013F" w:rsidRDefault="0082013F" w:rsidP="00F56080">
      <w:pPr>
        <w:pStyle w:val="Texto"/>
        <w:tabs>
          <w:tab w:val="clear" w:pos="720"/>
          <w:tab w:val="left" w:pos="426"/>
        </w:tabs>
        <w:spacing w:before="0" w:after="0"/>
        <w:ind w:left="1416"/>
      </w:pPr>
    </w:p>
    <w:p w14:paraId="6D34CC64" w14:textId="1D92001B" w:rsidR="0082013F" w:rsidRDefault="0082013F" w:rsidP="00F56080">
      <w:pPr>
        <w:pStyle w:val="Texto"/>
        <w:tabs>
          <w:tab w:val="clear" w:pos="720"/>
          <w:tab w:val="left" w:pos="426"/>
        </w:tabs>
        <w:spacing w:before="0" w:after="0"/>
        <w:ind w:left="1416"/>
      </w:pPr>
    </w:p>
    <w:p w14:paraId="051AD551" w14:textId="71763F2B" w:rsidR="0082013F" w:rsidRDefault="0082013F" w:rsidP="00F56080">
      <w:pPr>
        <w:pStyle w:val="Texto"/>
        <w:tabs>
          <w:tab w:val="clear" w:pos="720"/>
          <w:tab w:val="left" w:pos="426"/>
        </w:tabs>
        <w:spacing w:before="0" w:after="0"/>
        <w:ind w:left="1416"/>
      </w:pPr>
    </w:p>
    <w:p w14:paraId="60623E0B" w14:textId="33F31BB7" w:rsidR="0082013F" w:rsidRDefault="0082013F" w:rsidP="00F56080">
      <w:pPr>
        <w:pStyle w:val="Texto"/>
        <w:tabs>
          <w:tab w:val="clear" w:pos="720"/>
          <w:tab w:val="left" w:pos="426"/>
        </w:tabs>
        <w:spacing w:before="0" w:after="0"/>
        <w:ind w:left="1416"/>
      </w:pPr>
    </w:p>
    <w:p w14:paraId="107B0EA7" w14:textId="5BEDE7F8" w:rsidR="0082013F" w:rsidRDefault="0082013F" w:rsidP="00F56080">
      <w:pPr>
        <w:pStyle w:val="Texto"/>
        <w:tabs>
          <w:tab w:val="clear" w:pos="720"/>
          <w:tab w:val="left" w:pos="426"/>
        </w:tabs>
        <w:spacing w:before="0" w:after="0"/>
        <w:ind w:left="1416"/>
      </w:pPr>
    </w:p>
    <w:p w14:paraId="50E903FD" w14:textId="164AD429" w:rsidR="0082013F" w:rsidRDefault="0082013F" w:rsidP="00F56080">
      <w:pPr>
        <w:pStyle w:val="Texto"/>
        <w:tabs>
          <w:tab w:val="clear" w:pos="720"/>
          <w:tab w:val="left" w:pos="426"/>
        </w:tabs>
        <w:spacing w:before="0" w:after="0"/>
        <w:ind w:left="1416"/>
      </w:pPr>
    </w:p>
    <w:p w14:paraId="4FB9D4CD" w14:textId="2725A73F" w:rsidR="0082013F" w:rsidRDefault="0082013F" w:rsidP="00F56080">
      <w:pPr>
        <w:pStyle w:val="Texto"/>
        <w:tabs>
          <w:tab w:val="clear" w:pos="720"/>
          <w:tab w:val="left" w:pos="426"/>
        </w:tabs>
        <w:spacing w:before="0" w:after="0"/>
        <w:ind w:left="1416"/>
      </w:pPr>
    </w:p>
    <w:p w14:paraId="6A8DEF81" w14:textId="622A1CF9" w:rsidR="0082013F" w:rsidRDefault="0082013F" w:rsidP="00F56080">
      <w:pPr>
        <w:pStyle w:val="Texto"/>
        <w:tabs>
          <w:tab w:val="clear" w:pos="720"/>
          <w:tab w:val="left" w:pos="426"/>
        </w:tabs>
        <w:spacing w:before="0" w:after="0"/>
        <w:ind w:left="1416"/>
      </w:pPr>
    </w:p>
    <w:p w14:paraId="04A678FE" w14:textId="017C5768" w:rsidR="0082013F" w:rsidRDefault="0082013F" w:rsidP="00F56080">
      <w:pPr>
        <w:pStyle w:val="Texto"/>
        <w:tabs>
          <w:tab w:val="clear" w:pos="720"/>
          <w:tab w:val="left" w:pos="426"/>
        </w:tabs>
        <w:spacing w:before="0" w:after="0"/>
        <w:ind w:left="1416"/>
      </w:pPr>
    </w:p>
    <w:p w14:paraId="1A31EDED" w14:textId="77777777" w:rsidR="0082013F" w:rsidRPr="00210E82" w:rsidRDefault="0082013F" w:rsidP="00F56080">
      <w:pPr>
        <w:pStyle w:val="Texto"/>
        <w:tabs>
          <w:tab w:val="clear" w:pos="720"/>
          <w:tab w:val="left" w:pos="426"/>
        </w:tabs>
        <w:spacing w:before="0" w:after="0"/>
        <w:ind w:left="1416"/>
      </w:pPr>
    </w:p>
    <w:p w14:paraId="0C808584" w14:textId="68E5C841" w:rsidR="00210E82" w:rsidRPr="00F56080" w:rsidRDefault="00210E82" w:rsidP="0082013F">
      <w:pPr>
        <w:pStyle w:val="Texto"/>
        <w:tabs>
          <w:tab w:val="clear" w:pos="720"/>
          <w:tab w:val="left" w:pos="426"/>
        </w:tabs>
        <w:spacing w:before="0" w:after="0"/>
        <w:ind w:left="426" w:firstLine="282"/>
        <w:rPr>
          <w:rFonts w:cs="Arial"/>
          <w:bCs/>
          <w:sz w:val="20"/>
        </w:rPr>
      </w:pPr>
      <w:r w:rsidRPr="00F56080">
        <w:rPr>
          <w:rFonts w:cs="Arial"/>
          <w:bCs/>
          <w:sz w:val="20"/>
        </w:rPr>
        <w:t xml:space="preserve">              </w:t>
      </w:r>
      <w:r w:rsidRPr="0082013F">
        <w:rPr>
          <w:rFonts w:cs="Arial"/>
          <w:b/>
          <w:bCs/>
          <w:sz w:val="20"/>
          <w:lang w:eastAsia="pt-BR"/>
        </w:rPr>
        <w:t>Fuente: JUSHMBP</w:t>
      </w:r>
    </w:p>
    <w:p w14:paraId="398ECDC7" w14:textId="3088A5FD" w:rsidR="00210E82" w:rsidRDefault="00210E82" w:rsidP="00210E82">
      <w:pPr>
        <w:jc w:val="both"/>
        <w:rPr>
          <w:rFonts w:ascii="Arial" w:hAnsi="Arial" w:cs="Arial"/>
        </w:rPr>
      </w:pPr>
    </w:p>
    <w:p w14:paraId="34A01D75" w14:textId="6E7D3578" w:rsidR="00310B78" w:rsidRPr="00E03074" w:rsidRDefault="00310B78" w:rsidP="00310B78">
      <w:pPr>
        <w:pStyle w:val="StyleHeading1Before6ptAfter6pt"/>
        <w:numPr>
          <w:ilvl w:val="2"/>
          <w:numId w:val="15"/>
        </w:numPr>
        <w:tabs>
          <w:tab w:val="left" w:pos="709"/>
        </w:tabs>
      </w:pPr>
      <w:r>
        <w:t>Área agrícola atendida</w:t>
      </w:r>
    </w:p>
    <w:p w14:paraId="759B5F0A" w14:textId="77777777" w:rsidR="00310B78" w:rsidRDefault="00210E82" w:rsidP="00310B78">
      <w:pPr>
        <w:pStyle w:val="Texto"/>
        <w:tabs>
          <w:tab w:val="clear" w:pos="720"/>
          <w:tab w:val="left" w:pos="426"/>
        </w:tabs>
        <w:spacing w:after="0" w:line="276" w:lineRule="auto"/>
        <w:ind w:left="852"/>
      </w:pPr>
      <w:r w:rsidRPr="00F56080">
        <w:t>En el Valle del Bajo Piura se ha identificado el riesgo de inundación, específicamente</w:t>
      </w:r>
      <w:r w:rsidR="00F56080">
        <w:t xml:space="preserve"> </w:t>
      </w:r>
      <w:r w:rsidRPr="00F56080">
        <w:t>en la zona agrícola comprendida desde la ciudad de Piura hasta la zona de Bernal.</w:t>
      </w:r>
    </w:p>
    <w:p w14:paraId="1E389B26" w14:textId="6F8FAAE1" w:rsidR="00210E82" w:rsidRPr="00F56080" w:rsidRDefault="00210E82" w:rsidP="00310B78">
      <w:pPr>
        <w:pStyle w:val="Texto"/>
        <w:tabs>
          <w:tab w:val="clear" w:pos="720"/>
          <w:tab w:val="left" w:pos="426"/>
        </w:tabs>
        <w:spacing w:after="0" w:line="276" w:lineRule="auto"/>
        <w:ind w:left="852"/>
      </w:pPr>
      <w:r w:rsidRPr="00F56080">
        <w:t>Estas áreas agrícolas se ubican en los distritos de Catacaos y El Tallan de la provincia de Piura y en los distritos de Bernal y Cristo Nos Valga, Vice, de la provincia de Sechura.</w:t>
      </w:r>
    </w:p>
    <w:p w14:paraId="5902DA75" w14:textId="7206B284" w:rsidR="00A246C2" w:rsidRDefault="00A246C2" w:rsidP="00A246C2">
      <w:pPr>
        <w:rPr>
          <w:lang w:eastAsia="pt-BR"/>
        </w:rPr>
      </w:pPr>
    </w:p>
    <w:p w14:paraId="05FB5EAE" w14:textId="2FC94108" w:rsidR="00A246C2" w:rsidRDefault="00A246C2" w:rsidP="00A246C2">
      <w:pPr>
        <w:pStyle w:val="Texto"/>
        <w:tabs>
          <w:tab w:val="clear" w:pos="720"/>
          <w:tab w:val="left" w:pos="426"/>
        </w:tabs>
        <w:spacing w:before="0" w:after="0" w:line="276" w:lineRule="auto"/>
        <w:ind w:left="426" w:firstLine="282"/>
        <w:rPr>
          <w:lang w:eastAsia="pt-BR"/>
        </w:rPr>
      </w:pPr>
      <w:r>
        <w:rPr>
          <w:rFonts w:cs="Arial"/>
          <w:b/>
          <w:bCs/>
          <w:sz w:val="20"/>
          <w:lang w:val="es-PE" w:eastAsia="pt-BR"/>
        </w:rPr>
        <w:tab/>
      </w:r>
      <w:r>
        <w:rPr>
          <w:rFonts w:cs="Arial"/>
          <w:b/>
          <w:bCs/>
          <w:sz w:val="20"/>
          <w:lang w:val="es-PE" w:eastAsia="pt-BR"/>
        </w:rPr>
        <w:tab/>
        <w:t xml:space="preserve">  Cuadro</w:t>
      </w:r>
      <w:r w:rsidRPr="00B42E3E">
        <w:rPr>
          <w:rFonts w:cs="Arial"/>
          <w:b/>
          <w:bCs/>
          <w:sz w:val="20"/>
          <w:lang w:val="es-PE" w:eastAsia="pt-BR"/>
        </w:rPr>
        <w:t xml:space="preserve"> N° </w:t>
      </w:r>
      <w:r>
        <w:rPr>
          <w:rFonts w:cs="Arial"/>
          <w:b/>
          <w:bCs/>
          <w:sz w:val="20"/>
          <w:lang w:val="es-PE" w:eastAsia="pt-BR"/>
        </w:rPr>
        <w:t>1</w:t>
      </w:r>
      <w:r w:rsidRPr="00A246C2">
        <w:rPr>
          <w:rFonts w:cs="Arial"/>
          <w:b/>
          <w:bCs/>
          <w:sz w:val="20"/>
          <w:lang w:val="es-PE" w:eastAsia="pt-BR"/>
        </w:rPr>
        <w:t>4</w:t>
      </w:r>
      <w:r w:rsidRPr="00B42E3E">
        <w:rPr>
          <w:rFonts w:cs="Arial"/>
          <w:b/>
          <w:bCs/>
          <w:sz w:val="20"/>
          <w:lang w:val="es-PE" w:eastAsia="pt-BR"/>
        </w:rPr>
        <w:t xml:space="preserve">: </w:t>
      </w:r>
      <w:r>
        <w:rPr>
          <w:rFonts w:cs="Arial"/>
          <w:b/>
          <w:bCs/>
          <w:sz w:val="20"/>
          <w:lang w:val="es-PE" w:eastAsia="pt-BR"/>
        </w:rPr>
        <w:t>Población agrícola</w:t>
      </w:r>
    </w:p>
    <w:p w14:paraId="1CD31AA6" w14:textId="078C35F0" w:rsidR="00A246C2" w:rsidRDefault="00A246C2" w:rsidP="00A246C2">
      <w:pPr>
        <w:rPr>
          <w:lang w:eastAsia="pt-BR"/>
        </w:rPr>
      </w:pPr>
      <w:r w:rsidRPr="00A246C2">
        <w:rPr>
          <w:noProof/>
        </w:rPr>
        <w:drawing>
          <wp:anchor distT="0" distB="0" distL="114300" distR="114300" simplePos="0" relativeHeight="251679744" behindDoc="0" locked="0" layoutInCell="1" allowOverlap="1" wp14:anchorId="16E4B297" wp14:editId="0A5B7791">
            <wp:simplePos x="0" y="0"/>
            <wp:positionH relativeFrom="column">
              <wp:posOffset>986790</wp:posOffset>
            </wp:positionH>
            <wp:positionV relativeFrom="paragraph">
              <wp:posOffset>1905</wp:posOffset>
            </wp:positionV>
            <wp:extent cx="3524250" cy="19145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24250" cy="1914525"/>
                    </a:xfrm>
                    <a:prstGeom prst="rect">
                      <a:avLst/>
                    </a:prstGeom>
                    <a:noFill/>
                    <a:ln>
                      <a:noFill/>
                    </a:ln>
                  </pic:spPr>
                </pic:pic>
              </a:graphicData>
            </a:graphic>
          </wp:anchor>
        </w:drawing>
      </w:r>
    </w:p>
    <w:p w14:paraId="7282828D" w14:textId="13D754E9" w:rsidR="00A246C2" w:rsidRDefault="00A246C2" w:rsidP="00A246C2">
      <w:pPr>
        <w:rPr>
          <w:lang w:eastAsia="pt-BR"/>
        </w:rPr>
      </w:pPr>
    </w:p>
    <w:p w14:paraId="46E12185" w14:textId="45CFD1F8" w:rsidR="00A246C2" w:rsidRDefault="00A246C2" w:rsidP="00A246C2">
      <w:pPr>
        <w:rPr>
          <w:lang w:eastAsia="pt-BR"/>
        </w:rPr>
      </w:pPr>
    </w:p>
    <w:p w14:paraId="50B6EB16" w14:textId="14659C96" w:rsidR="00A246C2" w:rsidRDefault="00A246C2" w:rsidP="00A246C2">
      <w:pPr>
        <w:rPr>
          <w:lang w:eastAsia="pt-BR"/>
        </w:rPr>
      </w:pPr>
    </w:p>
    <w:p w14:paraId="1934E80F" w14:textId="1DB73874" w:rsidR="00A246C2" w:rsidRDefault="00A246C2" w:rsidP="00A246C2">
      <w:pPr>
        <w:rPr>
          <w:lang w:eastAsia="pt-BR"/>
        </w:rPr>
      </w:pPr>
    </w:p>
    <w:p w14:paraId="18FD8C0A" w14:textId="51F22390" w:rsidR="00A246C2" w:rsidRDefault="00A246C2" w:rsidP="00A246C2">
      <w:pPr>
        <w:rPr>
          <w:lang w:eastAsia="pt-BR"/>
        </w:rPr>
      </w:pPr>
    </w:p>
    <w:p w14:paraId="514B3389" w14:textId="4D050202" w:rsidR="00A246C2" w:rsidRDefault="00A246C2" w:rsidP="00A246C2">
      <w:pPr>
        <w:rPr>
          <w:lang w:eastAsia="pt-BR"/>
        </w:rPr>
      </w:pPr>
    </w:p>
    <w:p w14:paraId="28D2DCA6" w14:textId="2B509930" w:rsidR="00210E82" w:rsidRDefault="00210E82" w:rsidP="00A246C2">
      <w:pPr>
        <w:pStyle w:val="Texto"/>
        <w:tabs>
          <w:tab w:val="clear" w:pos="720"/>
          <w:tab w:val="left" w:pos="426"/>
        </w:tabs>
        <w:spacing w:before="0" w:after="0"/>
        <w:ind w:left="426" w:firstLine="282"/>
        <w:rPr>
          <w:rFonts w:cs="Arial"/>
          <w:b/>
          <w:bCs/>
          <w:sz w:val="20"/>
          <w:lang w:eastAsia="pt-BR"/>
        </w:rPr>
      </w:pPr>
      <w:r w:rsidRPr="00F56080">
        <w:rPr>
          <w:rFonts w:cs="Arial"/>
          <w:bCs/>
          <w:sz w:val="20"/>
        </w:rPr>
        <w:t xml:space="preserve">             </w:t>
      </w:r>
      <w:r w:rsidRPr="00A246C2">
        <w:rPr>
          <w:rFonts w:cs="Arial"/>
          <w:b/>
          <w:bCs/>
          <w:sz w:val="20"/>
          <w:lang w:eastAsia="pt-BR"/>
        </w:rPr>
        <w:t xml:space="preserve">   Fuente: JUSHMBP</w:t>
      </w:r>
    </w:p>
    <w:p w14:paraId="4E11824E" w14:textId="10C0C933" w:rsidR="0026569D" w:rsidRDefault="0026569D" w:rsidP="00A246C2">
      <w:pPr>
        <w:pStyle w:val="Texto"/>
        <w:tabs>
          <w:tab w:val="clear" w:pos="720"/>
          <w:tab w:val="left" w:pos="426"/>
        </w:tabs>
        <w:spacing w:before="0" w:after="0"/>
        <w:ind w:left="426" w:firstLine="282"/>
        <w:rPr>
          <w:rFonts w:cs="Arial"/>
          <w:b/>
          <w:bCs/>
          <w:sz w:val="20"/>
          <w:lang w:eastAsia="pt-BR"/>
        </w:rPr>
      </w:pPr>
    </w:p>
    <w:p w14:paraId="4EF35B5B" w14:textId="690483E1" w:rsidR="0026569D" w:rsidRDefault="0026569D" w:rsidP="00A246C2">
      <w:pPr>
        <w:pStyle w:val="Texto"/>
        <w:tabs>
          <w:tab w:val="clear" w:pos="720"/>
          <w:tab w:val="left" w:pos="426"/>
        </w:tabs>
        <w:spacing w:before="0" w:after="0"/>
        <w:ind w:left="426" w:firstLine="282"/>
        <w:rPr>
          <w:rFonts w:cs="Arial"/>
          <w:b/>
          <w:bCs/>
          <w:sz w:val="20"/>
          <w:lang w:eastAsia="pt-BR"/>
        </w:rPr>
      </w:pPr>
    </w:p>
    <w:p w14:paraId="6D443610" w14:textId="6CDAF028" w:rsidR="0026569D" w:rsidRDefault="0026569D" w:rsidP="00A246C2">
      <w:pPr>
        <w:pStyle w:val="Texto"/>
        <w:tabs>
          <w:tab w:val="clear" w:pos="720"/>
          <w:tab w:val="left" w:pos="426"/>
        </w:tabs>
        <w:spacing w:before="0" w:after="0"/>
        <w:ind w:left="426" w:firstLine="282"/>
        <w:rPr>
          <w:rFonts w:cs="Arial"/>
          <w:b/>
          <w:bCs/>
          <w:sz w:val="20"/>
          <w:lang w:eastAsia="pt-BR"/>
        </w:rPr>
      </w:pPr>
    </w:p>
    <w:p w14:paraId="263C218C" w14:textId="6BDFCACD" w:rsidR="0026569D" w:rsidRDefault="0026569D" w:rsidP="00A246C2">
      <w:pPr>
        <w:pStyle w:val="Texto"/>
        <w:tabs>
          <w:tab w:val="clear" w:pos="720"/>
          <w:tab w:val="left" w:pos="426"/>
        </w:tabs>
        <w:spacing w:before="0" w:after="0"/>
        <w:ind w:left="426" w:firstLine="282"/>
        <w:rPr>
          <w:rFonts w:cs="Arial"/>
          <w:b/>
          <w:bCs/>
          <w:sz w:val="20"/>
          <w:lang w:eastAsia="pt-BR"/>
        </w:rPr>
      </w:pPr>
    </w:p>
    <w:p w14:paraId="03741D9A" w14:textId="18A04BA1" w:rsidR="0026569D" w:rsidRDefault="0026569D" w:rsidP="00A246C2">
      <w:pPr>
        <w:pStyle w:val="Texto"/>
        <w:tabs>
          <w:tab w:val="clear" w:pos="720"/>
          <w:tab w:val="left" w:pos="426"/>
        </w:tabs>
        <w:spacing w:before="0" w:after="0"/>
        <w:ind w:left="426" w:firstLine="282"/>
        <w:rPr>
          <w:rFonts w:cs="Arial"/>
          <w:b/>
          <w:bCs/>
          <w:sz w:val="20"/>
          <w:lang w:eastAsia="pt-BR"/>
        </w:rPr>
      </w:pPr>
    </w:p>
    <w:p w14:paraId="5882192F" w14:textId="120CF4AC" w:rsidR="0026569D" w:rsidRDefault="0026569D" w:rsidP="00A246C2">
      <w:pPr>
        <w:pStyle w:val="Texto"/>
        <w:tabs>
          <w:tab w:val="clear" w:pos="720"/>
          <w:tab w:val="left" w:pos="426"/>
        </w:tabs>
        <w:spacing w:before="0" w:after="0"/>
        <w:ind w:left="426" w:firstLine="282"/>
        <w:rPr>
          <w:rFonts w:cs="Arial"/>
          <w:b/>
          <w:bCs/>
          <w:sz w:val="20"/>
          <w:lang w:eastAsia="pt-BR"/>
        </w:rPr>
      </w:pPr>
    </w:p>
    <w:p w14:paraId="161320BC" w14:textId="76DB9340" w:rsidR="0026569D" w:rsidRDefault="0026569D" w:rsidP="00A246C2">
      <w:pPr>
        <w:pStyle w:val="Texto"/>
        <w:tabs>
          <w:tab w:val="clear" w:pos="720"/>
          <w:tab w:val="left" w:pos="426"/>
        </w:tabs>
        <w:spacing w:before="0" w:after="0"/>
        <w:ind w:left="426" w:firstLine="282"/>
        <w:rPr>
          <w:rFonts w:cs="Arial"/>
          <w:b/>
          <w:bCs/>
          <w:sz w:val="20"/>
          <w:lang w:eastAsia="pt-BR"/>
        </w:rPr>
      </w:pPr>
    </w:p>
    <w:p w14:paraId="60ACFEFA" w14:textId="77777777" w:rsidR="0026569D" w:rsidRPr="00A246C2" w:rsidRDefault="0026569D" w:rsidP="00A246C2">
      <w:pPr>
        <w:pStyle w:val="Texto"/>
        <w:tabs>
          <w:tab w:val="clear" w:pos="720"/>
          <w:tab w:val="left" w:pos="426"/>
        </w:tabs>
        <w:spacing w:before="0" w:after="0"/>
        <w:ind w:left="426" w:firstLine="282"/>
        <w:rPr>
          <w:rFonts w:cs="Arial"/>
          <w:b/>
          <w:bCs/>
          <w:sz w:val="20"/>
          <w:lang w:eastAsia="pt-BR"/>
        </w:rPr>
      </w:pPr>
    </w:p>
    <w:p w14:paraId="3CA566F8" w14:textId="49593B64" w:rsidR="00AD68A3" w:rsidRPr="00A246C2" w:rsidRDefault="00AD68A3" w:rsidP="00A246C2">
      <w:pPr>
        <w:pStyle w:val="StyleHeading1Before6ptAfter6pt"/>
        <w:numPr>
          <w:ilvl w:val="2"/>
          <w:numId w:val="15"/>
        </w:numPr>
        <w:tabs>
          <w:tab w:val="left" w:pos="709"/>
        </w:tabs>
      </w:pPr>
      <w:r w:rsidRPr="00A246C2">
        <w:lastRenderedPageBreak/>
        <w:t>Superficie a beneficiar:</w:t>
      </w:r>
    </w:p>
    <w:p w14:paraId="306BFBAE" w14:textId="77777777" w:rsidR="00AD68A3" w:rsidRPr="00AD68A3" w:rsidRDefault="00AD68A3" w:rsidP="00A246C2">
      <w:pPr>
        <w:pStyle w:val="Texto"/>
        <w:tabs>
          <w:tab w:val="clear" w:pos="720"/>
          <w:tab w:val="left" w:pos="426"/>
        </w:tabs>
        <w:spacing w:after="0" w:line="276" w:lineRule="auto"/>
        <w:ind w:left="852"/>
      </w:pPr>
      <w:r w:rsidRPr="00AD68A3">
        <w:t>Según el historial de eventos de desastres naturales por inundaciones en los últimos 30 años, en la zona urbana de la ciudad de Piura, el área por beneficiar está conformada por las zonas inundadas. Estas zonas inundadas tienen un área aproximada de 82,500 hectáreas aproximadamente.</w:t>
      </w:r>
    </w:p>
    <w:p w14:paraId="408C3B00" w14:textId="71FB4E61" w:rsidR="00AD68A3" w:rsidRDefault="00AD68A3" w:rsidP="00A246C2">
      <w:pPr>
        <w:pStyle w:val="Texto"/>
        <w:tabs>
          <w:tab w:val="clear" w:pos="720"/>
          <w:tab w:val="left" w:pos="426"/>
        </w:tabs>
        <w:spacing w:after="0" w:line="276" w:lineRule="auto"/>
        <w:ind w:left="852"/>
      </w:pPr>
      <w:r w:rsidRPr="00AD68A3">
        <w:t>El área total beneficiada corresponde a las localidades afectadas de los distritos de Catacaos y Cura Mori que suman un aproximado de 2751 km2.</w:t>
      </w:r>
    </w:p>
    <w:p w14:paraId="50FAE090" w14:textId="26B197B6" w:rsidR="00A246C2" w:rsidRDefault="00A246C2" w:rsidP="00A246C2">
      <w:pPr>
        <w:pStyle w:val="Texto"/>
        <w:tabs>
          <w:tab w:val="clear" w:pos="720"/>
          <w:tab w:val="left" w:pos="426"/>
        </w:tabs>
        <w:spacing w:after="0" w:line="276" w:lineRule="auto"/>
        <w:ind w:left="852"/>
      </w:pPr>
      <w:r>
        <w:rPr>
          <w:rFonts w:cs="Arial"/>
          <w:b/>
          <w:bCs/>
          <w:sz w:val="20"/>
          <w:lang w:val="es-PE" w:eastAsia="pt-BR"/>
        </w:rPr>
        <w:tab/>
      </w:r>
      <w:r>
        <w:rPr>
          <w:rFonts w:cs="Arial"/>
          <w:b/>
          <w:bCs/>
          <w:sz w:val="20"/>
          <w:lang w:val="es-PE" w:eastAsia="pt-BR"/>
        </w:rPr>
        <w:tab/>
      </w:r>
      <w:r>
        <w:rPr>
          <w:rFonts w:cs="Arial"/>
          <w:b/>
          <w:bCs/>
          <w:sz w:val="20"/>
          <w:lang w:val="es-PE" w:eastAsia="pt-BR"/>
        </w:rPr>
        <w:tab/>
        <w:t xml:space="preserve">       Cuadro</w:t>
      </w:r>
      <w:r w:rsidRPr="00B42E3E">
        <w:rPr>
          <w:rFonts w:cs="Arial"/>
          <w:b/>
          <w:bCs/>
          <w:sz w:val="20"/>
          <w:lang w:val="es-PE" w:eastAsia="pt-BR"/>
        </w:rPr>
        <w:t xml:space="preserve"> N° </w:t>
      </w:r>
      <w:r>
        <w:rPr>
          <w:rFonts w:cs="Arial"/>
          <w:b/>
          <w:bCs/>
          <w:sz w:val="20"/>
          <w:lang w:val="es-PE" w:eastAsia="pt-BR"/>
        </w:rPr>
        <w:t>15</w:t>
      </w:r>
      <w:r w:rsidRPr="00B42E3E">
        <w:rPr>
          <w:rFonts w:cs="Arial"/>
          <w:b/>
          <w:bCs/>
          <w:sz w:val="20"/>
          <w:lang w:val="es-PE" w:eastAsia="pt-BR"/>
        </w:rPr>
        <w:t xml:space="preserve">: </w:t>
      </w:r>
      <w:r w:rsidR="001C0868">
        <w:rPr>
          <w:rFonts w:cs="Arial"/>
          <w:b/>
          <w:bCs/>
          <w:sz w:val="20"/>
          <w:lang w:val="es-PE" w:eastAsia="pt-BR"/>
        </w:rPr>
        <w:t>Superficie beneficiaria Catacaos</w:t>
      </w:r>
    </w:p>
    <w:p w14:paraId="27956771" w14:textId="1B6F6320" w:rsidR="00A246C2" w:rsidRDefault="00A246C2" w:rsidP="00A246C2">
      <w:pPr>
        <w:pStyle w:val="Texto"/>
        <w:tabs>
          <w:tab w:val="clear" w:pos="720"/>
          <w:tab w:val="left" w:pos="426"/>
        </w:tabs>
        <w:spacing w:after="0" w:line="276" w:lineRule="auto"/>
        <w:ind w:left="852"/>
      </w:pPr>
      <w:r w:rsidRPr="00A246C2">
        <w:rPr>
          <w:noProof/>
        </w:rPr>
        <w:drawing>
          <wp:anchor distT="0" distB="0" distL="114300" distR="114300" simplePos="0" relativeHeight="251680768" behindDoc="0" locked="0" layoutInCell="1" allowOverlap="1" wp14:anchorId="09B10AEA" wp14:editId="05684ADD">
            <wp:simplePos x="0" y="0"/>
            <wp:positionH relativeFrom="column">
              <wp:posOffset>1710690</wp:posOffset>
            </wp:positionH>
            <wp:positionV relativeFrom="paragraph">
              <wp:posOffset>169545</wp:posOffset>
            </wp:positionV>
            <wp:extent cx="1885950" cy="268605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85950" cy="2686050"/>
                    </a:xfrm>
                    <a:prstGeom prst="rect">
                      <a:avLst/>
                    </a:prstGeom>
                    <a:noFill/>
                    <a:ln>
                      <a:noFill/>
                    </a:ln>
                  </pic:spPr>
                </pic:pic>
              </a:graphicData>
            </a:graphic>
          </wp:anchor>
        </w:drawing>
      </w:r>
    </w:p>
    <w:p w14:paraId="1660992C" w14:textId="1BBF781B" w:rsidR="00A246C2" w:rsidRDefault="00A246C2" w:rsidP="00A246C2">
      <w:pPr>
        <w:pStyle w:val="Texto"/>
        <w:tabs>
          <w:tab w:val="clear" w:pos="720"/>
          <w:tab w:val="left" w:pos="426"/>
        </w:tabs>
        <w:spacing w:after="0" w:line="276" w:lineRule="auto"/>
        <w:ind w:left="852"/>
      </w:pPr>
    </w:p>
    <w:p w14:paraId="5B545AE7" w14:textId="4E3045B4" w:rsidR="00A246C2" w:rsidRDefault="00A246C2" w:rsidP="00A246C2">
      <w:pPr>
        <w:pStyle w:val="Texto"/>
        <w:tabs>
          <w:tab w:val="clear" w:pos="720"/>
          <w:tab w:val="left" w:pos="426"/>
        </w:tabs>
        <w:spacing w:after="0" w:line="276" w:lineRule="auto"/>
        <w:ind w:left="852"/>
      </w:pPr>
    </w:p>
    <w:p w14:paraId="2CEEF8E9" w14:textId="66CFD969" w:rsidR="00A246C2" w:rsidRDefault="00A246C2" w:rsidP="00A246C2">
      <w:pPr>
        <w:pStyle w:val="Texto"/>
        <w:tabs>
          <w:tab w:val="clear" w:pos="720"/>
          <w:tab w:val="left" w:pos="426"/>
        </w:tabs>
        <w:spacing w:after="0" w:line="276" w:lineRule="auto"/>
        <w:ind w:left="852"/>
      </w:pPr>
    </w:p>
    <w:p w14:paraId="4ED47805" w14:textId="1B3A88C3" w:rsidR="00A246C2" w:rsidRDefault="00A246C2" w:rsidP="00A246C2">
      <w:pPr>
        <w:pStyle w:val="Texto"/>
        <w:tabs>
          <w:tab w:val="clear" w:pos="720"/>
          <w:tab w:val="left" w:pos="426"/>
        </w:tabs>
        <w:spacing w:after="0" w:line="276" w:lineRule="auto"/>
        <w:ind w:left="852"/>
      </w:pPr>
    </w:p>
    <w:p w14:paraId="2F9D54EB" w14:textId="4C5976C7" w:rsidR="00A246C2" w:rsidRDefault="00A246C2" w:rsidP="00A246C2">
      <w:pPr>
        <w:pStyle w:val="Texto"/>
        <w:tabs>
          <w:tab w:val="clear" w:pos="720"/>
          <w:tab w:val="left" w:pos="426"/>
        </w:tabs>
        <w:spacing w:after="0" w:line="276" w:lineRule="auto"/>
        <w:ind w:left="852"/>
      </w:pPr>
    </w:p>
    <w:p w14:paraId="1F2E973F" w14:textId="596D1564" w:rsidR="00A246C2" w:rsidRDefault="00A246C2" w:rsidP="00A246C2">
      <w:pPr>
        <w:pStyle w:val="Texto"/>
        <w:tabs>
          <w:tab w:val="clear" w:pos="720"/>
          <w:tab w:val="left" w:pos="426"/>
        </w:tabs>
        <w:spacing w:after="0" w:line="276" w:lineRule="auto"/>
        <w:ind w:left="852"/>
      </w:pPr>
    </w:p>
    <w:p w14:paraId="48DA7E6F" w14:textId="013151C1" w:rsidR="00A246C2" w:rsidRDefault="00A246C2" w:rsidP="00A246C2">
      <w:pPr>
        <w:pStyle w:val="Texto"/>
        <w:tabs>
          <w:tab w:val="clear" w:pos="720"/>
          <w:tab w:val="left" w:pos="426"/>
        </w:tabs>
        <w:spacing w:after="0" w:line="276" w:lineRule="auto"/>
        <w:ind w:left="852"/>
      </w:pPr>
    </w:p>
    <w:p w14:paraId="5C19FC07" w14:textId="6BE68B1B" w:rsidR="00A246C2" w:rsidRDefault="00A246C2" w:rsidP="00A246C2">
      <w:pPr>
        <w:pStyle w:val="Texto"/>
        <w:tabs>
          <w:tab w:val="clear" w:pos="720"/>
          <w:tab w:val="left" w:pos="426"/>
        </w:tabs>
        <w:spacing w:after="0" w:line="276" w:lineRule="auto"/>
        <w:ind w:left="852"/>
      </w:pPr>
    </w:p>
    <w:p w14:paraId="06738C10" w14:textId="19D10207" w:rsidR="00A246C2" w:rsidRDefault="00A246C2" w:rsidP="00A246C2">
      <w:pPr>
        <w:pStyle w:val="Texto"/>
        <w:tabs>
          <w:tab w:val="clear" w:pos="720"/>
          <w:tab w:val="left" w:pos="426"/>
        </w:tabs>
        <w:spacing w:after="0" w:line="276" w:lineRule="auto"/>
        <w:ind w:left="852"/>
      </w:pPr>
    </w:p>
    <w:p w14:paraId="02479393" w14:textId="0EF51764" w:rsidR="00A246C2" w:rsidRDefault="00A246C2" w:rsidP="00A246C2">
      <w:pPr>
        <w:pStyle w:val="Texto"/>
        <w:tabs>
          <w:tab w:val="clear" w:pos="720"/>
          <w:tab w:val="left" w:pos="426"/>
        </w:tabs>
        <w:spacing w:after="0" w:line="276" w:lineRule="auto"/>
        <w:ind w:left="852"/>
      </w:pPr>
    </w:p>
    <w:p w14:paraId="519848E7" w14:textId="0CD28248" w:rsidR="00A246C2" w:rsidRDefault="001C0868" w:rsidP="001C0868">
      <w:pPr>
        <w:pStyle w:val="Texto"/>
        <w:tabs>
          <w:tab w:val="clear" w:pos="720"/>
          <w:tab w:val="left" w:pos="426"/>
        </w:tabs>
        <w:spacing w:after="0" w:line="276" w:lineRule="auto"/>
        <w:ind w:left="2514"/>
        <w:rPr>
          <w:rFonts w:cs="Arial"/>
          <w:b/>
          <w:bCs/>
          <w:sz w:val="20"/>
          <w:lang w:eastAsia="pt-BR"/>
        </w:rPr>
      </w:pPr>
      <w:r>
        <w:rPr>
          <w:rFonts w:cs="Arial"/>
          <w:b/>
          <w:bCs/>
          <w:sz w:val="20"/>
          <w:lang w:eastAsia="pt-BR"/>
        </w:rPr>
        <w:t xml:space="preserve">   </w:t>
      </w:r>
      <w:r w:rsidRPr="00A246C2">
        <w:rPr>
          <w:rFonts w:cs="Arial"/>
          <w:b/>
          <w:bCs/>
          <w:sz w:val="20"/>
          <w:lang w:eastAsia="pt-BR"/>
        </w:rPr>
        <w:t>Fuente: JUSHMBP</w:t>
      </w:r>
    </w:p>
    <w:p w14:paraId="02DCC07A" w14:textId="77777777" w:rsidR="001C0868" w:rsidRDefault="001C0868" w:rsidP="001C0868">
      <w:pPr>
        <w:pStyle w:val="Texto"/>
        <w:tabs>
          <w:tab w:val="clear" w:pos="720"/>
          <w:tab w:val="left" w:pos="426"/>
        </w:tabs>
        <w:spacing w:after="0" w:line="276" w:lineRule="auto"/>
        <w:ind w:left="2514"/>
      </w:pPr>
    </w:p>
    <w:p w14:paraId="423DD741" w14:textId="22B9F2C3" w:rsidR="00AD68A3" w:rsidRPr="00AD68A3" w:rsidRDefault="00AD68A3" w:rsidP="00AD68A3">
      <w:pPr>
        <w:pStyle w:val="Prrafodelista"/>
        <w:spacing w:line="276" w:lineRule="auto"/>
        <w:ind w:left="1440"/>
        <w:rPr>
          <w:rFonts w:ascii="Arial" w:eastAsia="Times-Roman" w:hAnsi="Arial" w:cs="Arial"/>
        </w:rPr>
      </w:pPr>
      <w:r>
        <w:rPr>
          <w:rFonts w:ascii="Arial" w:hAnsi="Arial" w:cs="Arial"/>
          <w:bCs/>
          <w:sz w:val="20"/>
          <w:szCs w:val="20"/>
        </w:rPr>
        <w:t xml:space="preserve">                 </w:t>
      </w:r>
      <w:r w:rsidR="001C0868">
        <w:rPr>
          <w:rFonts w:ascii="Arial" w:hAnsi="Arial" w:cs="Arial"/>
          <w:bCs/>
          <w:sz w:val="20"/>
          <w:szCs w:val="20"/>
        </w:rPr>
        <w:t xml:space="preserve">   </w:t>
      </w:r>
      <w:r>
        <w:rPr>
          <w:rFonts w:ascii="Arial" w:hAnsi="Arial" w:cs="Arial"/>
          <w:bCs/>
          <w:sz w:val="20"/>
          <w:szCs w:val="20"/>
        </w:rPr>
        <w:t xml:space="preserve">  </w:t>
      </w:r>
      <w:r w:rsidRPr="00AD68A3">
        <w:rPr>
          <w:rFonts w:ascii="Arial" w:hAnsi="Arial" w:cs="Arial"/>
          <w:bCs/>
          <w:sz w:val="20"/>
          <w:szCs w:val="20"/>
        </w:rPr>
        <w:t>*Superficie de 2,566 km2</w:t>
      </w:r>
    </w:p>
    <w:p w14:paraId="7565FCA7" w14:textId="649A7E90" w:rsidR="001C0868" w:rsidRDefault="001C0868" w:rsidP="00163C85">
      <w:pPr>
        <w:pStyle w:val="Prrafodelista"/>
        <w:spacing w:line="276" w:lineRule="auto"/>
        <w:jc w:val="both"/>
        <w:rPr>
          <w:rFonts w:ascii="Arial" w:hAnsi="Arial" w:cs="Arial"/>
        </w:rPr>
      </w:pPr>
    </w:p>
    <w:p w14:paraId="15F649BC" w14:textId="27883B71" w:rsidR="001C0868" w:rsidRDefault="001C0868" w:rsidP="001C0868">
      <w:pPr>
        <w:pStyle w:val="Texto"/>
        <w:tabs>
          <w:tab w:val="clear" w:pos="720"/>
          <w:tab w:val="left" w:pos="426"/>
        </w:tabs>
        <w:spacing w:after="0" w:line="276" w:lineRule="auto"/>
        <w:ind w:left="852"/>
        <w:rPr>
          <w:rFonts w:cs="Arial"/>
          <w:b/>
          <w:bCs/>
          <w:sz w:val="20"/>
          <w:lang w:val="es-PE" w:eastAsia="pt-BR"/>
        </w:rPr>
      </w:pPr>
      <w:r>
        <w:rPr>
          <w:rFonts w:cs="Arial"/>
          <w:b/>
          <w:bCs/>
          <w:sz w:val="20"/>
          <w:lang w:val="es-PE" w:eastAsia="pt-BR"/>
        </w:rPr>
        <w:t xml:space="preserve">  Cuadro</w:t>
      </w:r>
      <w:r w:rsidRPr="00B42E3E">
        <w:rPr>
          <w:rFonts w:cs="Arial"/>
          <w:b/>
          <w:bCs/>
          <w:sz w:val="20"/>
          <w:lang w:val="es-PE" w:eastAsia="pt-BR"/>
        </w:rPr>
        <w:t xml:space="preserve"> N° </w:t>
      </w:r>
      <w:r>
        <w:rPr>
          <w:rFonts w:cs="Arial"/>
          <w:b/>
          <w:bCs/>
          <w:sz w:val="20"/>
          <w:lang w:val="es-PE" w:eastAsia="pt-BR"/>
        </w:rPr>
        <w:t>1</w:t>
      </w:r>
      <w:r w:rsidR="002E6E6A">
        <w:rPr>
          <w:rFonts w:cs="Arial"/>
          <w:b/>
          <w:bCs/>
          <w:sz w:val="20"/>
          <w:lang w:val="es-PE" w:eastAsia="pt-BR"/>
        </w:rPr>
        <w:t>6</w:t>
      </w:r>
      <w:r w:rsidRPr="00B42E3E">
        <w:rPr>
          <w:rFonts w:cs="Arial"/>
          <w:b/>
          <w:bCs/>
          <w:sz w:val="20"/>
          <w:lang w:val="es-PE" w:eastAsia="pt-BR"/>
        </w:rPr>
        <w:t xml:space="preserve">: </w:t>
      </w:r>
      <w:r>
        <w:rPr>
          <w:rFonts w:cs="Arial"/>
          <w:b/>
          <w:bCs/>
          <w:sz w:val="20"/>
          <w:lang w:val="es-PE" w:eastAsia="pt-BR"/>
        </w:rPr>
        <w:t xml:space="preserve">Superficie beneficiaria </w:t>
      </w:r>
      <w:r w:rsidR="002E6E6A">
        <w:rPr>
          <w:rFonts w:cs="Arial"/>
          <w:b/>
          <w:bCs/>
          <w:sz w:val="20"/>
          <w:lang w:val="es-PE" w:eastAsia="pt-BR"/>
        </w:rPr>
        <w:t>Cura Mori</w:t>
      </w:r>
    </w:p>
    <w:p w14:paraId="305D2981" w14:textId="0871D9E5" w:rsidR="002E6E6A" w:rsidRDefault="00B23A62" w:rsidP="001C0868">
      <w:pPr>
        <w:pStyle w:val="Texto"/>
        <w:tabs>
          <w:tab w:val="clear" w:pos="720"/>
          <w:tab w:val="left" w:pos="426"/>
        </w:tabs>
        <w:spacing w:after="0" w:line="276" w:lineRule="auto"/>
        <w:ind w:left="852"/>
        <w:rPr>
          <w:rFonts w:cs="Arial"/>
          <w:b/>
          <w:bCs/>
          <w:sz w:val="20"/>
          <w:lang w:val="es-PE" w:eastAsia="pt-BR"/>
        </w:rPr>
      </w:pPr>
      <w:r w:rsidRPr="00B23A62">
        <w:rPr>
          <w:noProof/>
        </w:rPr>
        <w:drawing>
          <wp:anchor distT="0" distB="0" distL="114300" distR="114300" simplePos="0" relativeHeight="251681792" behindDoc="0" locked="0" layoutInCell="1" allowOverlap="1" wp14:anchorId="6842725A" wp14:editId="1F0AFB3A">
            <wp:simplePos x="0" y="0"/>
            <wp:positionH relativeFrom="column">
              <wp:posOffset>1529715</wp:posOffset>
            </wp:positionH>
            <wp:positionV relativeFrom="paragraph">
              <wp:posOffset>140335</wp:posOffset>
            </wp:positionV>
            <wp:extent cx="1885950" cy="202882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85950" cy="2028825"/>
                    </a:xfrm>
                    <a:prstGeom prst="rect">
                      <a:avLst/>
                    </a:prstGeom>
                    <a:noFill/>
                    <a:ln>
                      <a:noFill/>
                    </a:ln>
                  </pic:spPr>
                </pic:pic>
              </a:graphicData>
            </a:graphic>
          </wp:anchor>
        </w:drawing>
      </w:r>
    </w:p>
    <w:p w14:paraId="139557E3" w14:textId="4F12346B" w:rsidR="002E6E6A" w:rsidRDefault="002E6E6A" w:rsidP="001C0868">
      <w:pPr>
        <w:pStyle w:val="Texto"/>
        <w:tabs>
          <w:tab w:val="clear" w:pos="720"/>
          <w:tab w:val="left" w:pos="426"/>
        </w:tabs>
        <w:spacing w:after="0" w:line="276" w:lineRule="auto"/>
        <w:ind w:left="852"/>
        <w:rPr>
          <w:rFonts w:cs="Arial"/>
          <w:b/>
          <w:bCs/>
          <w:sz w:val="20"/>
          <w:lang w:val="es-PE" w:eastAsia="pt-BR"/>
        </w:rPr>
      </w:pPr>
    </w:p>
    <w:p w14:paraId="73CA307D" w14:textId="77777777" w:rsidR="002E6E6A" w:rsidRPr="001C0868" w:rsidRDefault="002E6E6A" w:rsidP="001C0868">
      <w:pPr>
        <w:pStyle w:val="Texto"/>
        <w:tabs>
          <w:tab w:val="clear" w:pos="720"/>
          <w:tab w:val="left" w:pos="426"/>
        </w:tabs>
        <w:spacing w:after="0" w:line="276" w:lineRule="auto"/>
        <w:ind w:left="852"/>
        <w:rPr>
          <w:rFonts w:cs="Arial"/>
          <w:b/>
          <w:bCs/>
          <w:sz w:val="20"/>
          <w:lang w:val="es-PE" w:eastAsia="pt-BR"/>
        </w:rPr>
      </w:pPr>
    </w:p>
    <w:p w14:paraId="3E449EFE" w14:textId="6404AC91" w:rsidR="00AD68A3" w:rsidRDefault="00AD68A3" w:rsidP="00AD68A3">
      <w:pPr>
        <w:pStyle w:val="Descripcin"/>
        <w:rPr>
          <w:rFonts w:cs="Arial"/>
          <w:sz w:val="20"/>
          <w:szCs w:val="20"/>
        </w:rPr>
      </w:pPr>
    </w:p>
    <w:p w14:paraId="225D1F6D" w14:textId="698B6FE3" w:rsidR="00B23A62" w:rsidRDefault="00B23A62" w:rsidP="00B23A62">
      <w:pPr>
        <w:rPr>
          <w:lang w:eastAsia="pt-BR"/>
        </w:rPr>
      </w:pPr>
    </w:p>
    <w:p w14:paraId="255048C2" w14:textId="14040688" w:rsidR="00B23A62" w:rsidRDefault="00B23A62" w:rsidP="00B23A62">
      <w:pPr>
        <w:rPr>
          <w:lang w:eastAsia="pt-BR"/>
        </w:rPr>
      </w:pPr>
    </w:p>
    <w:p w14:paraId="797B50E4" w14:textId="0ADB3198" w:rsidR="00B23A62" w:rsidRDefault="00B23A62" w:rsidP="00B23A62">
      <w:pPr>
        <w:rPr>
          <w:lang w:eastAsia="pt-BR"/>
        </w:rPr>
      </w:pPr>
    </w:p>
    <w:p w14:paraId="6E0CAC27" w14:textId="77777777" w:rsidR="00B23A62" w:rsidRDefault="00B23A62" w:rsidP="00B23A62">
      <w:pPr>
        <w:spacing w:after="0"/>
        <w:rPr>
          <w:lang w:eastAsia="pt-BR"/>
        </w:rPr>
      </w:pPr>
    </w:p>
    <w:p w14:paraId="514F1093" w14:textId="77777777" w:rsidR="00B23A62" w:rsidRDefault="00B23A62" w:rsidP="00B23A62">
      <w:pPr>
        <w:spacing w:after="0"/>
        <w:rPr>
          <w:lang w:eastAsia="pt-BR"/>
        </w:rPr>
      </w:pPr>
    </w:p>
    <w:p w14:paraId="28E2931A" w14:textId="547EB1B5" w:rsidR="00B23A62" w:rsidRDefault="00B23A62" w:rsidP="00B23A62">
      <w:pPr>
        <w:spacing w:after="0"/>
        <w:rPr>
          <w:lang w:eastAsia="pt-BR"/>
        </w:rPr>
      </w:pPr>
      <w:r>
        <w:rPr>
          <w:lang w:eastAsia="pt-BR"/>
        </w:rPr>
        <w:t xml:space="preserve">                                        </w:t>
      </w:r>
      <w:r w:rsidRPr="00A246C2">
        <w:rPr>
          <w:rFonts w:ascii="Arial" w:hAnsi="Arial" w:cs="Arial"/>
          <w:b/>
          <w:bCs/>
          <w:sz w:val="20"/>
          <w:szCs w:val="20"/>
          <w:lang w:eastAsia="pt-BR"/>
        </w:rPr>
        <w:t>Fuente: JUSHMBP</w:t>
      </w:r>
    </w:p>
    <w:p w14:paraId="14093B36" w14:textId="4B6A898F" w:rsidR="00AD68A3" w:rsidRDefault="00AD68A3" w:rsidP="00AD68A3">
      <w:pPr>
        <w:pStyle w:val="Prrafodelista"/>
        <w:spacing w:line="360" w:lineRule="auto"/>
        <w:ind w:left="1440"/>
        <w:jc w:val="both"/>
        <w:rPr>
          <w:rFonts w:ascii="Arial" w:hAnsi="Arial" w:cs="Arial"/>
          <w:bCs/>
          <w:sz w:val="20"/>
          <w:szCs w:val="20"/>
        </w:rPr>
      </w:pPr>
      <w:r>
        <w:rPr>
          <w:rFonts w:ascii="Arial" w:eastAsia="Times-Roman" w:hAnsi="Arial" w:cs="Arial"/>
        </w:rPr>
        <w:t xml:space="preserve">              </w:t>
      </w:r>
      <w:r w:rsidRPr="006B33A8">
        <w:rPr>
          <w:rFonts w:ascii="Arial" w:hAnsi="Arial" w:cs="Arial"/>
          <w:bCs/>
          <w:sz w:val="20"/>
          <w:szCs w:val="20"/>
        </w:rPr>
        <w:t>*Superficie de 185 km2</w:t>
      </w:r>
    </w:p>
    <w:p w14:paraId="512C193A" w14:textId="23D09D97" w:rsidR="004334CC" w:rsidRDefault="004334CC" w:rsidP="00AD68A3">
      <w:pPr>
        <w:pStyle w:val="Prrafodelista"/>
        <w:spacing w:line="360" w:lineRule="auto"/>
        <w:ind w:left="1440"/>
        <w:jc w:val="both"/>
        <w:rPr>
          <w:rFonts w:ascii="Arial" w:hAnsi="Arial" w:cs="Arial"/>
          <w:bCs/>
          <w:sz w:val="20"/>
          <w:szCs w:val="20"/>
        </w:rPr>
      </w:pPr>
    </w:p>
    <w:bookmarkEnd w:id="0"/>
    <w:p w14:paraId="66460B64" w14:textId="77777777" w:rsidR="009B2F13" w:rsidRPr="009B2F13" w:rsidRDefault="009B2F13" w:rsidP="009B2F13">
      <w:pPr>
        <w:pStyle w:val="StyleHeading1Before6ptAfter6pt"/>
        <w:numPr>
          <w:ilvl w:val="2"/>
          <w:numId w:val="15"/>
        </w:numPr>
        <w:tabs>
          <w:tab w:val="left" w:pos="709"/>
        </w:tabs>
      </w:pPr>
      <w:r w:rsidRPr="009B2F13">
        <w:lastRenderedPageBreak/>
        <w:t>Características físicas y químicas de los suelos</w:t>
      </w:r>
    </w:p>
    <w:p w14:paraId="365A4AAD" w14:textId="085C4F58" w:rsidR="007B5167" w:rsidRPr="009B2F13" w:rsidRDefault="009B2F13" w:rsidP="009B2F13">
      <w:pPr>
        <w:pStyle w:val="Texto"/>
        <w:tabs>
          <w:tab w:val="clear" w:pos="720"/>
          <w:tab w:val="left" w:pos="426"/>
        </w:tabs>
        <w:spacing w:after="0" w:line="276" w:lineRule="auto"/>
        <w:ind w:left="852"/>
      </w:pPr>
      <w:r w:rsidRPr="009B2F13">
        <w:t>Todas las características físicas se manifiestan en el estado estructural del suelo, el que tiene que ser evaluado cuando se decida el uso específico para un cultivo.</w:t>
      </w:r>
    </w:p>
    <w:p w14:paraId="71189C95" w14:textId="0B7BEBB3" w:rsidR="009B2F13" w:rsidRPr="009B2F13" w:rsidRDefault="009B2F13" w:rsidP="00B6154E">
      <w:pPr>
        <w:ind w:left="144" w:firstLine="708"/>
        <w:rPr>
          <w:rFonts w:ascii="Arial" w:eastAsia="Times New Roman" w:hAnsi="Arial" w:cs="Times New Roman"/>
          <w:b/>
          <w:bCs/>
          <w:szCs w:val="20"/>
          <w:lang w:val="es-CL" w:eastAsia="es-ES_tradnl"/>
        </w:rPr>
      </w:pPr>
      <w:r w:rsidRPr="009B2F13">
        <w:rPr>
          <w:rFonts w:ascii="Arial" w:eastAsia="Times New Roman" w:hAnsi="Arial" w:cs="Times New Roman"/>
          <w:b/>
          <w:bCs/>
          <w:szCs w:val="20"/>
          <w:lang w:val="es-CL" w:eastAsia="es-ES_tradnl"/>
        </w:rPr>
        <w:t>Textura</w:t>
      </w:r>
      <w:r w:rsidR="00457095">
        <w:rPr>
          <w:rFonts w:ascii="Arial" w:eastAsia="Times New Roman" w:hAnsi="Arial" w:cs="Times New Roman"/>
          <w:b/>
          <w:bCs/>
          <w:szCs w:val="20"/>
          <w:lang w:val="es-CL" w:eastAsia="es-ES_tradnl"/>
        </w:rPr>
        <w:t>:</w:t>
      </w:r>
    </w:p>
    <w:p w14:paraId="7DE285B1" w14:textId="04E3863D" w:rsidR="00457095" w:rsidRDefault="009B2F13" w:rsidP="00457095">
      <w:pPr>
        <w:pStyle w:val="Texto"/>
        <w:tabs>
          <w:tab w:val="clear" w:pos="720"/>
          <w:tab w:val="left" w:pos="426"/>
        </w:tabs>
        <w:spacing w:after="0" w:line="276" w:lineRule="auto"/>
        <w:ind w:left="852"/>
      </w:pPr>
      <w:r w:rsidRPr="009B2F13">
        <w:t xml:space="preserve">Las partículas minerales producto de la desintegración de las rocas y/o </w:t>
      </w:r>
      <w:r w:rsidR="00457095" w:rsidRPr="009B2F13">
        <w:t>material parental, según</w:t>
      </w:r>
      <w:r w:rsidRPr="009B2F13">
        <w:t xml:space="preserve"> su </w:t>
      </w:r>
      <w:r w:rsidR="00457095" w:rsidRPr="009B2F13">
        <w:t>temario</w:t>
      </w:r>
      <w:r w:rsidRPr="009B2F13">
        <w:t xml:space="preserve"> se </w:t>
      </w:r>
      <w:r w:rsidR="00457095" w:rsidRPr="009B2F13">
        <w:t>denominan arena</w:t>
      </w:r>
      <w:r w:rsidRPr="009B2F13">
        <w:t xml:space="preserve">, limo y arcilla y a la proporción de estas, sin considerar otros componentes en el suelo, se denomina </w:t>
      </w:r>
      <w:r w:rsidR="00457095" w:rsidRPr="009B2F13">
        <w:t xml:space="preserve">textura, esta </w:t>
      </w:r>
      <w:r w:rsidR="00D8589A" w:rsidRPr="009B2F13">
        <w:t>característica indica relativamente algunas otras características</w:t>
      </w:r>
      <w:r w:rsidRPr="009B2F13">
        <w:t xml:space="preserve">, pero de </w:t>
      </w:r>
      <w:r w:rsidR="00D8589A" w:rsidRPr="009B2F13">
        <w:t>manera general</w:t>
      </w:r>
      <w:r w:rsidRPr="009B2F13">
        <w:t xml:space="preserve">. Puede que la   cantidad  porcentual  de arena,  limo  y arcilla determine,  por ejemplo, el estado de fertilidad de los suelos, lo mismo que el valor de la CIC pero esta propiedad, no sólo puede estar en función del contenido de arcillas minerales; cuando se define un suelo con poca aireación, se relaciona a  un suelo con alto contenido de arcilla, esto es relativo porque esta característica más se debe a  la estructura  que al contenido de arcilla,  lo mismo se puede decir de la retención de humedad y del movimiento del agua en el suelo. </w:t>
      </w:r>
    </w:p>
    <w:p w14:paraId="23E38408" w14:textId="77DA5252" w:rsidR="00457095" w:rsidRPr="00457095" w:rsidRDefault="009B2F13" w:rsidP="00685516">
      <w:pPr>
        <w:pStyle w:val="Texto"/>
        <w:tabs>
          <w:tab w:val="clear" w:pos="720"/>
          <w:tab w:val="left" w:pos="426"/>
        </w:tabs>
        <w:spacing w:after="0" w:line="276" w:lineRule="auto"/>
        <w:ind w:left="852"/>
      </w:pPr>
      <w:r w:rsidRPr="009B2F13">
        <w:t xml:space="preserve">Analíticamente la determinación de las partículas por su </w:t>
      </w:r>
      <w:r w:rsidR="00457095" w:rsidRPr="009B2F13">
        <w:t>t</w:t>
      </w:r>
      <w:r w:rsidR="00457095">
        <w:t>amaño</w:t>
      </w:r>
      <w:r w:rsidRPr="009B2F13">
        <w:t xml:space="preserve"> se puede graficar en la denominada curva de distribución granulométrica que básicamente es una curva porcentual acumulativa.   Para    determinar     las</w:t>
      </w:r>
      <w:r w:rsidR="00457095">
        <w:t xml:space="preserve"> </w:t>
      </w:r>
      <w:r w:rsidR="00457095" w:rsidRPr="00457095">
        <w:t>separatas del suelo se debe observar la ley de Stokes dentro del procedimiento desarrollado por Bouyoucos (hidrómetro), que es el método estandarizado en nuestro país. La pipeta de Konh, o la pipeta de Robinson es una metodología alternativa que utiliza una pipeta especial para las mediciones para partículas de arcilla y limo. Para las arenas se puede emplear el método de los tamices (Narro Farías, E. 1994; Forsythe, W.1985; Jordán, A. 2006).</w:t>
      </w:r>
    </w:p>
    <w:p w14:paraId="01866AE6" w14:textId="77777777" w:rsidR="00B6154E" w:rsidRDefault="00457095" w:rsidP="00685516">
      <w:pPr>
        <w:kinsoku w:val="0"/>
        <w:overflowPunct w:val="0"/>
        <w:autoSpaceDE w:val="0"/>
        <w:autoSpaceDN w:val="0"/>
        <w:adjustRightInd w:val="0"/>
        <w:spacing w:after="0" w:line="276" w:lineRule="auto"/>
        <w:ind w:left="852" w:right="105"/>
        <w:jc w:val="both"/>
        <w:rPr>
          <w:rFonts w:ascii="Arial" w:eastAsia="Times New Roman" w:hAnsi="Arial" w:cs="Arial"/>
          <w:sz w:val="22"/>
          <w:lang w:val="es-CL" w:eastAsia="es-ES_tradnl"/>
        </w:rPr>
      </w:pPr>
      <w:r w:rsidRPr="00457095">
        <w:rPr>
          <w:rFonts w:ascii="Arial" w:eastAsia="Times New Roman" w:hAnsi="Arial" w:cs="Arial"/>
          <w:sz w:val="22"/>
          <w:lang w:val="es-CL" w:eastAsia="es-ES_tradnl"/>
        </w:rPr>
        <w:t>Existe tres escalas para los tama</w:t>
      </w:r>
      <w:r w:rsidR="0079494D" w:rsidRPr="00056716">
        <w:rPr>
          <w:rFonts w:ascii="Arial" w:eastAsia="Times New Roman" w:hAnsi="Arial" w:cs="Arial"/>
          <w:sz w:val="22"/>
          <w:lang w:val="es-CL" w:eastAsia="es-ES_tradnl"/>
        </w:rPr>
        <w:t>ños</w:t>
      </w:r>
      <w:r w:rsidRPr="00457095">
        <w:rPr>
          <w:rFonts w:ascii="Arial" w:eastAsia="Times New Roman" w:hAnsi="Arial" w:cs="Arial"/>
          <w:sz w:val="22"/>
          <w:lang w:val="es-CL" w:eastAsia="es-ES_tradnl"/>
        </w:rPr>
        <w:t xml:space="preserve"> de partículas, la </w:t>
      </w:r>
      <w:r w:rsidR="00056716" w:rsidRPr="00056716">
        <w:rPr>
          <w:rFonts w:ascii="Arial" w:eastAsia="Times New Roman" w:hAnsi="Arial" w:cs="Arial"/>
          <w:sz w:val="22"/>
          <w:lang w:val="es-CL" w:eastAsia="es-ES_tradnl"/>
        </w:rPr>
        <w:t>europea</w:t>
      </w:r>
      <w:r w:rsidRPr="00457095">
        <w:rPr>
          <w:rFonts w:ascii="Arial" w:eastAsia="Times New Roman" w:hAnsi="Arial" w:cs="Arial"/>
          <w:sz w:val="22"/>
          <w:lang w:val="es-CL" w:eastAsia="es-ES_tradnl"/>
        </w:rPr>
        <w:t xml:space="preserve"> que difiere de la USDA y de la Internacional en el límite superior de los limos: 0,06 mm, 0,05 mm y 0,02 mm respectivamente; para la fracción arcillosa no existe diferencia en las tres escalas pues consideran, en esta fracción, a partículas menores de 0,002 mm o 2 micrómetros. </w:t>
      </w:r>
    </w:p>
    <w:p w14:paraId="6A4CDF1A" w14:textId="0A83E8CB" w:rsidR="00457095" w:rsidRPr="00457095" w:rsidRDefault="00457095" w:rsidP="00685516">
      <w:pPr>
        <w:kinsoku w:val="0"/>
        <w:overflowPunct w:val="0"/>
        <w:autoSpaceDE w:val="0"/>
        <w:autoSpaceDN w:val="0"/>
        <w:adjustRightInd w:val="0"/>
        <w:spacing w:after="0" w:line="276" w:lineRule="auto"/>
        <w:ind w:left="852" w:right="105"/>
        <w:jc w:val="both"/>
        <w:rPr>
          <w:rFonts w:ascii="Arial" w:eastAsia="Times New Roman" w:hAnsi="Arial" w:cs="Arial"/>
          <w:sz w:val="22"/>
          <w:lang w:val="es-CL" w:eastAsia="es-ES_tradnl"/>
        </w:rPr>
      </w:pPr>
      <w:r w:rsidRPr="00457095">
        <w:rPr>
          <w:rFonts w:ascii="Arial" w:eastAsia="Times New Roman" w:hAnsi="Arial" w:cs="Arial"/>
          <w:sz w:val="22"/>
          <w:lang w:val="es-CL" w:eastAsia="es-ES_tradnl"/>
        </w:rPr>
        <w:t>En la fracción arenosa los rangos son diferentes para las arenas gruesas, medias, finas y muy finas, en las tres escalas. Existe alguna similitud entre las curvas granulométricas y las curvas de humedad en su tendencia y se debe a que partículas peque</w:t>
      </w:r>
      <w:r w:rsidR="00056716" w:rsidRPr="00056716">
        <w:rPr>
          <w:rFonts w:ascii="Arial" w:eastAsia="Times New Roman" w:hAnsi="Arial" w:cs="Arial"/>
          <w:sz w:val="22"/>
          <w:lang w:val="es-CL" w:eastAsia="es-ES_tradnl"/>
        </w:rPr>
        <w:t>ñ</w:t>
      </w:r>
      <w:r w:rsidRPr="00457095">
        <w:rPr>
          <w:rFonts w:ascii="Arial" w:eastAsia="Times New Roman" w:hAnsi="Arial" w:cs="Arial"/>
          <w:sz w:val="22"/>
          <w:lang w:val="es-CL" w:eastAsia="es-ES_tradnl"/>
        </w:rPr>
        <w:t>as generan poros peque</w:t>
      </w:r>
      <w:r w:rsidR="00056716" w:rsidRPr="00056716">
        <w:rPr>
          <w:rFonts w:ascii="Arial" w:eastAsia="Times New Roman" w:hAnsi="Arial" w:cs="Arial"/>
          <w:sz w:val="22"/>
          <w:lang w:val="es-CL" w:eastAsia="es-ES_tradnl"/>
        </w:rPr>
        <w:t>ñ</w:t>
      </w:r>
      <w:r w:rsidRPr="00457095">
        <w:rPr>
          <w:rFonts w:ascii="Arial" w:eastAsia="Times New Roman" w:hAnsi="Arial" w:cs="Arial"/>
          <w:sz w:val="22"/>
          <w:lang w:val="es-CL" w:eastAsia="es-ES_tradnl"/>
        </w:rPr>
        <w:t xml:space="preserve">os y partículas grandes generan poros grandes (Zavaleta, A. 1992; </w:t>
      </w:r>
      <w:proofErr w:type="spellStart"/>
      <w:r w:rsidRPr="00457095">
        <w:rPr>
          <w:rFonts w:ascii="Arial" w:eastAsia="Times New Roman" w:hAnsi="Arial" w:cs="Arial"/>
          <w:sz w:val="22"/>
          <w:lang w:val="es-CL" w:eastAsia="es-ES_tradnl"/>
        </w:rPr>
        <w:t>Hartge</w:t>
      </w:r>
      <w:proofErr w:type="spellEnd"/>
      <w:r w:rsidRPr="00457095">
        <w:rPr>
          <w:rFonts w:ascii="Arial" w:eastAsia="Times New Roman" w:hAnsi="Arial" w:cs="Arial"/>
          <w:sz w:val="22"/>
          <w:lang w:val="es-CL" w:eastAsia="es-ES_tradnl"/>
        </w:rPr>
        <w:t>, K.H.1978).</w:t>
      </w:r>
    </w:p>
    <w:p w14:paraId="2217CB21" w14:textId="77777777" w:rsidR="00457095" w:rsidRPr="00457095" w:rsidRDefault="00457095" w:rsidP="00457095">
      <w:pPr>
        <w:kinsoku w:val="0"/>
        <w:overflowPunct w:val="0"/>
        <w:autoSpaceDE w:val="0"/>
        <w:autoSpaceDN w:val="0"/>
        <w:adjustRightInd w:val="0"/>
        <w:spacing w:after="0" w:line="240" w:lineRule="auto"/>
        <w:rPr>
          <w:rFonts w:cs="Times New Roman"/>
          <w:sz w:val="26"/>
          <w:szCs w:val="26"/>
        </w:rPr>
      </w:pPr>
    </w:p>
    <w:p w14:paraId="05D86CEF" w14:textId="38BD7D71" w:rsidR="00457095" w:rsidRPr="00457095" w:rsidRDefault="00B6154E" w:rsidP="00B6154E">
      <w:pPr>
        <w:ind w:firstLine="708"/>
        <w:rPr>
          <w:rFonts w:ascii="Arial" w:eastAsia="Times New Roman" w:hAnsi="Arial" w:cs="Times New Roman"/>
          <w:b/>
          <w:bCs/>
          <w:szCs w:val="20"/>
          <w:lang w:val="es-CL" w:eastAsia="es-ES_tradnl"/>
        </w:rPr>
      </w:pPr>
      <w:r>
        <w:rPr>
          <w:rFonts w:ascii="Arial" w:eastAsia="Times New Roman" w:hAnsi="Arial" w:cs="Times New Roman"/>
          <w:b/>
          <w:bCs/>
          <w:szCs w:val="20"/>
          <w:lang w:val="es-CL" w:eastAsia="es-ES_tradnl"/>
        </w:rPr>
        <w:t xml:space="preserve">  </w:t>
      </w:r>
      <w:r w:rsidR="00457095" w:rsidRPr="00457095">
        <w:rPr>
          <w:rFonts w:ascii="Arial" w:eastAsia="Times New Roman" w:hAnsi="Arial" w:cs="Times New Roman"/>
          <w:b/>
          <w:bCs/>
          <w:szCs w:val="20"/>
          <w:lang w:val="es-CL" w:eastAsia="es-ES_tradnl"/>
        </w:rPr>
        <w:t>Estructura</w:t>
      </w:r>
    </w:p>
    <w:p w14:paraId="23C506F4" w14:textId="1342E80B" w:rsidR="00457095" w:rsidRPr="00457095" w:rsidRDefault="00B6154E" w:rsidP="00685516">
      <w:pPr>
        <w:kinsoku w:val="0"/>
        <w:overflowPunct w:val="0"/>
        <w:autoSpaceDE w:val="0"/>
        <w:autoSpaceDN w:val="0"/>
        <w:adjustRightInd w:val="0"/>
        <w:spacing w:after="0" w:line="276" w:lineRule="auto"/>
        <w:ind w:left="851" w:right="105"/>
        <w:jc w:val="both"/>
        <w:rPr>
          <w:rFonts w:ascii="Arial" w:eastAsia="Times New Roman" w:hAnsi="Arial" w:cs="Arial"/>
          <w:sz w:val="22"/>
          <w:lang w:val="es-CL" w:eastAsia="es-ES_tradnl"/>
        </w:rPr>
      </w:pPr>
      <w:r>
        <w:rPr>
          <w:rFonts w:ascii="Arial" w:eastAsia="Times New Roman" w:hAnsi="Arial" w:cs="Arial"/>
          <w:sz w:val="22"/>
          <w:lang w:val="es-CL" w:eastAsia="es-ES_tradnl"/>
        </w:rPr>
        <w:t xml:space="preserve"> </w:t>
      </w:r>
      <w:r w:rsidR="00457095" w:rsidRPr="00457095">
        <w:rPr>
          <w:rFonts w:ascii="Arial" w:eastAsia="Times New Roman" w:hAnsi="Arial" w:cs="Arial"/>
          <w:sz w:val="22"/>
          <w:lang w:val="es-CL" w:eastAsia="es-ES_tradnl"/>
        </w:rPr>
        <w:t xml:space="preserve">La </w:t>
      </w:r>
      <w:r w:rsidR="00056716" w:rsidRPr="00056716">
        <w:rPr>
          <w:rFonts w:ascii="Arial" w:eastAsia="Times New Roman" w:hAnsi="Arial" w:cs="Arial"/>
          <w:sz w:val="22"/>
          <w:lang w:val="es-CL" w:eastAsia="es-ES_tradnl"/>
        </w:rPr>
        <w:t>forma como</w:t>
      </w:r>
      <w:r w:rsidR="00457095" w:rsidRPr="00457095">
        <w:rPr>
          <w:rFonts w:ascii="Arial" w:eastAsia="Times New Roman" w:hAnsi="Arial" w:cs="Arial"/>
          <w:sz w:val="22"/>
          <w:lang w:val="es-CL" w:eastAsia="es-ES_tradnl"/>
        </w:rPr>
        <w:t xml:space="preserve"> las partículas simples de arena, limo y arcillas se ordenan se denomina estructura y se describe tanto por su forma, grado de desarrollo y tamaño; su descripción en el campo requiere de cierta práctica y conocimiento de los procesos en la formación de cada tipo de estructura. La determinación cuantitativa se hace mediante la medición de su estabilidad, lo cual requiere de metodología muy específica, entre las que podemos citar el coeficiente de </w:t>
      </w:r>
      <w:r w:rsidR="00457095" w:rsidRPr="00457095">
        <w:rPr>
          <w:rFonts w:ascii="Arial" w:eastAsia="Times New Roman" w:hAnsi="Arial" w:cs="Arial"/>
          <w:sz w:val="22"/>
          <w:lang w:val="es-CL" w:eastAsia="es-ES_tradnl"/>
        </w:rPr>
        <w:lastRenderedPageBreak/>
        <w:t xml:space="preserve">dispersión o de Middleton, el método de </w:t>
      </w:r>
      <w:proofErr w:type="spellStart"/>
      <w:r w:rsidR="00457095" w:rsidRPr="00457095">
        <w:rPr>
          <w:rFonts w:ascii="Arial" w:eastAsia="Times New Roman" w:hAnsi="Arial" w:cs="Arial"/>
          <w:sz w:val="22"/>
          <w:lang w:val="es-CL" w:eastAsia="es-ES_tradnl"/>
        </w:rPr>
        <w:t>Hennin</w:t>
      </w:r>
      <w:proofErr w:type="spellEnd"/>
      <w:r w:rsidR="00457095" w:rsidRPr="00457095">
        <w:rPr>
          <w:rFonts w:ascii="Arial" w:eastAsia="Times New Roman" w:hAnsi="Arial" w:cs="Arial"/>
          <w:sz w:val="22"/>
          <w:lang w:val="es-CL" w:eastAsia="es-ES_tradnl"/>
        </w:rPr>
        <w:t>, entre otras. El exceso de  humedad suele dificultar el  reconocimiento en el campo de  la estructura (</w:t>
      </w:r>
      <w:proofErr w:type="spellStart"/>
      <w:r w:rsidR="00457095" w:rsidRPr="00457095">
        <w:rPr>
          <w:rFonts w:ascii="Arial" w:eastAsia="Times New Roman" w:hAnsi="Arial" w:cs="Arial"/>
          <w:sz w:val="22"/>
          <w:lang w:val="es-CL" w:eastAsia="es-ES_tradnl"/>
        </w:rPr>
        <w:t>Gavande</w:t>
      </w:r>
      <w:proofErr w:type="spellEnd"/>
      <w:r w:rsidR="00457095" w:rsidRPr="00457095">
        <w:rPr>
          <w:rFonts w:ascii="Arial" w:eastAsia="Times New Roman" w:hAnsi="Arial" w:cs="Arial"/>
          <w:sz w:val="22"/>
          <w:lang w:val="es-CL" w:eastAsia="es-ES_tradnl"/>
        </w:rPr>
        <w:t>, S. 1976; Middleton, H.E. 1930).</w:t>
      </w:r>
    </w:p>
    <w:p w14:paraId="76A16673" w14:textId="16A928C2" w:rsidR="00056716" w:rsidRPr="00056716" w:rsidRDefault="00457095" w:rsidP="00685516">
      <w:pPr>
        <w:kinsoku w:val="0"/>
        <w:overflowPunct w:val="0"/>
        <w:autoSpaceDE w:val="0"/>
        <w:autoSpaceDN w:val="0"/>
        <w:adjustRightInd w:val="0"/>
        <w:spacing w:before="202" w:after="0" w:line="276" w:lineRule="auto"/>
        <w:ind w:left="851" w:right="102"/>
        <w:jc w:val="both"/>
        <w:rPr>
          <w:rFonts w:ascii="Arial" w:eastAsia="Times New Roman" w:hAnsi="Arial" w:cs="Arial"/>
          <w:sz w:val="22"/>
          <w:lang w:val="es-CL" w:eastAsia="es-ES_tradnl"/>
        </w:rPr>
      </w:pPr>
      <w:r w:rsidRPr="00457095">
        <w:rPr>
          <w:rFonts w:ascii="Arial" w:eastAsia="Times New Roman" w:hAnsi="Arial" w:cs="Arial"/>
          <w:sz w:val="22"/>
          <w:lang w:val="es-CL" w:eastAsia="es-ES_tradnl"/>
        </w:rPr>
        <w:t xml:space="preserve">Se define como buena estructura cuando existe una buena relación de poros, y este no se da solamente porque el suelo tenga un espacio poroso mayor, sino por su buena proporción en el tamaño de estos, </w:t>
      </w:r>
      <w:r w:rsidR="00056716" w:rsidRPr="00457095">
        <w:rPr>
          <w:rFonts w:ascii="Arial" w:eastAsia="Times New Roman" w:hAnsi="Arial" w:cs="Arial"/>
          <w:sz w:val="22"/>
          <w:lang w:val="es-CL" w:eastAsia="es-ES_tradnl"/>
        </w:rPr>
        <w:t>estando de</w:t>
      </w:r>
      <w:r w:rsidRPr="00457095">
        <w:rPr>
          <w:rFonts w:ascii="Arial" w:eastAsia="Times New Roman" w:hAnsi="Arial" w:cs="Arial"/>
          <w:sz w:val="22"/>
          <w:lang w:val="es-CL" w:eastAsia="es-ES_tradnl"/>
        </w:rPr>
        <w:t xml:space="preserve"> acuerdo que una buena estructura se define en función de la planta en los</w:t>
      </w:r>
      <w:r w:rsidR="00B6154E">
        <w:rPr>
          <w:rFonts w:ascii="Arial" w:eastAsia="Times New Roman" w:hAnsi="Arial" w:cs="Arial"/>
          <w:sz w:val="22"/>
          <w:lang w:val="es-CL" w:eastAsia="es-ES_tradnl"/>
        </w:rPr>
        <w:t xml:space="preserve"> </w:t>
      </w:r>
      <w:r w:rsidR="00056716" w:rsidRPr="00056716">
        <w:rPr>
          <w:rFonts w:ascii="Arial" w:eastAsia="Times New Roman" w:hAnsi="Arial" w:cs="Arial"/>
          <w:sz w:val="22"/>
          <w:lang w:val="es-CL" w:eastAsia="es-ES_tradnl"/>
        </w:rPr>
        <w:t>suelos agrícolas. De acuerdo a esto no es importante cuanto volumen poroso tiene un suelo, sino que tanto de ese volumen asegura agua fácilmente disponible para los vegetales (Zavaleta, A.1992).</w:t>
      </w:r>
    </w:p>
    <w:p w14:paraId="28E44E2D" w14:textId="77777777" w:rsidR="00056716" w:rsidRPr="00056716" w:rsidRDefault="00056716" w:rsidP="00685516">
      <w:pPr>
        <w:kinsoku w:val="0"/>
        <w:overflowPunct w:val="0"/>
        <w:autoSpaceDE w:val="0"/>
        <w:autoSpaceDN w:val="0"/>
        <w:adjustRightInd w:val="0"/>
        <w:spacing w:before="202" w:after="0" w:line="276" w:lineRule="auto"/>
        <w:ind w:left="851" w:right="102"/>
        <w:jc w:val="both"/>
        <w:rPr>
          <w:rFonts w:ascii="Arial" w:eastAsia="Times New Roman" w:hAnsi="Arial" w:cs="Arial"/>
          <w:sz w:val="22"/>
          <w:lang w:val="es-CL" w:eastAsia="es-ES_tradnl"/>
        </w:rPr>
      </w:pPr>
      <w:r w:rsidRPr="00056716">
        <w:rPr>
          <w:rFonts w:ascii="Arial" w:eastAsia="Times New Roman" w:hAnsi="Arial" w:cs="Arial"/>
          <w:sz w:val="22"/>
          <w:lang w:val="es-CL" w:eastAsia="es-ES_tradnl"/>
        </w:rPr>
        <w:t>La estructuración de los suelos implica un proceso primario que es la floculación, que por definición es un proceso o fenómeno de naturaleza electrocinética donde el tipo de catión, la valencia y su concentración en el sistema tienen un rol fundamental, así como también las fuerzas externas como presión de las raíces, congelamiento y descongelamiento, humedecimiento y secado. Así mismo los óxidos de hierro y aluminio, los carbonatos, la sílice, etc. determinarán la resistencia de los agregados estructurales a la erosión (</w:t>
      </w:r>
      <w:proofErr w:type="spellStart"/>
      <w:r w:rsidRPr="00056716">
        <w:rPr>
          <w:rFonts w:ascii="Arial" w:eastAsia="Times New Roman" w:hAnsi="Arial" w:cs="Arial"/>
          <w:sz w:val="22"/>
          <w:lang w:val="es-CL" w:eastAsia="es-ES_tradnl"/>
        </w:rPr>
        <w:t>Baver</w:t>
      </w:r>
      <w:proofErr w:type="spellEnd"/>
      <w:r w:rsidRPr="00056716">
        <w:rPr>
          <w:rFonts w:ascii="Arial" w:eastAsia="Times New Roman" w:hAnsi="Arial" w:cs="Arial"/>
          <w:sz w:val="22"/>
          <w:lang w:val="es-CL" w:eastAsia="es-ES_tradnl"/>
        </w:rPr>
        <w:t>, L.D. 1973).</w:t>
      </w:r>
    </w:p>
    <w:p w14:paraId="5997ECB0" w14:textId="7CAD59D3" w:rsidR="00056716" w:rsidRPr="00056716" w:rsidRDefault="00056716" w:rsidP="00685516">
      <w:pPr>
        <w:kinsoku w:val="0"/>
        <w:overflowPunct w:val="0"/>
        <w:autoSpaceDE w:val="0"/>
        <w:autoSpaceDN w:val="0"/>
        <w:adjustRightInd w:val="0"/>
        <w:spacing w:before="202" w:after="0" w:line="276" w:lineRule="auto"/>
        <w:ind w:left="851" w:right="102"/>
        <w:jc w:val="both"/>
        <w:rPr>
          <w:rFonts w:ascii="Arial" w:eastAsia="Times New Roman" w:hAnsi="Arial" w:cs="Arial"/>
          <w:sz w:val="22"/>
          <w:lang w:val="es-CL" w:eastAsia="es-ES_tradnl"/>
        </w:rPr>
      </w:pPr>
      <w:r w:rsidRPr="00056716">
        <w:rPr>
          <w:rFonts w:ascii="Arial" w:eastAsia="Times New Roman" w:hAnsi="Arial" w:cs="Arial"/>
          <w:sz w:val="22"/>
          <w:lang w:val="es-CL" w:eastAsia="es-ES_tradnl"/>
        </w:rPr>
        <w:t xml:space="preserve">La estructura del suelo no es un parámetro estable, sino que puede variar en función de las condiciones climáticas, el manejo del suelo, los procesos edáficos, etc. En general, las causas más importantes de la degradación de la estructura del suelo son las siguientes: la expansión de las arcillas hinchables durante los períodos húmedos; la lluvia, especialmente si es violenta y produce una dilución pasajera de los cationes que favorecen la floculación de los coloides; la pérdida de materia orgánica y la acidificación y/o descalcificación del suelo, que produce una desestabilización de los </w:t>
      </w:r>
      <w:r w:rsidR="003C4032" w:rsidRPr="00056716">
        <w:rPr>
          <w:rFonts w:ascii="Arial" w:eastAsia="Times New Roman" w:hAnsi="Arial" w:cs="Arial"/>
          <w:sz w:val="22"/>
          <w:lang w:val="es-CL" w:eastAsia="es-ES_tradnl"/>
        </w:rPr>
        <w:t>micro agregados</w:t>
      </w:r>
      <w:r w:rsidRPr="00056716">
        <w:rPr>
          <w:rFonts w:ascii="Arial" w:eastAsia="Times New Roman" w:hAnsi="Arial" w:cs="Arial"/>
          <w:sz w:val="22"/>
          <w:lang w:val="es-CL" w:eastAsia="es-ES_tradnl"/>
        </w:rPr>
        <w:t xml:space="preserve"> (Jordán, A. 2006).</w:t>
      </w:r>
    </w:p>
    <w:p w14:paraId="6A511258" w14:textId="77777777" w:rsidR="003C4032" w:rsidRDefault="00056716" w:rsidP="00685516">
      <w:pPr>
        <w:kinsoku w:val="0"/>
        <w:overflowPunct w:val="0"/>
        <w:autoSpaceDE w:val="0"/>
        <w:autoSpaceDN w:val="0"/>
        <w:adjustRightInd w:val="0"/>
        <w:spacing w:before="202" w:after="0" w:line="276" w:lineRule="auto"/>
        <w:ind w:left="851" w:right="102"/>
        <w:jc w:val="both"/>
        <w:rPr>
          <w:rFonts w:ascii="Arial" w:eastAsia="Times New Roman" w:hAnsi="Arial" w:cs="Arial"/>
          <w:sz w:val="22"/>
          <w:lang w:val="es-CL" w:eastAsia="es-ES_tradnl"/>
        </w:rPr>
      </w:pPr>
      <w:r w:rsidRPr="00056716">
        <w:rPr>
          <w:rFonts w:ascii="Arial" w:eastAsia="Times New Roman" w:hAnsi="Arial" w:cs="Arial"/>
          <w:sz w:val="22"/>
          <w:lang w:val="es-CL" w:eastAsia="es-ES_tradnl"/>
        </w:rPr>
        <w:t xml:space="preserve">La estructura afecta la penetración del agua (infiltración), el drenaje, la resistencia mecánica, la aireación y el desarrollo de las raíces, incidiendo así en la productividad del suelo y las facilidades de la labranza. Esto indica que todas las </w:t>
      </w:r>
    </w:p>
    <w:p w14:paraId="345FFBB2" w14:textId="1CBFA10B" w:rsidR="00056716" w:rsidRDefault="00056716" w:rsidP="00685516">
      <w:pPr>
        <w:kinsoku w:val="0"/>
        <w:overflowPunct w:val="0"/>
        <w:autoSpaceDE w:val="0"/>
        <w:autoSpaceDN w:val="0"/>
        <w:adjustRightInd w:val="0"/>
        <w:spacing w:after="0" w:line="276" w:lineRule="auto"/>
        <w:ind w:left="851" w:right="102"/>
        <w:jc w:val="both"/>
        <w:rPr>
          <w:rFonts w:ascii="Arial" w:eastAsia="Times New Roman" w:hAnsi="Arial" w:cs="Arial"/>
          <w:sz w:val="22"/>
          <w:lang w:val="es-CL" w:eastAsia="es-ES_tradnl"/>
        </w:rPr>
      </w:pPr>
      <w:r w:rsidRPr="00056716">
        <w:rPr>
          <w:rFonts w:ascii="Arial" w:eastAsia="Times New Roman" w:hAnsi="Arial" w:cs="Arial"/>
          <w:sz w:val="22"/>
          <w:lang w:val="es-CL" w:eastAsia="es-ES_tradnl"/>
        </w:rPr>
        <w:t xml:space="preserve">prácticas agronómicas deberían hacerse con carácter de conservación de la estructura (Cisneros, R. 2003; </w:t>
      </w:r>
      <w:proofErr w:type="spellStart"/>
      <w:r w:rsidRPr="00056716">
        <w:rPr>
          <w:rFonts w:ascii="Arial" w:eastAsia="Times New Roman" w:hAnsi="Arial" w:cs="Arial"/>
          <w:sz w:val="22"/>
          <w:lang w:val="es-CL" w:eastAsia="es-ES_tradnl"/>
        </w:rPr>
        <w:t>Rucks</w:t>
      </w:r>
      <w:proofErr w:type="spellEnd"/>
      <w:r w:rsidRPr="00056716">
        <w:rPr>
          <w:rFonts w:ascii="Arial" w:eastAsia="Times New Roman" w:hAnsi="Arial" w:cs="Arial"/>
          <w:sz w:val="22"/>
          <w:lang w:val="es-CL" w:eastAsia="es-ES_tradnl"/>
        </w:rPr>
        <w:t>, L. et al. 2004).</w:t>
      </w:r>
    </w:p>
    <w:p w14:paraId="7E91F245" w14:textId="77777777" w:rsidR="00B6154E" w:rsidRPr="00056716" w:rsidRDefault="00B6154E" w:rsidP="00B6154E">
      <w:pPr>
        <w:kinsoku w:val="0"/>
        <w:overflowPunct w:val="0"/>
        <w:autoSpaceDE w:val="0"/>
        <w:autoSpaceDN w:val="0"/>
        <w:adjustRightInd w:val="0"/>
        <w:spacing w:after="0" w:line="276" w:lineRule="auto"/>
        <w:ind w:left="361" w:right="102"/>
        <w:jc w:val="both"/>
        <w:rPr>
          <w:rFonts w:ascii="Arial" w:eastAsia="Times New Roman" w:hAnsi="Arial" w:cs="Arial"/>
          <w:sz w:val="22"/>
          <w:lang w:val="es-CL" w:eastAsia="es-ES_tradnl"/>
        </w:rPr>
      </w:pPr>
    </w:p>
    <w:p w14:paraId="1E38CD21" w14:textId="77777777" w:rsidR="003C4032" w:rsidRPr="003C4032" w:rsidRDefault="003C4032" w:rsidP="00FD409F">
      <w:pPr>
        <w:ind w:left="143" w:firstLine="708"/>
        <w:rPr>
          <w:rFonts w:ascii="Arial" w:eastAsia="Times New Roman" w:hAnsi="Arial" w:cs="Times New Roman"/>
          <w:b/>
          <w:bCs/>
          <w:szCs w:val="20"/>
          <w:lang w:val="es-CL" w:eastAsia="es-ES_tradnl"/>
        </w:rPr>
      </w:pPr>
      <w:r w:rsidRPr="003C4032">
        <w:rPr>
          <w:rFonts w:ascii="Arial" w:eastAsia="Times New Roman" w:hAnsi="Arial" w:cs="Times New Roman"/>
          <w:b/>
          <w:bCs/>
          <w:szCs w:val="20"/>
          <w:lang w:val="es-CL" w:eastAsia="es-ES_tradnl"/>
        </w:rPr>
        <w:t>Densidad de Partículas</w:t>
      </w:r>
    </w:p>
    <w:p w14:paraId="61DAF8D2" w14:textId="29078AC2" w:rsidR="003C4032" w:rsidRPr="003C4032" w:rsidRDefault="003C4032" w:rsidP="00685516">
      <w:pPr>
        <w:pStyle w:val="Textoindependiente"/>
        <w:kinsoku w:val="0"/>
        <w:overflowPunct w:val="0"/>
        <w:spacing w:line="276" w:lineRule="auto"/>
        <w:ind w:left="870"/>
        <w:rPr>
          <w:rFonts w:ascii="Arial" w:eastAsia="Times New Roman" w:hAnsi="Arial" w:cs="Arial"/>
          <w:sz w:val="22"/>
          <w:szCs w:val="22"/>
          <w:lang w:val="es-CL" w:eastAsia="es-ES_tradnl"/>
        </w:rPr>
      </w:pPr>
      <w:r w:rsidRPr="003C4032">
        <w:rPr>
          <w:rFonts w:ascii="Arial" w:eastAsia="Times New Roman" w:hAnsi="Arial" w:cs="Arial"/>
          <w:sz w:val="22"/>
          <w:szCs w:val="22"/>
          <w:lang w:val="es-CL" w:eastAsia="es-ES_tradnl"/>
        </w:rPr>
        <w:t>Cuando la masa seca del suelo se relaciona con el volumen que ocupa dicha masa. se habla de densidad de partículas o densidad real, que para la</w:t>
      </w:r>
      <w:r>
        <w:rPr>
          <w:rFonts w:ascii="Arial" w:eastAsia="Times New Roman" w:hAnsi="Arial" w:cs="Arial"/>
          <w:sz w:val="22"/>
          <w:szCs w:val="22"/>
          <w:lang w:val="es-CL" w:eastAsia="es-ES_tradnl"/>
        </w:rPr>
        <w:t xml:space="preserve"> </w:t>
      </w:r>
      <w:r w:rsidRPr="003C4032">
        <w:rPr>
          <w:rFonts w:ascii="Arial" w:eastAsia="Times New Roman" w:hAnsi="Arial" w:cs="Arial"/>
          <w:sz w:val="22"/>
          <w:szCs w:val="22"/>
          <w:lang w:val="es-CL" w:eastAsia="es-ES_tradnl"/>
        </w:rPr>
        <w:t>mayoría de suelos es de 2,65 g/cm3</w:t>
      </w:r>
      <w:r>
        <w:rPr>
          <w:rFonts w:ascii="Arial" w:eastAsia="Times New Roman" w:hAnsi="Arial" w:cs="Arial"/>
          <w:sz w:val="22"/>
          <w:szCs w:val="22"/>
          <w:lang w:val="es-CL" w:eastAsia="es-ES_tradnl"/>
        </w:rPr>
        <w:t xml:space="preserve"> </w:t>
      </w:r>
      <w:r w:rsidRPr="003C4032">
        <w:rPr>
          <w:rFonts w:ascii="Arial" w:eastAsia="Times New Roman" w:hAnsi="Arial" w:cs="Arial"/>
          <w:sz w:val="22"/>
          <w:szCs w:val="22"/>
          <w:lang w:val="es-CL" w:eastAsia="es-ES_tradnl"/>
        </w:rPr>
        <w:t>que es la densidad de los minerales de</w:t>
      </w:r>
      <w:r>
        <w:rPr>
          <w:rFonts w:ascii="Arial" w:eastAsia="Times New Roman" w:hAnsi="Arial" w:cs="Arial"/>
          <w:sz w:val="22"/>
          <w:szCs w:val="22"/>
          <w:lang w:val="es-CL" w:eastAsia="es-ES_tradnl"/>
        </w:rPr>
        <w:t xml:space="preserve"> </w:t>
      </w:r>
      <w:r w:rsidRPr="003C4032">
        <w:rPr>
          <w:rFonts w:ascii="Arial" w:eastAsia="Times New Roman" w:hAnsi="Arial" w:cs="Arial"/>
          <w:sz w:val="22"/>
          <w:szCs w:val="22"/>
          <w:lang w:val="es-CL" w:eastAsia="es-ES_tradnl"/>
        </w:rPr>
        <w:t>silicatos como el cuarzo (Narro Farías, E. 1994).</w:t>
      </w:r>
    </w:p>
    <w:p w14:paraId="747840FF" w14:textId="77777777" w:rsidR="00FD409F" w:rsidRDefault="003C4032"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3C4032">
        <w:rPr>
          <w:rFonts w:ascii="Arial" w:eastAsia="Times New Roman" w:hAnsi="Arial" w:cs="Arial"/>
          <w:sz w:val="22"/>
          <w:szCs w:val="22"/>
          <w:lang w:val="es-CL" w:eastAsia="es-ES_tradnl"/>
        </w:rPr>
        <w:t>La densidad de partículas se define como la relación entre la masa total de sólidos del suelo, relacionado con el volumen que ocupan, sin tener en cuenta su organización en el suelo, es decir, sin involucrar en el volumen el espacio ocupado por los poros.</w:t>
      </w:r>
    </w:p>
    <w:p w14:paraId="3B841B60" w14:textId="77777777" w:rsidR="00FD409F" w:rsidRDefault="003C4032"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3C4032">
        <w:rPr>
          <w:rFonts w:ascii="Arial" w:eastAsia="Times New Roman" w:hAnsi="Arial" w:cs="Arial"/>
          <w:sz w:val="22"/>
          <w:szCs w:val="22"/>
          <w:lang w:val="es-CL" w:eastAsia="es-ES_tradnl"/>
        </w:rPr>
        <w:lastRenderedPageBreak/>
        <w:t xml:space="preserve"> Este parámetro permite calcular, entre otras cosas, la porosidad total del suelo, junto con la densidad aparente, estableciéndose las relaciones volumétricas entre las fases sólida, líquida y gaseosa. Las variaciones en la densidad de partículas para la mayoría de los</w:t>
      </w:r>
      <w:r>
        <w:rPr>
          <w:rFonts w:ascii="Arial" w:eastAsia="Times New Roman" w:hAnsi="Arial" w:cs="Arial"/>
          <w:sz w:val="22"/>
          <w:szCs w:val="22"/>
          <w:lang w:val="es-CL" w:eastAsia="es-ES_tradnl"/>
        </w:rPr>
        <w:t xml:space="preserve"> </w:t>
      </w:r>
      <w:r w:rsidRPr="003C4032">
        <w:rPr>
          <w:rFonts w:ascii="Arial" w:eastAsia="Times New Roman" w:hAnsi="Arial" w:cs="Arial"/>
          <w:sz w:val="22"/>
          <w:szCs w:val="22"/>
          <w:lang w:val="es-CL" w:eastAsia="es-ES_tradnl"/>
        </w:rPr>
        <w:t>suelos minerales fluctúan entre los estrechos límites de 2,60 a 2,75 g/cm3</w:t>
      </w:r>
      <w:r>
        <w:rPr>
          <w:rFonts w:ascii="Arial" w:eastAsia="Times New Roman" w:hAnsi="Arial" w:cs="Arial"/>
          <w:sz w:val="22"/>
          <w:szCs w:val="22"/>
          <w:lang w:val="es-CL" w:eastAsia="es-ES_tradnl"/>
        </w:rPr>
        <w:t xml:space="preserve"> </w:t>
      </w:r>
      <w:r w:rsidRPr="003C4032">
        <w:rPr>
          <w:rFonts w:ascii="Arial" w:eastAsia="Times New Roman" w:hAnsi="Arial" w:cs="Arial"/>
          <w:sz w:val="22"/>
          <w:szCs w:val="22"/>
          <w:lang w:val="es-CL" w:eastAsia="es-ES_tradnl"/>
        </w:rPr>
        <w:t>Esto</w:t>
      </w:r>
      <w:r>
        <w:rPr>
          <w:rFonts w:ascii="Arial" w:eastAsia="Times New Roman" w:hAnsi="Arial" w:cs="Arial"/>
          <w:sz w:val="22"/>
          <w:szCs w:val="22"/>
          <w:lang w:val="es-CL" w:eastAsia="es-ES_tradnl"/>
        </w:rPr>
        <w:t xml:space="preserve"> </w:t>
      </w:r>
      <w:r w:rsidRPr="003C4032">
        <w:rPr>
          <w:rFonts w:ascii="Arial" w:eastAsia="Times New Roman" w:hAnsi="Arial" w:cs="Arial"/>
          <w:sz w:val="22"/>
          <w:szCs w:val="22"/>
          <w:lang w:val="es-CL" w:eastAsia="es-ES_tradnl"/>
        </w:rPr>
        <w:t>es así porque el cuarzo, feldespato y silicatos coloidales, con densidades dentro de estas cifras constituyen, por lo regular, la mayor parte de los suelos minerales. Por excepción, cuando están presentes cantidades anormales de minerales pesados, como magnetita, granates, epidota, etc., la densidad de partículas de un mineral puede exceder de 2,75 g/cm3</w:t>
      </w:r>
      <w:r w:rsidR="00FD409F">
        <w:rPr>
          <w:rFonts w:ascii="Arial" w:eastAsia="Times New Roman" w:hAnsi="Arial" w:cs="Arial"/>
          <w:sz w:val="22"/>
          <w:szCs w:val="22"/>
          <w:lang w:val="es-CL" w:eastAsia="es-ES_tradnl"/>
        </w:rPr>
        <w:t>.</w:t>
      </w:r>
    </w:p>
    <w:p w14:paraId="6301DA4F" w14:textId="7355BEC2" w:rsidR="003C4032" w:rsidRPr="003C4032" w:rsidRDefault="003C4032"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3C4032">
        <w:rPr>
          <w:rFonts w:ascii="Arial" w:eastAsia="Times New Roman" w:hAnsi="Arial" w:cs="Arial"/>
          <w:sz w:val="22"/>
          <w:szCs w:val="22"/>
          <w:lang w:val="es-CL" w:eastAsia="es-ES_tradnl"/>
        </w:rPr>
        <w:t xml:space="preserve"> Así mismo, debido a que la materia orgánica pesa mucho menos que un volumen igual de sólidos minerales, la cantidad de ese constituyente en un suelo, afecta marcadamente a la densidad de partículas. Para cálculos generales, el término medio de la densidad de partículas en un suelo mineral puede considerarse igual a 2,65 g/cm3 (Giménez, R.; Jaramillo, D. 2002).</w:t>
      </w:r>
    </w:p>
    <w:p w14:paraId="5920F498" w14:textId="457CDB16" w:rsidR="003C4032" w:rsidRDefault="003C4032" w:rsidP="00685516">
      <w:pPr>
        <w:pStyle w:val="Textoindependiente"/>
        <w:kinsoku w:val="0"/>
        <w:overflowPunct w:val="0"/>
        <w:spacing w:before="166" w:line="276" w:lineRule="auto"/>
        <w:ind w:left="864" w:right="126"/>
        <w:rPr>
          <w:rFonts w:ascii="Arial" w:eastAsia="Times New Roman" w:hAnsi="Arial" w:cs="Arial"/>
          <w:sz w:val="22"/>
          <w:szCs w:val="22"/>
          <w:lang w:val="es-CL" w:eastAsia="es-ES_tradnl"/>
        </w:rPr>
      </w:pPr>
      <w:r w:rsidRPr="003C4032">
        <w:rPr>
          <w:rFonts w:ascii="Arial" w:eastAsia="Times New Roman" w:hAnsi="Arial" w:cs="Arial"/>
          <w:sz w:val="22"/>
          <w:szCs w:val="22"/>
          <w:lang w:val="es-CL" w:eastAsia="es-ES_tradnl"/>
        </w:rPr>
        <w:t>Su determinación analítica se realiza por el método de la fiola que es una adaptación del método del picnómetro y como líquido mojante, si los suelos no son muy arcillosos puede emplearse el agua, caso contrario para suelos arcillosos es preferible utilizar el querosene (Román, U. 2012).</w:t>
      </w:r>
    </w:p>
    <w:p w14:paraId="561AA759" w14:textId="77777777" w:rsidR="00685516" w:rsidRPr="00685516" w:rsidRDefault="00685516" w:rsidP="00685516">
      <w:pPr>
        <w:pStyle w:val="StyleHeading1Before6ptAfter6pt"/>
        <w:numPr>
          <w:ilvl w:val="2"/>
          <w:numId w:val="15"/>
        </w:numPr>
        <w:tabs>
          <w:tab w:val="left" w:pos="709"/>
        </w:tabs>
      </w:pPr>
      <w:r w:rsidRPr="00685516">
        <w:t>Cultivos Principales, rendimiento y enmiendas</w:t>
      </w:r>
    </w:p>
    <w:p w14:paraId="4E9824A4" w14:textId="77777777" w:rsidR="00685516" w:rsidRPr="00685516" w:rsidRDefault="00685516"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685516">
        <w:rPr>
          <w:rFonts w:ascii="Arial" w:eastAsia="Times New Roman" w:hAnsi="Arial" w:cs="Arial"/>
          <w:sz w:val="22"/>
          <w:szCs w:val="22"/>
          <w:lang w:val="es-CL" w:eastAsia="es-ES_tradnl"/>
        </w:rPr>
        <w:t>El valle del Medio y Bajo Piura se circunscribe a los terrenos irrigados de las</w:t>
      </w:r>
    </w:p>
    <w:p w14:paraId="479D236B" w14:textId="5EC7E3CB" w:rsidR="00685516" w:rsidRPr="00685516" w:rsidRDefault="00685516"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685516">
        <w:rPr>
          <w:rFonts w:ascii="Arial" w:eastAsia="Times New Roman" w:hAnsi="Arial" w:cs="Arial"/>
          <w:sz w:val="22"/>
          <w:szCs w:val="22"/>
          <w:lang w:val="es-CL" w:eastAsia="es-ES_tradnl"/>
        </w:rPr>
        <w:t>provincias de Piura y Sechura, y su relación con territorios comunales del bosque seco de las comunidades campesinas San Martín de Sechura, San Juan Bautista de Catacaos, Apóstol Juan Bautista de Locuto y Castilla. En su ámbito se asientan las cuatro ciudades más importantes del departamento (Piura, Castilla, Catacaos y Sechura), con 483,325 habitantes, siendo el 28.83% de la población total del departamento, convirtiéndose en una de las zonas más importantes de Piura y del país.</w:t>
      </w:r>
    </w:p>
    <w:p w14:paraId="5C12FB70" w14:textId="5AA7F751" w:rsidR="00685516" w:rsidRPr="00685516" w:rsidRDefault="00685516"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685516">
        <w:rPr>
          <w:rFonts w:ascii="Arial" w:eastAsia="Times New Roman" w:hAnsi="Arial" w:cs="Arial"/>
          <w:sz w:val="22"/>
          <w:szCs w:val="22"/>
          <w:lang w:val="es-CL" w:eastAsia="es-ES_tradnl"/>
        </w:rPr>
        <w:t xml:space="preserve">Según el Programa de Formalización de los Derechos de Uso de Agua - PROFODUA, el valle cuenta con 51,977.65 ha. bajo riego, de un total de 55,290.88 ha. Estos terrenos son irrigados con las aguas trasvasadas del río Chira a través de los canales Daniel Escobar y </w:t>
      </w:r>
      <w:proofErr w:type="spellStart"/>
      <w:r w:rsidRPr="00685516">
        <w:rPr>
          <w:rFonts w:ascii="Arial" w:eastAsia="Times New Roman" w:hAnsi="Arial" w:cs="Arial"/>
          <w:sz w:val="22"/>
          <w:szCs w:val="22"/>
          <w:lang w:val="es-CL" w:eastAsia="es-ES_tradnl"/>
        </w:rPr>
        <w:t>Biaggio</w:t>
      </w:r>
      <w:proofErr w:type="spellEnd"/>
      <w:r w:rsidRPr="00685516">
        <w:rPr>
          <w:rFonts w:ascii="Arial" w:eastAsia="Times New Roman" w:hAnsi="Arial" w:cs="Arial"/>
          <w:sz w:val="22"/>
          <w:szCs w:val="22"/>
          <w:lang w:val="es-CL" w:eastAsia="es-ES_tradnl"/>
        </w:rPr>
        <w:t xml:space="preserve"> Arbulú, respectivamente. El área agrícola del Medio y Bajo Piura cuenta con 78,373 predios, cuya tenencia promedio de tierras presenta los valores más bajos de los cuatro valles, fluctuando entre 0,6 ha./usuario (Sector Parte Alta Sechura) a 11,06 ha./usuario (Medio Piura Margen Izquierda).</w:t>
      </w:r>
    </w:p>
    <w:p w14:paraId="6E075B23" w14:textId="254D4854" w:rsidR="00685516" w:rsidRPr="00685516" w:rsidRDefault="00685516"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685516">
        <w:rPr>
          <w:rFonts w:ascii="Arial" w:eastAsia="Times New Roman" w:hAnsi="Arial" w:cs="Arial"/>
          <w:sz w:val="22"/>
          <w:szCs w:val="22"/>
          <w:lang w:val="es-CL" w:eastAsia="es-ES_tradnl"/>
        </w:rPr>
        <w:t>Durante el período 2000 - 2009, las áreas de siembra han crecido en 20.91%, lo que ha permitido pasar de 28,174.50 ha. en el año 2000 a 34,066.60 ha. en el año 2008.</w:t>
      </w:r>
    </w:p>
    <w:p w14:paraId="0ADB06CD" w14:textId="2B47F322" w:rsidR="00685516" w:rsidRPr="00685516" w:rsidRDefault="00685516"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685516">
        <w:rPr>
          <w:rFonts w:ascii="Arial" w:eastAsia="Times New Roman" w:hAnsi="Arial" w:cs="Arial"/>
          <w:sz w:val="22"/>
          <w:szCs w:val="22"/>
          <w:lang w:val="es-CL" w:eastAsia="es-ES_tradnl"/>
        </w:rPr>
        <w:t>Los principales cultivos al 2009 siguen siendo arroz (19,833.95 ha.), maíz amarillo duro (6,026.66 ha.), algodón (2,689.42 ha.) y menestras (2,663.69 ha.). Entre los nuevos cultivos promovidos, principalmente, por las empresas instaladas en la zona, se encuentran la uva (972 ha.), el mango (495 ha.) y los ajíes (1,003 ha.).</w:t>
      </w:r>
    </w:p>
    <w:p w14:paraId="130EE6B9" w14:textId="783486B7" w:rsidR="00685516" w:rsidRPr="00685516" w:rsidRDefault="00685516"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685516">
        <w:rPr>
          <w:rFonts w:ascii="Arial" w:eastAsia="Times New Roman" w:hAnsi="Arial" w:cs="Arial"/>
          <w:sz w:val="22"/>
          <w:szCs w:val="22"/>
          <w:lang w:val="es-CL" w:eastAsia="es-ES_tradnl"/>
        </w:rPr>
        <w:lastRenderedPageBreak/>
        <w:t>En el valle del Medio y Bajo Piura existen 27,967 productores agrícolas, de los cuales 10,815 integran la Junta de Usuarios de Sechura y 17,152 la Junta de Usuarios del Medio y Bajo Piura, organizaciones que se mantienen como las más representativas en el sector agrario. Funcionan 13 empresas agrícolas ubicadas en la zona del Medio Piura en ambas márgenes del río Piura, que han instalado y administran 2,756 ha. de cultivos desde el año 2000. Entre las más grandes asentadas en la zona se encuentran CAMPOSOL (721 ha.), ECOACUÍCOLA (930 ha.)</w:t>
      </w:r>
    </w:p>
    <w:p w14:paraId="05DFF321" w14:textId="2A3ACD50" w:rsidR="009650EB" w:rsidRDefault="00685516" w:rsidP="003F2A0D">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685516">
        <w:rPr>
          <w:rFonts w:ascii="Arial" w:eastAsia="Times New Roman" w:hAnsi="Arial" w:cs="Arial"/>
          <w:sz w:val="22"/>
          <w:szCs w:val="22"/>
          <w:lang w:val="es-CL" w:eastAsia="es-ES_tradnl"/>
        </w:rPr>
        <w:t xml:space="preserve">y PEDREGAL (598 ha.). El resto son empresas medianas y pequeñas menores de 100 ha., que también trabajan cultivos de agroexportación con alta tecnología, riego tecnificado y demandan mucha mano de obra local, tal como puede observarse en el Cuadro N° </w:t>
      </w:r>
      <w:r w:rsidR="00BD7F70">
        <w:rPr>
          <w:rFonts w:ascii="Arial" w:eastAsia="Times New Roman" w:hAnsi="Arial" w:cs="Arial"/>
          <w:sz w:val="22"/>
          <w:szCs w:val="22"/>
          <w:lang w:val="es-CL" w:eastAsia="es-ES_tradnl"/>
        </w:rPr>
        <w:t>17</w:t>
      </w:r>
      <w:r w:rsidRPr="00685516">
        <w:rPr>
          <w:rFonts w:ascii="Arial" w:eastAsia="Times New Roman" w:hAnsi="Arial" w:cs="Arial"/>
          <w:sz w:val="22"/>
          <w:szCs w:val="22"/>
          <w:lang w:val="es-CL" w:eastAsia="es-ES_tradnl"/>
        </w:rPr>
        <w:t>.</w:t>
      </w:r>
    </w:p>
    <w:p w14:paraId="515ECA97" w14:textId="3C8ED4E7" w:rsidR="009650EB" w:rsidRDefault="009650EB"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31DF7D1A" w14:textId="245FB8CB" w:rsidR="008F69E5" w:rsidRDefault="008F69E5" w:rsidP="008F69E5">
      <w:pPr>
        <w:pStyle w:val="Texto"/>
        <w:tabs>
          <w:tab w:val="clear" w:pos="720"/>
          <w:tab w:val="left" w:pos="426"/>
        </w:tabs>
        <w:spacing w:after="0" w:line="276" w:lineRule="auto"/>
        <w:ind w:left="852"/>
        <w:rPr>
          <w:rFonts w:cs="Arial"/>
          <w:b/>
          <w:bCs/>
          <w:sz w:val="20"/>
          <w:lang w:val="es-PE" w:eastAsia="pt-BR"/>
        </w:rPr>
      </w:pPr>
      <w:r>
        <w:rPr>
          <w:rFonts w:cs="Arial"/>
          <w:b/>
          <w:bCs/>
          <w:sz w:val="20"/>
          <w:lang w:val="es-PE" w:eastAsia="pt-BR"/>
        </w:rPr>
        <w:t xml:space="preserve">  Cuadro</w:t>
      </w:r>
      <w:r w:rsidRPr="00B42E3E">
        <w:rPr>
          <w:rFonts w:cs="Arial"/>
          <w:b/>
          <w:bCs/>
          <w:sz w:val="20"/>
          <w:lang w:val="es-PE" w:eastAsia="pt-BR"/>
        </w:rPr>
        <w:t xml:space="preserve"> N° </w:t>
      </w:r>
      <w:r>
        <w:rPr>
          <w:rFonts w:cs="Arial"/>
          <w:b/>
          <w:bCs/>
          <w:sz w:val="20"/>
          <w:lang w:val="es-PE" w:eastAsia="pt-BR"/>
        </w:rPr>
        <w:t>17</w:t>
      </w:r>
      <w:r w:rsidRPr="00B42E3E">
        <w:rPr>
          <w:rFonts w:cs="Arial"/>
          <w:b/>
          <w:bCs/>
          <w:sz w:val="20"/>
          <w:lang w:val="es-PE" w:eastAsia="pt-BR"/>
        </w:rPr>
        <w:t xml:space="preserve">: </w:t>
      </w:r>
      <w:r>
        <w:rPr>
          <w:rFonts w:cs="Arial"/>
          <w:b/>
          <w:bCs/>
          <w:sz w:val="20"/>
          <w:lang w:val="es-PE" w:eastAsia="pt-BR"/>
        </w:rPr>
        <w:t>Empresas agrícolas ubicadas en el valle</w:t>
      </w:r>
    </w:p>
    <w:p w14:paraId="6880617E" w14:textId="77777777" w:rsidR="008F69E5" w:rsidRPr="00685516" w:rsidRDefault="008F69E5" w:rsidP="0068551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F96E05F" w14:textId="038F3DBC" w:rsidR="007B5167" w:rsidRPr="008F69E5" w:rsidRDefault="008F69E5" w:rsidP="00D4583F">
      <w:pPr>
        <w:jc w:val="center"/>
        <w:rPr>
          <w:rFonts w:ascii="Arial" w:hAnsi="Arial" w:cs="Arial"/>
          <w:b/>
          <w:bCs/>
          <w:sz w:val="20"/>
          <w:szCs w:val="20"/>
          <w:lang w:eastAsia="pt-BR"/>
        </w:rPr>
      </w:pPr>
      <w:r w:rsidRPr="00A246C2">
        <w:rPr>
          <w:rFonts w:ascii="Arial" w:hAnsi="Arial" w:cs="Arial"/>
          <w:b/>
          <w:bCs/>
          <w:sz w:val="20"/>
          <w:szCs w:val="20"/>
          <w:lang w:eastAsia="pt-BR"/>
        </w:rPr>
        <w:t xml:space="preserve">Fuente: </w:t>
      </w:r>
      <w:r w:rsidRPr="008F69E5">
        <w:rPr>
          <w:noProof/>
        </w:rPr>
        <w:drawing>
          <wp:anchor distT="0" distB="0" distL="114300" distR="114300" simplePos="0" relativeHeight="251685888" behindDoc="0" locked="0" layoutInCell="1" allowOverlap="1" wp14:anchorId="0873AC9C" wp14:editId="3A995809">
            <wp:simplePos x="0" y="0"/>
            <wp:positionH relativeFrom="column">
              <wp:posOffset>-3810</wp:posOffset>
            </wp:positionH>
            <wp:positionV relativeFrom="paragraph">
              <wp:posOffset>-1905</wp:posOffset>
            </wp:positionV>
            <wp:extent cx="5400040" cy="5048250"/>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5048250"/>
                    </a:xfrm>
                    <a:prstGeom prst="rect">
                      <a:avLst/>
                    </a:prstGeom>
                    <a:noFill/>
                    <a:ln>
                      <a:noFill/>
                    </a:ln>
                  </pic:spPr>
                </pic:pic>
              </a:graphicData>
            </a:graphic>
          </wp:anchor>
        </w:drawing>
      </w:r>
      <w:r w:rsidRPr="008F69E5">
        <w:rPr>
          <w:rFonts w:ascii="Arial" w:hAnsi="Arial" w:cs="Arial"/>
          <w:b/>
          <w:bCs/>
          <w:sz w:val="20"/>
          <w:szCs w:val="20"/>
          <w:lang w:eastAsia="pt-BR"/>
        </w:rPr>
        <w:t>Agencia Agraria Piura y JUMBP. Octubre 2010.</w:t>
      </w:r>
    </w:p>
    <w:p w14:paraId="52BBCD9C" w14:textId="5C19955C" w:rsidR="008F69E5" w:rsidRPr="008F69E5" w:rsidRDefault="008F69E5" w:rsidP="008F69E5">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F69E5">
        <w:rPr>
          <w:rFonts w:ascii="Arial" w:eastAsia="Times New Roman" w:hAnsi="Arial" w:cs="Arial"/>
          <w:sz w:val="22"/>
          <w:szCs w:val="22"/>
          <w:lang w:val="es-CL" w:eastAsia="es-ES_tradnl"/>
        </w:rPr>
        <w:t>A pesar de la atomización y dispersión de los predios en el valle, se han encontrado</w:t>
      </w:r>
      <w:r>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 xml:space="preserve">33 asociaciones de pequeños productores agrícolas con diferente </w:t>
      </w:r>
      <w:r w:rsidRPr="008F69E5">
        <w:rPr>
          <w:rFonts w:ascii="Arial" w:eastAsia="Times New Roman" w:hAnsi="Arial" w:cs="Arial"/>
          <w:sz w:val="22"/>
          <w:szCs w:val="22"/>
          <w:lang w:val="es-CL" w:eastAsia="es-ES_tradnl"/>
        </w:rPr>
        <w:lastRenderedPageBreak/>
        <w:t>grado de</w:t>
      </w:r>
      <w:r>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funcionalidad organizativa y de trabajo articulados al mercado, que reciben asesoría</w:t>
      </w:r>
      <w:r>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y capacitación del Programa de Capacitación y Asistencia Técnica (PROCAT) del</w:t>
      </w:r>
      <w:r>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Gobierno Regional de Piura, gobiernos locales y organizaciones no gubernamentales</w:t>
      </w:r>
      <w:r>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(ONG). De estas asociaciones, se han identificado 04 grupos con diferentes</w:t>
      </w:r>
      <w:r>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particularidades:</w:t>
      </w:r>
    </w:p>
    <w:p w14:paraId="09CBAD12" w14:textId="6D4359F0" w:rsidR="008F69E5" w:rsidRPr="008F69E5" w:rsidRDefault="008F69E5" w:rsidP="00C0733F">
      <w:pPr>
        <w:pStyle w:val="Textoindependiente"/>
        <w:numPr>
          <w:ilvl w:val="0"/>
          <w:numId w:val="17"/>
        </w:numPr>
        <w:kinsoku w:val="0"/>
        <w:overflowPunct w:val="0"/>
        <w:spacing w:line="276" w:lineRule="auto"/>
        <w:ind w:right="122"/>
        <w:rPr>
          <w:rFonts w:ascii="Arial" w:eastAsia="Times New Roman" w:hAnsi="Arial" w:cs="Arial"/>
          <w:sz w:val="22"/>
          <w:szCs w:val="22"/>
          <w:lang w:val="es-CL" w:eastAsia="es-ES_tradnl"/>
        </w:rPr>
      </w:pPr>
      <w:r w:rsidRPr="008F69E5">
        <w:rPr>
          <w:rFonts w:ascii="Arial" w:eastAsia="Times New Roman" w:hAnsi="Arial" w:cs="Arial"/>
          <w:sz w:val="22"/>
          <w:szCs w:val="22"/>
          <w:lang w:val="es-CL" w:eastAsia="es-ES_tradnl"/>
        </w:rPr>
        <w:t>Dos grupos están definidos por el territorio y el tipo de agricultura</w:t>
      </w:r>
    </w:p>
    <w:p w14:paraId="5C61A321" w14:textId="2B67BB17" w:rsidR="008F69E5" w:rsidRDefault="008F69E5" w:rsidP="00C0733F">
      <w:pPr>
        <w:pStyle w:val="Textoindependiente"/>
        <w:kinsoku w:val="0"/>
        <w:overflowPunct w:val="0"/>
        <w:spacing w:line="276" w:lineRule="auto"/>
        <w:ind w:left="1584" w:right="122"/>
        <w:rPr>
          <w:rFonts w:ascii="Arial" w:eastAsia="Times New Roman" w:hAnsi="Arial" w:cs="Arial"/>
          <w:sz w:val="22"/>
          <w:szCs w:val="22"/>
          <w:lang w:val="es-CL" w:eastAsia="es-ES_tradnl"/>
        </w:rPr>
      </w:pPr>
      <w:r w:rsidRPr="008F69E5">
        <w:rPr>
          <w:rFonts w:ascii="Arial" w:eastAsia="Times New Roman" w:hAnsi="Arial" w:cs="Arial"/>
          <w:sz w:val="22"/>
          <w:szCs w:val="22"/>
          <w:lang w:val="es-CL" w:eastAsia="es-ES_tradnl"/>
        </w:rPr>
        <w:t>convencional que desarrollan. El primer grupo se ubica entre los distritos de</w:t>
      </w:r>
      <w:r w:rsidR="00C0733F">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Sechura y el segundo, entre Catacaos y La Unión.</w:t>
      </w:r>
    </w:p>
    <w:p w14:paraId="28BC23B9" w14:textId="2659D5CA" w:rsidR="008F69E5" w:rsidRPr="008F69E5" w:rsidRDefault="008F69E5" w:rsidP="00C0733F">
      <w:pPr>
        <w:pStyle w:val="Textoindependiente"/>
        <w:numPr>
          <w:ilvl w:val="0"/>
          <w:numId w:val="17"/>
        </w:numPr>
        <w:kinsoku w:val="0"/>
        <w:overflowPunct w:val="0"/>
        <w:spacing w:line="276" w:lineRule="auto"/>
        <w:ind w:right="122"/>
        <w:rPr>
          <w:rFonts w:ascii="Arial" w:eastAsia="Times New Roman" w:hAnsi="Arial" w:cs="Arial"/>
          <w:sz w:val="22"/>
          <w:szCs w:val="22"/>
          <w:lang w:val="es-CL" w:eastAsia="es-ES_tradnl"/>
        </w:rPr>
      </w:pPr>
      <w:r w:rsidRPr="008F69E5">
        <w:rPr>
          <w:rFonts w:ascii="Arial" w:eastAsia="Times New Roman" w:hAnsi="Arial" w:cs="Arial"/>
          <w:sz w:val="22"/>
          <w:szCs w:val="22"/>
          <w:lang w:val="es-CL" w:eastAsia="es-ES_tradnl"/>
        </w:rPr>
        <w:t>El tercer grupo lo integran asociaciones que desarrollan la agricultura</w:t>
      </w:r>
    </w:p>
    <w:p w14:paraId="70A872C1" w14:textId="5BB7356F" w:rsidR="008F69E5" w:rsidRPr="008F69E5" w:rsidRDefault="008F69E5" w:rsidP="00C0733F">
      <w:pPr>
        <w:pStyle w:val="Textoindependiente"/>
        <w:kinsoku w:val="0"/>
        <w:overflowPunct w:val="0"/>
        <w:spacing w:line="276" w:lineRule="auto"/>
        <w:ind w:left="1584" w:right="122"/>
        <w:rPr>
          <w:rFonts w:ascii="Arial" w:eastAsia="Times New Roman" w:hAnsi="Arial" w:cs="Arial"/>
          <w:sz w:val="22"/>
          <w:szCs w:val="22"/>
          <w:lang w:val="es-CL" w:eastAsia="es-ES_tradnl"/>
        </w:rPr>
      </w:pPr>
      <w:r w:rsidRPr="008F69E5">
        <w:rPr>
          <w:rFonts w:ascii="Arial" w:eastAsia="Times New Roman" w:hAnsi="Arial" w:cs="Arial"/>
          <w:sz w:val="22"/>
          <w:szCs w:val="22"/>
          <w:lang w:val="es-CL" w:eastAsia="es-ES_tradnl"/>
        </w:rPr>
        <w:t>ecológica, dentro de una filosofía de seguridad alimentaria asesoradas por la</w:t>
      </w:r>
      <w:r w:rsidR="00C0733F">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ONG CIMAD y los gobiernos locales de la zona (La Arena, Catacaos y La</w:t>
      </w:r>
      <w:r w:rsidR="00C0733F">
        <w:rPr>
          <w:rFonts w:ascii="Arial" w:eastAsia="Times New Roman" w:hAnsi="Arial" w:cs="Arial"/>
          <w:sz w:val="22"/>
          <w:szCs w:val="22"/>
          <w:lang w:val="es-CL" w:eastAsia="es-ES_tradnl"/>
        </w:rPr>
        <w:t xml:space="preserve"> </w:t>
      </w:r>
      <w:r w:rsidRPr="008F69E5">
        <w:rPr>
          <w:rFonts w:ascii="Arial" w:eastAsia="Times New Roman" w:hAnsi="Arial" w:cs="Arial"/>
          <w:sz w:val="22"/>
          <w:szCs w:val="22"/>
          <w:lang w:val="es-CL" w:eastAsia="es-ES_tradnl"/>
        </w:rPr>
        <w:t>Unión).</w:t>
      </w:r>
    </w:p>
    <w:p w14:paraId="1FE5FA6A" w14:textId="02829BAA" w:rsidR="007B5167" w:rsidRDefault="008F69E5" w:rsidP="00A82594">
      <w:pPr>
        <w:pStyle w:val="Textoindependiente"/>
        <w:numPr>
          <w:ilvl w:val="0"/>
          <w:numId w:val="17"/>
        </w:numPr>
        <w:kinsoku w:val="0"/>
        <w:overflowPunct w:val="0"/>
        <w:spacing w:line="276" w:lineRule="auto"/>
        <w:ind w:right="122"/>
        <w:rPr>
          <w:rFonts w:ascii="Arial" w:eastAsia="Times New Roman" w:hAnsi="Arial" w:cs="Arial"/>
          <w:sz w:val="22"/>
          <w:szCs w:val="22"/>
          <w:lang w:val="es-CL" w:eastAsia="es-ES_tradnl"/>
        </w:rPr>
      </w:pPr>
      <w:r w:rsidRPr="00C0733F">
        <w:rPr>
          <w:rFonts w:ascii="Arial" w:eastAsia="Times New Roman" w:hAnsi="Arial" w:cs="Arial"/>
          <w:sz w:val="22"/>
          <w:szCs w:val="22"/>
          <w:lang w:val="es-CL" w:eastAsia="es-ES_tradnl"/>
        </w:rPr>
        <w:t>El cuarto grupo está conformado por asociaciones que han instalado banano,</w:t>
      </w:r>
      <w:r w:rsidR="00C0733F">
        <w:rPr>
          <w:rFonts w:ascii="Arial" w:eastAsia="Times New Roman" w:hAnsi="Arial" w:cs="Arial"/>
          <w:sz w:val="22"/>
          <w:szCs w:val="22"/>
          <w:lang w:val="es-CL" w:eastAsia="es-ES_tradnl"/>
        </w:rPr>
        <w:t xml:space="preserve"> </w:t>
      </w:r>
      <w:r w:rsidRPr="00C0733F">
        <w:rPr>
          <w:rFonts w:ascii="Arial" w:eastAsia="Times New Roman" w:hAnsi="Arial" w:cs="Arial"/>
          <w:sz w:val="22"/>
          <w:szCs w:val="22"/>
          <w:lang w:val="es-CL" w:eastAsia="es-ES_tradnl"/>
        </w:rPr>
        <w:t>cultivo posicionado en el departamento como un modelo de gestión</w:t>
      </w:r>
      <w:r w:rsidR="00C0733F" w:rsidRPr="00C0733F">
        <w:rPr>
          <w:rFonts w:ascii="Arial" w:eastAsia="Times New Roman" w:hAnsi="Arial" w:cs="Arial"/>
          <w:sz w:val="22"/>
          <w:szCs w:val="22"/>
          <w:lang w:val="es-CL" w:eastAsia="es-ES_tradnl"/>
        </w:rPr>
        <w:t xml:space="preserve"> </w:t>
      </w:r>
      <w:r w:rsidRPr="00C0733F">
        <w:rPr>
          <w:rFonts w:ascii="Arial" w:eastAsia="Times New Roman" w:hAnsi="Arial" w:cs="Arial"/>
          <w:sz w:val="22"/>
          <w:szCs w:val="22"/>
          <w:lang w:val="es-CL" w:eastAsia="es-ES_tradnl"/>
        </w:rPr>
        <w:t>asociativa con éxito logrado en el valle del Chira.</w:t>
      </w:r>
    </w:p>
    <w:p w14:paraId="679A7BDB" w14:textId="2C8E7C1F" w:rsidR="007778DD" w:rsidRDefault="007778DD" w:rsidP="007778DD">
      <w:pPr>
        <w:pStyle w:val="Textoindependiente"/>
        <w:kinsoku w:val="0"/>
        <w:overflowPunct w:val="0"/>
        <w:spacing w:line="276" w:lineRule="auto"/>
        <w:ind w:right="122"/>
        <w:rPr>
          <w:rFonts w:ascii="Arial" w:eastAsia="Times New Roman" w:hAnsi="Arial" w:cs="Arial"/>
          <w:sz w:val="22"/>
          <w:szCs w:val="22"/>
          <w:lang w:val="es-CL" w:eastAsia="es-ES_tradnl"/>
        </w:rPr>
      </w:pPr>
    </w:p>
    <w:p w14:paraId="6D3E0035" w14:textId="77777777" w:rsidR="007778DD" w:rsidRPr="00B3227D" w:rsidRDefault="007778DD" w:rsidP="007778DD">
      <w:pPr>
        <w:pStyle w:val="Prrafodelista"/>
        <w:numPr>
          <w:ilvl w:val="0"/>
          <w:numId w:val="8"/>
        </w:numPr>
        <w:spacing w:line="360" w:lineRule="auto"/>
        <w:ind w:left="709" w:hanging="709"/>
        <w:jc w:val="both"/>
        <w:rPr>
          <w:rFonts w:ascii="Arial" w:hAnsi="Arial" w:cs="Arial"/>
          <w:b/>
          <w:bCs/>
        </w:rPr>
      </w:pPr>
      <w:r w:rsidRPr="00B3227D">
        <w:rPr>
          <w:rFonts w:ascii="Arial" w:hAnsi="Arial" w:cs="Arial"/>
          <w:b/>
          <w:bCs/>
        </w:rPr>
        <w:t>Gestión del Agua.</w:t>
      </w:r>
    </w:p>
    <w:p w14:paraId="7E9AEF0E" w14:textId="77777777" w:rsidR="007778DD" w:rsidRPr="00D350AF" w:rsidRDefault="007778DD" w:rsidP="007778DD">
      <w:pPr>
        <w:pStyle w:val="Prrafodelista"/>
        <w:numPr>
          <w:ilvl w:val="0"/>
          <w:numId w:val="18"/>
        </w:numPr>
        <w:spacing w:line="360" w:lineRule="auto"/>
        <w:ind w:left="1276" w:hanging="655"/>
        <w:jc w:val="both"/>
        <w:rPr>
          <w:rFonts w:ascii="Arial" w:hAnsi="Arial" w:cs="Arial"/>
          <w:b/>
          <w:bCs/>
        </w:rPr>
      </w:pPr>
      <w:r w:rsidRPr="00D350AF">
        <w:rPr>
          <w:rFonts w:ascii="Arial" w:hAnsi="Arial" w:cs="Arial"/>
          <w:b/>
          <w:bCs/>
        </w:rPr>
        <w:t xml:space="preserve">Organización de usuarios (Junta de Usuarios, Comisión de </w:t>
      </w:r>
    </w:p>
    <w:p w14:paraId="18D1EB64" w14:textId="77777777" w:rsidR="007778DD" w:rsidRPr="00D350AF" w:rsidRDefault="007778DD" w:rsidP="007778DD">
      <w:pPr>
        <w:pStyle w:val="Prrafodelista"/>
        <w:spacing w:line="360" w:lineRule="auto"/>
        <w:ind w:left="780" w:firstLine="636"/>
        <w:jc w:val="both"/>
        <w:rPr>
          <w:rFonts w:ascii="Arial" w:hAnsi="Arial" w:cs="Arial"/>
          <w:b/>
          <w:bCs/>
        </w:rPr>
      </w:pPr>
      <w:r w:rsidRPr="00D350AF">
        <w:rPr>
          <w:rFonts w:ascii="Arial" w:hAnsi="Arial" w:cs="Arial"/>
          <w:b/>
          <w:bCs/>
        </w:rPr>
        <w:t>Regantes, Comité de riego).</w:t>
      </w:r>
    </w:p>
    <w:p w14:paraId="0C46E9CB" w14:textId="421B2BC3" w:rsidR="00A82594" w:rsidRPr="00A82594" w:rsidRDefault="00A82594" w:rsidP="00A82594">
      <w:pPr>
        <w:pStyle w:val="Prrafodelista"/>
        <w:spacing w:line="276" w:lineRule="auto"/>
        <w:ind w:left="1440"/>
        <w:jc w:val="both"/>
        <w:rPr>
          <w:rFonts w:ascii="Arial" w:eastAsia="Times New Roman" w:hAnsi="Arial" w:cs="Arial"/>
          <w:sz w:val="22"/>
          <w:lang w:val="es-CL" w:eastAsia="es-ES_tradnl"/>
        </w:rPr>
      </w:pPr>
      <w:r w:rsidRPr="00A82594">
        <w:rPr>
          <w:rFonts w:ascii="Arial" w:eastAsia="Times New Roman" w:hAnsi="Arial" w:cs="Arial"/>
          <w:sz w:val="22"/>
          <w:lang w:val="es-CL" w:eastAsia="es-ES_tradnl"/>
        </w:rPr>
        <w:t>En el Valle del Bajo Piura se ha identificado el riesgo de inundación, específicamente</w:t>
      </w:r>
      <w:r>
        <w:rPr>
          <w:rFonts w:ascii="Arial" w:eastAsia="Times New Roman" w:hAnsi="Arial" w:cs="Arial"/>
          <w:sz w:val="22"/>
          <w:lang w:val="es-CL" w:eastAsia="es-ES_tradnl"/>
        </w:rPr>
        <w:t xml:space="preserve"> </w:t>
      </w:r>
      <w:r w:rsidRPr="00A82594">
        <w:rPr>
          <w:rFonts w:ascii="Arial" w:eastAsia="Times New Roman" w:hAnsi="Arial" w:cs="Arial"/>
          <w:sz w:val="22"/>
          <w:lang w:val="es-CL" w:eastAsia="es-ES_tradnl"/>
        </w:rPr>
        <w:t>en la zona agrícola comprendida desde la ciudad de Piura hasta la zona de Bernal.</w:t>
      </w:r>
    </w:p>
    <w:p w14:paraId="60059E28" w14:textId="1783B790" w:rsidR="007778DD" w:rsidRPr="00A82594" w:rsidRDefault="00A82594" w:rsidP="00A82594">
      <w:pPr>
        <w:pStyle w:val="Prrafodelista"/>
        <w:spacing w:line="276" w:lineRule="auto"/>
        <w:ind w:left="1416"/>
        <w:jc w:val="both"/>
        <w:rPr>
          <w:rFonts w:ascii="Arial" w:eastAsia="Times New Roman" w:hAnsi="Arial" w:cs="Arial"/>
          <w:sz w:val="22"/>
          <w:lang w:val="es-CL" w:eastAsia="es-ES_tradnl"/>
        </w:rPr>
      </w:pPr>
      <w:r w:rsidRPr="00A82594">
        <w:rPr>
          <w:rFonts w:ascii="Arial" w:eastAsia="Times New Roman" w:hAnsi="Arial" w:cs="Arial"/>
          <w:sz w:val="22"/>
          <w:lang w:val="es-CL" w:eastAsia="es-ES_tradnl"/>
        </w:rPr>
        <w:t>Estas áreas agrícolas se ubican en los distritos de Catacaos y El Tallan de la provincia de Piura y en los distritos de Bernal y Cristo Nos Valga, Vice, de la provincia de Sechura</w:t>
      </w:r>
    </w:p>
    <w:p w14:paraId="52915081" w14:textId="77777777" w:rsidR="007778DD" w:rsidRPr="00F923F7" w:rsidRDefault="007778DD" w:rsidP="007778DD">
      <w:pPr>
        <w:pStyle w:val="Prrafodelista"/>
        <w:numPr>
          <w:ilvl w:val="0"/>
          <w:numId w:val="18"/>
        </w:numPr>
        <w:spacing w:line="360" w:lineRule="auto"/>
        <w:ind w:left="780" w:hanging="71"/>
        <w:jc w:val="both"/>
        <w:rPr>
          <w:rFonts w:ascii="Arial" w:hAnsi="Arial" w:cs="Arial"/>
          <w:b/>
          <w:bCs/>
        </w:rPr>
      </w:pPr>
      <w:r w:rsidRPr="00F923F7">
        <w:rPr>
          <w:rFonts w:ascii="Arial" w:hAnsi="Arial" w:cs="Arial"/>
          <w:b/>
          <w:bCs/>
        </w:rPr>
        <w:t>Tarifa del Agua</w:t>
      </w:r>
    </w:p>
    <w:p w14:paraId="2BCA34E3" w14:textId="49DEDFF5" w:rsidR="007778DD" w:rsidRPr="00A82594" w:rsidRDefault="007778DD" w:rsidP="00A82594">
      <w:pPr>
        <w:pStyle w:val="Prrafodelista"/>
        <w:spacing w:line="276" w:lineRule="auto"/>
        <w:ind w:left="1440"/>
        <w:jc w:val="both"/>
        <w:rPr>
          <w:rFonts w:ascii="Arial" w:eastAsia="Times New Roman" w:hAnsi="Arial" w:cs="Arial"/>
          <w:sz w:val="22"/>
          <w:lang w:val="es-CL" w:eastAsia="es-ES_tradnl"/>
        </w:rPr>
      </w:pPr>
      <w:r w:rsidRPr="00A82594">
        <w:rPr>
          <w:rFonts w:ascii="Arial" w:eastAsia="Times New Roman" w:hAnsi="Arial" w:cs="Arial"/>
          <w:sz w:val="22"/>
          <w:lang w:val="es-CL" w:eastAsia="es-ES_tradnl"/>
        </w:rPr>
        <w:t xml:space="preserve">Mediante </w:t>
      </w:r>
      <w:r w:rsidR="00A82594" w:rsidRPr="00A82594">
        <w:rPr>
          <w:rFonts w:ascii="Arial" w:eastAsia="Times New Roman" w:hAnsi="Arial" w:cs="Arial"/>
          <w:sz w:val="22"/>
          <w:lang w:val="es-CL" w:eastAsia="es-ES_tradnl"/>
        </w:rPr>
        <w:t>Resolución N°</w:t>
      </w:r>
      <w:r w:rsidR="00A82594">
        <w:rPr>
          <w:rFonts w:ascii="Arial" w:eastAsia="Times New Roman" w:hAnsi="Arial" w:cs="Arial"/>
          <w:sz w:val="22"/>
          <w:lang w:val="es-CL" w:eastAsia="es-ES_tradnl"/>
        </w:rPr>
        <w:t>:212</w:t>
      </w:r>
      <w:r w:rsidR="00A82594" w:rsidRPr="00A82594">
        <w:rPr>
          <w:rFonts w:ascii="Arial" w:eastAsia="Times New Roman" w:hAnsi="Arial" w:cs="Arial"/>
          <w:sz w:val="22"/>
          <w:lang w:val="es-CL" w:eastAsia="es-ES_tradnl"/>
        </w:rPr>
        <w:t>-2020-ANA/TNRCH</w:t>
      </w:r>
      <w:r w:rsidR="00A82594">
        <w:rPr>
          <w:rFonts w:ascii="Arial" w:eastAsia="Times New Roman" w:hAnsi="Arial" w:cs="Arial"/>
          <w:sz w:val="22"/>
          <w:lang w:val="es-CL" w:eastAsia="es-ES_tradnl"/>
        </w:rPr>
        <w:t xml:space="preserve"> </w:t>
      </w:r>
      <w:r w:rsidRPr="00A82594">
        <w:rPr>
          <w:rFonts w:ascii="Arial" w:eastAsia="Times New Roman" w:hAnsi="Arial" w:cs="Arial"/>
          <w:sz w:val="22"/>
          <w:lang w:val="es-CL" w:eastAsia="es-ES_tradnl"/>
        </w:rPr>
        <w:t>se resuelve; Aprobar la tarifa por utilización de la Infraestructura Hidráulica y aportes voluntarios, según los valores en soles por metro cubico que se detallan a continuación:</w:t>
      </w:r>
    </w:p>
    <w:tbl>
      <w:tblPr>
        <w:tblW w:w="7702" w:type="dxa"/>
        <w:tblInd w:w="788" w:type="dxa"/>
        <w:tblCellMar>
          <w:left w:w="70" w:type="dxa"/>
          <w:right w:w="70" w:type="dxa"/>
        </w:tblCellMar>
        <w:tblLook w:val="04A0" w:firstRow="1" w:lastRow="0" w:firstColumn="1" w:lastColumn="0" w:noHBand="0" w:noVBand="1"/>
      </w:tblPr>
      <w:tblGrid>
        <w:gridCol w:w="1866"/>
        <w:gridCol w:w="1201"/>
        <w:gridCol w:w="1421"/>
        <w:gridCol w:w="2012"/>
        <w:gridCol w:w="1202"/>
      </w:tblGrid>
      <w:tr w:rsidR="00C20663" w:rsidRPr="00E763D3" w14:paraId="6BDDB64F" w14:textId="77777777" w:rsidTr="00C20663">
        <w:trPr>
          <w:trHeight w:val="217"/>
        </w:trPr>
        <w:tc>
          <w:tcPr>
            <w:tcW w:w="1866" w:type="dxa"/>
            <w:vMerge w:val="restar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075BC202" w14:textId="3A924413" w:rsidR="00C20663" w:rsidRPr="00E763D3" w:rsidRDefault="001651E8" w:rsidP="00A82594">
            <w:pPr>
              <w:jc w:val="center"/>
              <w:rPr>
                <w:rFonts w:ascii="Arial" w:hAnsi="Arial" w:cs="Arial"/>
                <w:b/>
                <w:bCs/>
                <w:color w:val="000000"/>
                <w:sz w:val="22"/>
                <w:lang w:eastAsia="es-PE"/>
              </w:rPr>
            </w:pPr>
            <w:r w:rsidRPr="00E763D3">
              <w:rPr>
                <w:rFonts w:ascii="Arial" w:hAnsi="Arial" w:cs="Arial"/>
                <w:b/>
                <w:bCs/>
                <w:color w:val="000000"/>
                <w:sz w:val="22"/>
                <w:lang w:eastAsia="es-PE"/>
              </w:rPr>
              <w:t>ORGANIZACIÓN DE</w:t>
            </w:r>
            <w:r w:rsidR="00C20663" w:rsidRPr="00E763D3">
              <w:rPr>
                <w:rFonts w:ascii="Arial" w:hAnsi="Arial" w:cs="Arial"/>
                <w:b/>
                <w:bCs/>
                <w:color w:val="000000"/>
                <w:sz w:val="22"/>
                <w:lang w:eastAsia="es-PE"/>
              </w:rPr>
              <w:t xml:space="preserve"> USUARIOS</w:t>
            </w:r>
          </w:p>
        </w:tc>
        <w:tc>
          <w:tcPr>
            <w:tcW w:w="5836" w:type="dxa"/>
            <w:gridSpan w:val="4"/>
            <w:tcBorders>
              <w:top w:val="single" w:sz="4" w:space="0" w:color="auto"/>
              <w:left w:val="nil"/>
              <w:bottom w:val="single" w:sz="4" w:space="0" w:color="auto"/>
              <w:right w:val="single" w:sz="4" w:space="0" w:color="000000"/>
            </w:tcBorders>
            <w:shd w:val="clear" w:color="auto" w:fill="B4C6E7" w:themeFill="accent1" w:themeFillTint="66"/>
            <w:noWrap/>
            <w:vAlign w:val="bottom"/>
            <w:hideMark/>
          </w:tcPr>
          <w:p w14:paraId="662E7C86" w14:textId="4BB48601" w:rsidR="00C20663" w:rsidRPr="00E763D3" w:rsidRDefault="00C20663" w:rsidP="00A82594">
            <w:pPr>
              <w:jc w:val="center"/>
              <w:rPr>
                <w:rFonts w:ascii="Arial" w:hAnsi="Arial" w:cs="Arial"/>
                <w:b/>
                <w:bCs/>
                <w:color w:val="000000"/>
                <w:sz w:val="22"/>
                <w:lang w:eastAsia="es-PE"/>
              </w:rPr>
            </w:pPr>
            <w:r w:rsidRPr="00E763D3">
              <w:rPr>
                <w:rFonts w:ascii="Arial" w:hAnsi="Arial" w:cs="Arial"/>
                <w:b/>
                <w:bCs/>
                <w:color w:val="000000"/>
                <w:sz w:val="22"/>
                <w:lang w:eastAsia="es-PE"/>
              </w:rPr>
              <w:t>VALOR S/.X</w:t>
            </w:r>
            <w:r>
              <w:rPr>
                <w:rFonts w:ascii="Arial" w:hAnsi="Arial" w:cs="Arial"/>
                <w:b/>
                <w:bCs/>
                <w:color w:val="000000"/>
                <w:sz w:val="22"/>
                <w:lang w:eastAsia="es-PE"/>
              </w:rPr>
              <w:t xml:space="preserve"> </w:t>
            </w:r>
            <w:r w:rsidRPr="00E763D3">
              <w:rPr>
                <w:rFonts w:ascii="Arial" w:hAnsi="Arial" w:cs="Arial"/>
                <w:b/>
                <w:bCs/>
                <w:color w:val="000000"/>
                <w:sz w:val="22"/>
                <w:lang w:eastAsia="es-PE"/>
              </w:rPr>
              <w:t>m3</w:t>
            </w:r>
          </w:p>
        </w:tc>
      </w:tr>
      <w:tr w:rsidR="00C20663" w:rsidRPr="00E763D3" w14:paraId="469EE5B6" w14:textId="77777777" w:rsidTr="00C20663">
        <w:trPr>
          <w:trHeight w:val="217"/>
        </w:trPr>
        <w:tc>
          <w:tcPr>
            <w:tcW w:w="1866" w:type="dxa"/>
            <w:vMerge/>
            <w:tcBorders>
              <w:top w:val="single" w:sz="4" w:space="0" w:color="auto"/>
              <w:left w:val="single" w:sz="4" w:space="0" w:color="auto"/>
              <w:bottom w:val="single" w:sz="4" w:space="0" w:color="auto"/>
              <w:right w:val="single" w:sz="4" w:space="0" w:color="auto"/>
            </w:tcBorders>
            <w:shd w:val="clear" w:color="auto" w:fill="C00000"/>
            <w:vAlign w:val="center"/>
            <w:hideMark/>
          </w:tcPr>
          <w:p w14:paraId="33A7F4E7" w14:textId="77777777" w:rsidR="00C20663" w:rsidRPr="00E763D3" w:rsidRDefault="00C20663" w:rsidP="00A82594">
            <w:pPr>
              <w:rPr>
                <w:rFonts w:ascii="Arial" w:hAnsi="Arial" w:cs="Arial"/>
                <w:b/>
                <w:bCs/>
                <w:color w:val="000000"/>
                <w:sz w:val="22"/>
                <w:lang w:eastAsia="es-PE"/>
              </w:rPr>
            </w:pPr>
          </w:p>
        </w:tc>
        <w:tc>
          <w:tcPr>
            <w:tcW w:w="1201" w:type="dxa"/>
            <w:vMerge w:val="restart"/>
            <w:tcBorders>
              <w:top w:val="nil"/>
              <w:left w:val="single" w:sz="4" w:space="0" w:color="auto"/>
              <w:bottom w:val="single" w:sz="4" w:space="0" w:color="000000"/>
              <w:right w:val="single" w:sz="4" w:space="0" w:color="auto"/>
            </w:tcBorders>
            <w:shd w:val="clear" w:color="auto" w:fill="B4C6E7" w:themeFill="accent1" w:themeFillTint="66"/>
            <w:noWrap/>
            <w:vAlign w:val="center"/>
            <w:hideMark/>
          </w:tcPr>
          <w:p w14:paraId="4D6B13AA" w14:textId="77777777" w:rsidR="00C20663" w:rsidRPr="00E763D3" w:rsidRDefault="00C20663" w:rsidP="00A82594">
            <w:pPr>
              <w:jc w:val="center"/>
              <w:rPr>
                <w:rFonts w:ascii="Arial" w:hAnsi="Arial" w:cs="Arial"/>
                <w:b/>
                <w:bCs/>
                <w:color w:val="000000"/>
                <w:sz w:val="22"/>
                <w:lang w:eastAsia="es-PE"/>
              </w:rPr>
            </w:pPr>
            <w:r w:rsidRPr="00E763D3">
              <w:rPr>
                <w:rFonts w:ascii="Arial" w:hAnsi="Arial" w:cs="Arial"/>
                <w:b/>
                <w:bCs/>
                <w:color w:val="000000"/>
                <w:sz w:val="22"/>
                <w:lang w:eastAsia="es-PE"/>
              </w:rPr>
              <w:t>TUIHME</w:t>
            </w:r>
          </w:p>
        </w:tc>
        <w:tc>
          <w:tcPr>
            <w:tcW w:w="1421" w:type="dxa"/>
            <w:tcBorders>
              <w:top w:val="nil"/>
              <w:left w:val="nil"/>
              <w:bottom w:val="nil"/>
              <w:right w:val="single" w:sz="4" w:space="0" w:color="auto"/>
            </w:tcBorders>
            <w:shd w:val="clear" w:color="auto" w:fill="B4C6E7" w:themeFill="accent1" w:themeFillTint="66"/>
            <w:noWrap/>
            <w:vAlign w:val="bottom"/>
            <w:hideMark/>
          </w:tcPr>
          <w:p w14:paraId="1FDE411E" w14:textId="264AA7A0" w:rsidR="00C20663" w:rsidRPr="00E763D3" w:rsidRDefault="00C20663" w:rsidP="00A82594">
            <w:pPr>
              <w:rPr>
                <w:rFonts w:ascii="Arial" w:hAnsi="Arial" w:cs="Arial"/>
                <w:b/>
                <w:bCs/>
                <w:color w:val="000000"/>
                <w:sz w:val="22"/>
                <w:lang w:eastAsia="es-PE"/>
              </w:rPr>
            </w:pPr>
            <w:r>
              <w:rPr>
                <w:rFonts w:ascii="Arial" w:hAnsi="Arial" w:cs="Arial"/>
                <w:b/>
                <w:bCs/>
                <w:color w:val="000000"/>
                <w:sz w:val="22"/>
                <w:lang w:eastAsia="es-PE"/>
              </w:rPr>
              <w:t xml:space="preserve">Incremento </w:t>
            </w:r>
          </w:p>
        </w:tc>
        <w:tc>
          <w:tcPr>
            <w:tcW w:w="2012" w:type="dxa"/>
            <w:tcBorders>
              <w:top w:val="nil"/>
              <w:left w:val="nil"/>
              <w:bottom w:val="nil"/>
              <w:right w:val="single" w:sz="4" w:space="0" w:color="auto"/>
            </w:tcBorders>
            <w:shd w:val="clear" w:color="auto" w:fill="B4C6E7" w:themeFill="accent1" w:themeFillTint="66"/>
            <w:noWrap/>
            <w:vAlign w:val="bottom"/>
            <w:hideMark/>
          </w:tcPr>
          <w:p w14:paraId="2C74E601" w14:textId="0C0068C9" w:rsidR="00C20663" w:rsidRPr="00E763D3" w:rsidRDefault="00C20663" w:rsidP="00A82594">
            <w:pPr>
              <w:rPr>
                <w:rFonts w:ascii="Arial" w:hAnsi="Arial" w:cs="Arial"/>
                <w:b/>
                <w:bCs/>
                <w:color w:val="000000"/>
                <w:sz w:val="22"/>
                <w:lang w:eastAsia="es-PE"/>
              </w:rPr>
            </w:pPr>
            <w:r>
              <w:rPr>
                <w:rFonts w:ascii="Arial" w:hAnsi="Arial" w:cs="Arial"/>
                <w:b/>
                <w:bCs/>
                <w:color w:val="000000"/>
                <w:sz w:val="22"/>
                <w:lang w:eastAsia="es-PE"/>
              </w:rPr>
              <w:t xml:space="preserve">Tarifa aprobada </w:t>
            </w:r>
          </w:p>
        </w:tc>
        <w:tc>
          <w:tcPr>
            <w:tcW w:w="1202" w:type="dxa"/>
            <w:vMerge w:val="restart"/>
            <w:tcBorders>
              <w:top w:val="nil"/>
              <w:left w:val="single" w:sz="4" w:space="0" w:color="auto"/>
              <w:bottom w:val="single" w:sz="4" w:space="0" w:color="000000"/>
              <w:right w:val="single" w:sz="4" w:space="0" w:color="auto"/>
            </w:tcBorders>
            <w:shd w:val="clear" w:color="auto" w:fill="B4C6E7" w:themeFill="accent1" w:themeFillTint="66"/>
            <w:noWrap/>
            <w:vAlign w:val="center"/>
            <w:hideMark/>
          </w:tcPr>
          <w:p w14:paraId="1BA8807E" w14:textId="77777777" w:rsidR="00C20663" w:rsidRPr="00E763D3" w:rsidRDefault="00C20663" w:rsidP="00A82594">
            <w:pPr>
              <w:jc w:val="center"/>
              <w:rPr>
                <w:rFonts w:ascii="Arial" w:hAnsi="Arial" w:cs="Arial"/>
                <w:b/>
                <w:bCs/>
                <w:color w:val="000000"/>
                <w:sz w:val="22"/>
                <w:lang w:eastAsia="es-PE"/>
              </w:rPr>
            </w:pPr>
            <w:r w:rsidRPr="00E763D3">
              <w:rPr>
                <w:rFonts w:ascii="Arial" w:hAnsi="Arial" w:cs="Arial"/>
                <w:b/>
                <w:bCs/>
                <w:color w:val="000000"/>
                <w:sz w:val="22"/>
                <w:lang w:eastAsia="es-PE"/>
              </w:rPr>
              <w:t>TOTAL</w:t>
            </w:r>
          </w:p>
        </w:tc>
      </w:tr>
      <w:tr w:rsidR="00C20663" w:rsidRPr="00E763D3" w14:paraId="78F77910" w14:textId="77777777" w:rsidTr="00C20663">
        <w:trPr>
          <w:trHeight w:val="217"/>
        </w:trPr>
        <w:tc>
          <w:tcPr>
            <w:tcW w:w="1866" w:type="dxa"/>
            <w:vMerge/>
            <w:tcBorders>
              <w:top w:val="single" w:sz="4" w:space="0" w:color="auto"/>
              <w:left w:val="single" w:sz="4" w:space="0" w:color="auto"/>
              <w:bottom w:val="single" w:sz="4" w:space="0" w:color="auto"/>
              <w:right w:val="single" w:sz="4" w:space="0" w:color="auto"/>
            </w:tcBorders>
            <w:shd w:val="clear" w:color="auto" w:fill="C00000"/>
            <w:vAlign w:val="center"/>
            <w:hideMark/>
          </w:tcPr>
          <w:p w14:paraId="58DF4D82" w14:textId="77777777" w:rsidR="00C20663" w:rsidRPr="00E763D3" w:rsidRDefault="00C20663" w:rsidP="00A82594">
            <w:pPr>
              <w:rPr>
                <w:rFonts w:ascii="Arial" w:hAnsi="Arial" w:cs="Arial"/>
                <w:b/>
                <w:bCs/>
                <w:color w:val="000000"/>
                <w:sz w:val="22"/>
                <w:lang w:eastAsia="es-PE"/>
              </w:rPr>
            </w:pPr>
          </w:p>
        </w:tc>
        <w:tc>
          <w:tcPr>
            <w:tcW w:w="1201" w:type="dxa"/>
            <w:vMerge/>
            <w:tcBorders>
              <w:top w:val="nil"/>
              <w:left w:val="single" w:sz="4" w:space="0" w:color="auto"/>
              <w:bottom w:val="single" w:sz="4" w:space="0" w:color="000000"/>
              <w:right w:val="single" w:sz="4" w:space="0" w:color="auto"/>
            </w:tcBorders>
            <w:shd w:val="clear" w:color="auto" w:fill="C00000"/>
            <w:vAlign w:val="center"/>
            <w:hideMark/>
          </w:tcPr>
          <w:p w14:paraId="09AD5EA1" w14:textId="77777777" w:rsidR="00C20663" w:rsidRPr="00E763D3" w:rsidRDefault="00C20663" w:rsidP="00A82594">
            <w:pPr>
              <w:rPr>
                <w:rFonts w:ascii="Arial" w:hAnsi="Arial" w:cs="Arial"/>
                <w:b/>
                <w:bCs/>
                <w:color w:val="000000"/>
                <w:sz w:val="22"/>
                <w:lang w:eastAsia="es-PE"/>
              </w:rPr>
            </w:pPr>
          </w:p>
        </w:tc>
        <w:tc>
          <w:tcPr>
            <w:tcW w:w="1421" w:type="dxa"/>
            <w:tcBorders>
              <w:top w:val="nil"/>
              <w:left w:val="nil"/>
              <w:bottom w:val="single" w:sz="4" w:space="0" w:color="auto"/>
              <w:right w:val="single" w:sz="4" w:space="0" w:color="auto"/>
            </w:tcBorders>
            <w:shd w:val="clear" w:color="auto" w:fill="B4C6E7" w:themeFill="accent1" w:themeFillTint="66"/>
            <w:noWrap/>
            <w:vAlign w:val="bottom"/>
            <w:hideMark/>
          </w:tcPr>
          <w:p w14:paraId="5B13F744" w14:textId="77777777" w:rsidR="00C20663" w:rsidRPr="00E763D3" w:rsidRDefault="00C20663" w:rsidP="00A82594">
            <w:pPr>
              <w:rPr>
                <w:rFonts w:ascii="Arial" w:hAnsi="Arial" w:cs="Arial"/>
                <w:b/>
                <w:bCs/>
                <w:color w:val="000000"/>
                <w:sz w:val="22"/>
                <w:lang w:eastAsia="es-PE"/>
              </w:rPr>
            </w:pPr>
            <w:r w:rsidRPr="00E763D3">
              <w:rPr>
                <w:rFonts w:ascii="Arial" w:hAnsi="Arial" w:cs="Arial"/>
                <w:b/>
                <w:bCs/>
                <w:color w:val="000000"/>
                <w:sz w:val="22"/>
                <w:lang w:eastAsia="es-PE"/>
              </w:rPr>
              <w:t>económica</w:t>
            </w:r>
          </w:p>
        </w:tc>
        <w:tc>
          <w:tcPr>
            <w:tcW w:w="2012" w:type="dxa"/>
            <w:tcBorders>
              <w:top w:val="nil"/>
              <w:left w:val="nil"/>
              <w:bottom w:val="single" w:sz="4" w:space="0" w:color="auto"/>
              <w:right w:val="single" w:sz="4" w:space="0" w:color="auto"/>
            </w:tcBorders>
            <w:shd w:val="clear" w:color="auto" w:fill="B4C6E7" w:themeFill="accent1" w:themeFillTint="66"/>
            <w:noWrap/>
            <w:vAlign w:val="bottom"/>
            <w:hideMark/>
          </w:tcPr>
          <w:p w14:paraId="2801CF0F" w14:textId="77777777" w:rsidR="00C20663" w:rsidRPr="00E763D3" w:rsidRDefault="00C20663" w:rsidP="00A82594">
            <w:pPr>
              <w:rPr>
                <w:rFonts w:ascii="Arial" w:hAnsi="Arial" w:cs="Arial"/>
                <w:b/>
                <w:bCs/>
                <w:color w:val="000000"/>
                <w:sz w:val="22"/>
                <w:lang w:eastAsia="es-PE"/>
              </w:rPr>
            </w:pPr>
            <w:r w:rsidRPr="00E763D3">
              <w:rPr>
                <w:rFonts w:ascii="Arial" w:hAnsi="Arial" w:cs="Arial"/>
                <w:b/>
                <w:bCs/>
                <w:color w:val="000000"/>
                <w:sz w:val="22"/>
                <w:lang w:eastAsia="es-PE"/>
              </w:rPr>
              <w:t>(Aporte voluntario)</w:t>
            </w:r>
          </w:p>
        </w:tc>
        <w:tc>
          <w:tcPr>
            <w:tcW w:w="1202" w:type="dxa"/>
            <w:vMerge/>
            <w:tcBorders>
              <w:top w:val="nil"/>
              <w:left w:val="single" w:sz="4" w:space="0" w:color="auto"/>
              <w:bottom w:val="single" w:sz="4" w:space="0" w:color="000000"/>
              <w:right w:val="single" w:sz="4" w:space="0" w:color="auto"/>
            </w:tcBorders>
            <w:vAlign w:val="center"/>
            <w:hideMark/>
          </w:tcPr>
          <w:p w14:paraId="687146BE" w14:textId="77777777" w:rsidR="00C20663" w:rsidRPr="00E763D3" w:rsidRDefault="00C20663" w:rsidP="00A82594">
            <w:pPr>
              <w:rPr>
                <w:rFonts w:ascii="Arial" w:hAnsi="Arial" w:cs="Arial"/>
                <w:b/>
                <w:bCs/>
                <w:color w:val="000000"/>
                <w:sz w:val="22"/>
                <w:lang w:eastAsia="es-PE"/>
              </w:rPr>
            </w:pPr>
          </w:p>
        </w:tc>
      </w:tr>
      <w:tr w:rsidR="00C20663" w:rsidRPr="00E763D3" w14:paraId="0CF45956" w14:textId="77777777" w:rsidTr="00C20663">
        <w:trPr>
          <w:trHeight w:val="458"/>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48EC5A0A" w14:textId="18BF504C" w:rsidR="00C20663" w:rsidRPr="00E763D3" w:rsidRDefault="00C20663" w:rsidP="00A82594">
            <w:pPr>
              <w:jc w:val="center"/>
              <w:rPr>
                <w:rFonts w:ascii="Arial" w:hAnsi="Arial" w:cs="Arial"/>
                <w:color w:val="000000"/>
                <w:sz w:val="22"/>
                <w:lang w:eastAsia="es-PE"/>
              </w:rPr>
            </w:pPr>
            <w:r w:rsidRPr="00B10310">
              <w:rPr>
                <w:rFonts w:ascii="Arial" w:hAnsi="Arial" w:cs="Arial"/>
              </w:rPr>
              <w:t>Junta de Usuarios Medio y Bajo Piura</w:t>
            </w:r>
          </w:p>
        </w:tc>
        <w:tc>
          <w:tcPr>
            <w:tcW w:w="1201" w:type="dxa"/>
            <w:vMerge w:val="restart"/>
            <w:tcBorders>
              <w:top w:val="nil"/>
              <w:left w:val="single" w:sz="4" w:space="0" w:color="auto"/>
              <w:bottom w:val="single" w:sz="4" w:space="0" w:color="000000"/>
              <w:right w:val="single" w:sz="4" w:space="0" w:color="auto"/>
            </w:tcBorders>
            <w:shd w:val="clear" w:color="auto" w:fill="auto"/>
            <w:vAlign w:val="center"/>
            <w:hideMark/>
          </w:tcPr>
          <w:p w14:paraId="2E471BF5" w14:textId="6BEEDB97" w:rsidR="00C20663" w:rsidRPr="00E763D3" w:rsidRDefault="00C20663" w:rsidP="00A82594">
            <w:pPr>
              <w:jc w:val="center"/>
              <w:rPr>
                <w:rFonts w:ascii="Arial" w:hAnsi="Arial" w:cs="Arial"/>
                <w:color w:val="000000"/>
                <w:sz w:val="22"/>
                <w:lang w:eastAsia="es-PE"/>
              </w:rPr>
            </w:pPr>
            <w:r>
              <w:rPr>
                <w:rFonts w:ascii="Arial" w:hAnsi="Arial" w:cs="Arial"/>
                <w:color w:val="000000"/>
                <w:sz w:val="22"/>
                <w:lang w:eastAsia="es-PE"/>
              </w:rPr>
              <w:t>1250 - 2018</w:t>
            </w:r>
          </w:p>
        </w:tc>
        <w:tc>
          <w:tcPr>
            <w:tcW w:w="1421" w:type="dxa"/>
            <w:vMerge w:val="restart"/>
            <w:tcBorders>
              <w:top w:val="nil"/>
              <w:left w:val="single" w:sz="4" w:space="0" w:color="auto"/>
              <w:bottom w:val="single" w:sz="4" w:space="0" w:color="000000"/>
              <w:right w:val="single" w:sz="4" w:space="0" w:color="auto"/>
            </w:tcBorders>
            <w:shd w:val="clear" w:color="auto" w:fill="auto"/>
            <w:vAlign w:val="center"/>
            <w:hideMark/>
          </w:tcPr>
          <w:p w14:paraId="7908562D" w14:textId="7ABEC89C" w:rsidR="00C20663" w:rsidRPr="00E763D3" w:rsidRDefault="00C20663" w:rsidP="00A82594">
            <w:pPr>
              <w:jc w:val="center"/>
              <w:rPr>
                <w:rFonts w:ascii="Arial" w:hAnsi="Arial" w:cs="Arial"/>
                <w:color w:val="000000"/>
                <w:sz w:val="22"/>
                <w:lang w:eastAsia="es-PE"/>
              </w:rPr>
            </w:pPr>
            <w:r w:rsidRPr="00D74CC7">
              <w:rPr>
                <w:rFonts w:ascii="Arial" w:hAnsi="Arial" w:cs="Arial"/>
                <w:color w:val="000000"/>
                <w:sz w:val="22"/>
                <w:lang w:eastAsia="es-PE"/>
              </w:rPr>
              <w:t>2%</w:t>
            </w:r>
          </w:p>
        </w:tc>
        <w:tc>
          <w:tcPr>
            <w:tcW w:w="2012" w:type="dxa"/>
            <w:vMerge w:val="restart"/>
            <w:tcBorders>
              <w:top w:val="nil"/>
              <w:left w:val="single" w:sz="4" w:space="0" w:color="auto"/>
              <w:bottom w:val="single" w:sz="4" w:space="0" w:color="000000"/>
              <w:right w:val="single" w:sz="4" w:space="0" w:color="auto"/>
            </w:tcBorders>
            <w:shd w:val="clear" w:color="auto" w:fill="auto"/>
            <w:vAlign w:val="center"/>
            <w:hideMark/>
          </w:tcPr>
          <w:p w14:paraId="4FDEE3D3" w14:textId="399241D2" w:rsidR="00C20663" w:rsidRPr="00E763D3" w:rsidRDefault="00C20663" w:rsidP="00A82594">
            <w:pPr>
              <w:jc w:val="center"/>
              <w:rPr>
                <w:rFonts w:ascii="Arial" w:hAnsi="Arial" w:cs="Arial"/>
                <w:color w:val="000000"/>
                <w:sz w:val="22"/>
                <w:lang w:eastAsia="es-PE"/>
              </w:rPr>
            </w:pPr>
            <w:r w:rsidRPr="00D74CC7">
              <w:rPr>
                <w:rFonts w:ascii="Arial" w:hAnsi="Arial" w:cs="Arial"/>
                <w:color w:val="000000"/>
                <w:sz w:val="22"/>
                <w:lang w:eastAsia="es-PE"/>
              </w:rPr>
              <w:t>0.0002754</w:t>
            </w:r>
          </w:p>
        </w:tc>
        <w:tc>
          <w:tcPr>
            <w:tcW w:w="1202" w:type="dxa"/>
            <w:vMerge w:val="restart"/>
            <w:tcBorders>
              <w:top w:val="nil"/>
              <w:left w:val="single" w:sz="4" w:space="0" w:color="auto"/>
              <w:bottom w:val="single" w:sz="4" w:space="0" w:color="000000"/>
              <w:right w:val="single" w:sz="4" w:space="0" w:color="auto"/>
            </w:tcBorders>
            <w:shd w:val="clear" w:color="auto" w:fill="auto"/>
            <w:vAlign w:val="center"/>
            <w:hideMark/>
          </w:tcPr>
          <w:p w14:paraId="34D6E9A6" w14:textId="6C59B7E2" w:rsidR="00C20663" w:rsidRPr="00E763D3" w:rsidRDefault="00C20663" w:rsidP="00A82594">
            <w:pPr>
              <w:jc w:val="center"/>
              <w:rPr>
                <w:rFonts w:ascii="Arial" w:hAnsi="Arial" w:cs="Arial"/>
                <w:color w:val="000000"/>
                <w:sz w:val="22"/>
                <w:lang w:eastAsia="es-PE"/>
              </w:rPr>
            </w:pPr>
            <w:r w:rsidRPr="00D74CC7">
              <w:rPr>
                <w:rFonts w:ascii="Arial" w:hAnsi="Arial" w:cs="Arial"/>
                <w:color w:val="000000"/>
                <w:sz w:val="22"/>
                <w:lang w:eastAsia="es-PE"/>
              </w:rPr>
              <w:t>0.0002754</w:t>
            </w:r>
          </w:p>
        </w:tc>
      </w:tr>
      <w:tr w:rsidR="00C20663" w:rsidRPr="00E763D3" w14:paraId="2335C81F" w14:textId="77777777" w:rsidTr="00C20663">
        <w:trPr>
          <w:trHeight w:val="458"/>
        </w:trPr>
        <w:tc>
          <w:tcPr>
            <w:tcW w:w="1866" w:type="dxa"/>
            <w:vMerge/>
            <w:tcBorders>
              <w:top w:val="nil"/>
              <w:left w:val="single" w:sz="4" w:space="0" w:color="auto"/>
              <w:bottom w:val="single" w:sz="4" w:space="0" w:color="000000"/>
              <w:right w:val="single" w:sz="4" w:space="0" w:color="auto"/>
            </w:tcBorders>
            <w:vAlign w:val="center"/>
            <w:hideMark/>
          </w:tcPr>
          <w:p w14:paraId="1513E940" w14:textId="77777777" w:rsidR="00C20663" w:rsidRPr="00E763D3" w:rsidRDefault="00C20663" w:rsidP="00A82594">
            <w:pPr>
              <w:rPr>
                <w:rFonts w:ascii="Arial" w:hAnsi="Arial" w:cs="Arial"/>
                <w:color w:val="000000"/>
                <w:sz w:val="22"/>
                <w:lang w:eastAsia="es-PE"/>
              </w:rPr>
            </w:pPr>
          </w:p>
        </w:tc>
        <w:tc>
          <w:tcPr>
            <w:tcW w:w="1201" w:type="dxa"/>
            <w:vMerge/>
            <w:tcBorders>
              <w:top w:val="nil"/>
              <w:left w:val="single" w:sz="4" w:space="0" w:color="auto"/>
              <w:bottom w:val="single" w:sz="4" w:space="0" w:color="000000"/>
              <w:right w:val="single" w:sz="4" w:space="0" w:color="auto"/>
            </w:tcBorders>
            <w:vAlign w:val="center"/>
            <w:hideMark/>
          </w:tcPr>
          <w:p w14:paraId="37E7E7C9" w14:textId="77777777" w:rsidR="00C20663" w:rsidRPr="00E763D3" w:rsidRDefault="00C20663" w:rsidP="00A82594">
            <w:pPr>
              <w:rPr>
                <w:rFonts w:ascii="Arial" w:hAnsi="Arial" w:cs="Arial"/>
                <w:color w:val="000000"/>
                <w:sz w:val="22"/>
                <w:lang w:eastAsia="es-PE"/>
              </w:rPr>
            </w:pPr>
          </w:p>
        </w:tc>
        <w:tc>
          <w:tcPr>
            <w:tcW w:w="1421" w:type="dxa"/>
            <w:vMerge/>
            <w:tcBorders>
              <w:top w:val="nil"/>
              <w:left w:val="single" w:sz="4" w:space="0" w:color="auto"/>
              <w:bottom w:val="single" w:sz="4" w:space="0" w:color="000000"/>
              <w:right w:val="single" w:sz="4" w:space="0" w:color="auto"/>
            </w:tcBorders>
            <w:vAlign w:val="center"/>
            <w:hideMark/>
          </w:tcPr>
          <w:p w14:paraId="56B3D1F3" w14:textId="77777777" w:rsidR="00C20663" w:rsidRPr="00E763D3" w:rsidRDefault="00C20663" w:rsidP="00A82594">
            <w:pPr>
              <w:rPr>
                <w:rFonts w:ascii="Arial" w:hAnsi="Arial" w:cs="Arial"/>
                <w:color w:val="000000"/>
                <w:sz w:val="22"/>
                <w:lang w:eastAsia="es-PE"/>
              </w:rPr>
            </w:pPr>
          </w:p>
        </w:tc>
        <w:tc>
          <w:tcPr>
            <w:tcW w:w="2012" w:type="dxa"/>
            <w:vMerge/>
            <w:tcBorders>
              <w:top w:val="nil"/>
              <w:left w:val="single" w:sz="4" w:space="0" w:color="auto"/>
              <w:bottom w:val="single" w:sz="4" w:space="0" w:color="000000"/>
              <w:right w:val="single" w:sz="4" w:space="0" w:color="auto"/>
            </w:tcBorders>
            <w:vAlign w:val="center"/>
            <w:hideMark/>
          </w:tcPr>
          <w:p w14:paraId="4B8A3F81" w14:textId="77777777" w:rsidR="00C20663" w:rsidRPr="00E763D3" w:rsidRDefault="00C20663" w:rsidP="00A82594">
            <w:pPr>
              <w:rPr>
                <w:rFonts w:ascii="Arial" w:hAnsi="Arial" w:cs="Arial"/>
                <w:color w:val="000000"/>
                <w:sz w:val="22"/>
                <w:lang w:eastAsia="es-PE"/>
              </w:rPr>
            </w:pPr>
          </w:p>
        </w:tc>
        <w:tc>
          <w:tcPr>
            <w:tcW w:w="1202" w:type="dxa"/>
            <w:vMerge/>
            <w:tcBorders>
              <w:top w:val="nil"/>
              <w:left w:val="single" w:sz="4" w:space="0" w:color="auto"/>
              <w:bottom w:val="single" w:sz="4" w:space="0" w:color="000000"/>
              <w:right w:val="single" w:sz="4" w:space="0" w:color="auto"/>
            </w:tcBorders>
            <w:vAlign w:val="center"/>
            <w:hideMark/>
          </w:tcPr>
          <w:p w14:paraId="11B304BE" w14:textId="77777777" w:rsidR="00C20663" w:rsidRPr="00E763D3" w:rsidRDefault="00C20663" w:rsidP="00A82594">
            <w:pPr>
              <w:rPr>
                <w:rFonts w:ascii="Arial" w:hAnsi="Arial" w:cs="Arial"/>
                <w:color w:val="000000"/>
                <w:sz w:val="22"/>
                <w:lang w:eastAsia="es-PE"/>
              </w:rPr>
            </w:pPr>
          </w:p>
        </w:tc>
      </w:tr>
      <w:tr w:rsidR="00C20663" w:rsidRPr="00E763D3" w14:paraId="0743AB53" w14:textId="77777777" w:rsidTr="00C20663">
        <w:trPr>
          <w:trHeight w:val="458"/>
        </w:trPr>
        <w:tc>
          <w:tcPr>
            <w:tcW w:w="1866" w:type="dxa"/>
            <w:vMerge/>
            <w:tcBorders>
              <w:top w:val="nil"/>
              <w:left w:val="single" w:sz="4" w:space="0" w:color="auto"/>
              <w:bottom w:val="single" w:sz="4" w:space="0" w:color="000000"/>
              <w:right w:val="single" w:sz="4" w:space="0" w:color="auto"/>
            </w:tcBorders>
            <w:vAlign w:val="center"/>
            <w:hideMark/>
          </w:tcPr>
          <w:p w14:paraId="614B0109" w14:textId="77777777" w:rsidR="00C20663" w:rsidRPr="00E763D3" w:rsidRDefault="00C20663" w:rsidP="00A82594">
            <w:pPr>
              <w:rPr>
                <w:rFonts w:ascii="Arial" w:hAnsi="Arial" w:cs="Arial"/>
                <w:color w:val="000000"/>
                <w:sz w:val="22"/>
                <w:lang w:eastAsia="es-PE"/>
              </w:rPr>
            </w:pPr>
          </w:p>
        </w:tc>
        <w:tc>
          <w:tcPr>
            <w:tcW w:w="1201" w:type="dxa"/>
            <w:vMerge/>
            <w:tcBorders>
              <w:top w:val="nil"/>
              <w:left w:val="single" w:sz="4" w:space="0" w:color="auto"/>
              <w:bottom w:val="single" w:sz="4" w:space="0" w:color="000000"/>
              <w:right w:val="single" w:sz="4" w:space="0" w:color="auto"/>
            </w:tcBorders>
            <w:vAlign w:val="center"/>
            <w:hideMark/>
          </w:tcPr>
          <w:p w14:paraId="1573A3D1" w14:textId="77777777" w:rsidR="00C20663" w:rsidRPr="00E763D3" w:rsidRDefault="00C20663" w:rsidP="00A82594">
            <w:pPr>
              <w:rPr>
                <w:rFonts w:ascii="Arial" w:hAnsi="Arial" w:cs="Arial"/>
                <w:color w:val="000000"/>
                <w:sz w:val="22"/>
                <w:lang w:eastAsia="es-PE"/>
              </w:rPr>
            </w:pPr>
          </w:p>
        </w:tc>
        <w:tc>
          <w:tcPr>
            <w:tcW w:w="1421" w:type="dxa"/>
            <w:vMerge/>
            <w:tcBorders>
              <w:top w:val="nil"/>
              <w:left w:val="single" w:sz="4" w:space="0" w:color="auto"/>
              <w:bottom w:val="single" w:sz="4" w:space="0" w:color="000000"/>
              <w:right w:val="single" w:sz="4" w:space="0" w:color="auto"/>
            </w:tcBorders>
            <w:vAlign w:val="center"/>
            <w:hideMark/>
          </w:tcPr>
          <w:p w14:paraId="106051D6" w14:textId="77777777" w:rsidR="00C20663" w:rsidRPr="00E763D3" w:rsidRDefault="00C20663" w:rsidP="00A82594">
            <w:pPr>
              <w:rPr>
                <w:rFonts w:ascii="Arial" w:hAnsi="Arial" w:cs="Arial"/>
                <w:color w:val="000000"/>
                <w:sz w:val="22"/>
                <w:lang w:eastAsia="es-PE"/>
              </w:rPr>
            </w:pPr>
          </w:p>
        </w:tc>
        <w:tc>
          <w:tcPr>
            <w:tcW w:w="2012" w:type="dxa"/>
            <w:vMerge/>
            <w:tcBorders>
              <w:top w:val="nil"/>
              <w:left w:val="single" w:sz="4" w:space="0" w:color="auto"/>
              <w:bottom w:val="single" w:sz="4" w:space="0" w:color="000000"/>
              <w:right w:val="single" w:sz="4" w:space="0" w:color="auto"/>
            </w:tcBorders>
            <w:vAlign w:val="center"/>
            <w:hideMark/>
          </w:tcPr>
          <w:p w14:paraId="5A30281A" w14:textId="77777777" w:rsidR="00C20663" w:rsidRPr="00E763D3" w:rsidRDefault="00C20663" w:rsidP="00A82594">
            <w:pPr>
              <w:rPr>
                <w:rFonts w:ascii="Arial" w:hAnsi="Arial" w:cs="Arial"/>
                <w:color w:val="000000"/>
                <w:sz w:val="22"/>
                <w:lang w:eastAsia="es-PE"/>
              </w:rPr>
            </w:pPr>
          </w:p>
        </w:tc>
        <w:tc>
          <w:tcPr>
            <w:tcW w:w="1202" w:type="dxa"/>
            <w:vMerge/>
            <w:tcBorders>
              <w:top w:val="nil"/>
              <w:left w:val="single" w:sz="4" w:space="0" w:color="auto"/>
              <w:bottom w:val="single" w:sz="4" w:space="0" w:color="000000"/>
              <w:right w:val="single" w:sz="4" w:space="0" w:color="auto"/>
            </w:tcBorders>
            <w:vAlign w:val="center"/>
            <w:hideMark/>
          </w:tcPr>
          <w:p w14:paraId="047F517B" w14:textId="77777777" w:rsidR="00C20663" w:rsidRPr="00E763D3" w:rsidRDefault="00C20663" w:rsidP="00A82594">
            <w:pPr>
              <w:rPr>
                <w:rFonts w:ascii="Arial" w:hAnsi="Arial" w:cs="Arial"/>
                <w:color w:val="000000"/>
                <w:sz w:val="22"/>
                <w:lang w:eastAsia="es-PE"/>
              </w:rPr>
            </w:pPr>
          </w:p>
        </w:tc>
      </w:tr>
    </w:tbl>
    <w:p w14:paraId="4A10439A" w14:textId="568693DB" w:rsidR="007778DD" w:rsidRDefault="007778DD" w:rsidP="007778DD">
      <w:pPr>
        <w:pStyle w:val="Prrafodelista"/>
        <w:spacing w:line="360" w:lineRule="auto"/>
        <w:ind w:left="1211"/>
        <w:jc w:val="both"/>
        <w:rPr>
          <w:rFonts w:ascii="Arial" w:hAnsi="Arial" w:cs="Arial"/>
          <w:b/>
          <w:u w:val="single"/>
        </w:rPr>
      </w:pPr>
    </w:p>
    <w:p w14:paraId="03E318D8" w14:textId="3A3CD99B" w:rsidR="00CF225C" w:rsidRDefault="00CF225C" w:rsidP="007778DD">
      <w:pPr>
        <w:pStyle w:val="Prrafodelista"/>
        <w:spacing w:line="360" w:lineRule="auto"/>
        <w:ind w:left="1211"/>
        <w:jc w:val="both"/>
        <w:rPr>
          <w:rFonts w:ascii="Arial" w:hAnsi="Arial" w:cs="Arial"/>
          <w:b/>
          <w:u w:val="single"/>
        </w:rPr>
      </w:pPr>
    </w:p>
    <w:p w14:paraId="15475FB8" w14:textId="60AEE33B" w:rsidR="00D42132" w:rsidRDefault="00491C46" w:rsidP="00CD1C4D">
      <w:pPr>
        <w:pStyle w:val="Prrafodelista"/>
        <w:numPr>
          <w:ilvl w:val="0"/>
          <w:numId w:val="8"/>
        </w:numPr>
        <w:kinsoku w:val="0"/>
        <w:overflowPunct w:val="0"/>
        <w:autoSpaceDE w:val="0"/>
        <w:autoSpaceDN w:val="0"/>
        <w:adjustRightInd w:val="0"/>
        <w:spacing w:after="0" w:line="276" w:lineRule="auto"/>
        <w:ind w:left="709" w:right="122" w:hanging="709"/>
        <w:jc w:val="both"/>
        <w:rPr>
          <w:rFonts w:ascii="Arial" w:hAnsi="Arial" w:cs="Arial"/>
          <w:b/>
          <w:bCs/>
        </w:rPr>
      </w:pPr>
      <w:r>
        <w:rPr>
          <w:rFonts w:ascii="Arial" w:hAnsi="Arial" w:cs="Arial"/>
          <w:b/>
          <w:bCs/>
        </w:rPr>
        <w:lastRenderedPageBreak/>
        <w:t>Identificar los peligros que pueden ocurrir en el área de estudio</w:t>
      </w:r>
    </w:p>
    <w:p w14:paraId="4D7D5F50" w14:textId="77777777" w:rsidR="00CF225C" w:rsidRDefault="00CF225C" w:rsidP="00CF225C">
      <w:pPr>
        <w:kinsoku w:val="0"/>
        <w:overflowPunct w:val="0"/>
        <w:autoSpaceDE w:val="0"/>
        <w:autoSpaceDN w:val="0"/>
        <w:adjustRightInd w:val="0"/>
        <w:spacing w:after="0" w:line="276" w:lineRule="auto"/>
        <w:ind w:right="122"/>
        <w:jc w:val="both"/>
        <w:rPr>
          <w:rFonts w:ascii="Arial" w:hAnsi="Arial" w:cs="Arial"/>
          <w:b/>
          <w:bCs/>
        </w:rPr>
      </w:pPr>
    </w:p>
    <w:p w14:paraId="617F142E" w14:textId="75A9BD6B" w:rsidR="00491C46" w:rsidRDefault="00491C46"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491C46">
        <w:rPr>
          <w:rFonts w:ascii="Arial" w:eastAsia="Times New Roman" w:hAnsi="Arial" w:cs="Arial"/>
          <w:sz w:val="22"/>
          <w:szCs w:val="22"/>
          <w:lang w:val="es-CL" w:eastAsia="es-ES_tradnl"/>
        </w:rPr>
        <w:t>Según el Informe de Evaluación de riesgo de los distritos de Catacaos y Cura Mori, tenemos las</w:t>
      </w:r>
      <w:r>
        <w:rPr>
          <w:rFonts w:ascii="Arial" w:eastAsia="Times New Roman" w:hAnsi="Arial" w:cs="Arial"/>
          <w:sz w:val="22"/>
          <w:szCs w:val="22"/>
          <w:lang w:val="es-CL" w:eastAsia="es-ES_tradnl"/>
        </w:rPr>
        <w:t xml:space="preserve"> </w:t>
      </w:r>
      <w:r w:rsidRPr="00491C46">
        <w:rPr>
          <w:rFonts w:ascii="Arial" w:eastAsia="Times New Roman" w:hAnsi="Arial" w:cs="Arial"/>
          <w:sz w:val="22"/>
          <w:szCs w:val="22"/>
          <w:lang w:val="es-CL" w:eastAsia="es-ES_tradnl"/>
        </w:rPr>
        <w:t>siguientes conclusiones</w:t>
      </w:r>
      <w:r>
        <w:rPr>
          <w:rFonts w:ascii="Arial" w:eastAsia="Times New Roman" w:hAnsi="Arial" w:cs="Arial"/>
          <w:sz w:val="22"/>
          <w:szCs w:val="22"/>
          <w:lang w:val="es-CL" w:eastAsia="es-ES_tradnl"/>
        </w:rPr>
        <w:t>:</w:t>
      </w:r>
    </w:p>
    <w:p w14:paraId="0BD4A963" w14:textId="77777777" w:rsidR="00491C46" w:rsidRPr="00491C46" w:rsidRDefault="00491C46"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0D1EC64" w14:textId="1BECAEA9" w:rsidR="00491C46" w:rsidRDefault="00491C46" w:rsidP="00773C45">
      <w:pPr>
        <w:pStyle w:val="Textoindependiente"/>
        <w:numPr>
          <w:ilvl w:val="0"/>
          <w:numId w:val="20"/>
        </w:numPr>
        <w:kinsoku w:val="0"/>
        <w:overflowPunct w:val="0"/>
        <w:spacing w:line="276" w:lineRule="auto"/>
        <w:ind w:right="122"/>
        <w:rPr>
          <w:rFonts w:ascii="Arial" w:eastAsia="Times New Roman" w:hAnsi="Arial" w:cs="Arial"/>
          <w:sz w:val="22"/>
          <w:szCs w:val="22"/>
          <w:lang w:val="es-CL" w:eastAsia="es-ES_tradnl"/>
        </w:rPr>
      </w:pPr>
      <w:r w:rsidRPr="00491C46">
        <w:rPr>
          <w:rFonts w:ascii="Arial" w:eastAsia="Times New Roman" w:hAnsi="Arial" w:cs="Arial"/>
          <w:sz w:val="22"/>
          <w:szCs w:val="22"/>
          <w:lang w:val="es-CL" w:eastAsia="es-ES_tradnl"/>
        </w:rPr>
        <w:t>El área de influencia del distrito de Catacaos se encuentra en zona de Alto y Muy Alto riesgo</w:t>
      </w:r>
      <w:r>
        <w:rPr>
          <w:rFonts w:ascii="Arial" w:eastAsia="Times New Roman" w:hAnsi="Arial" w:cs="Arial"/>
          <w:sz w:val="22"/>
          <w:szCs w:val="22"/>
          <w:lang w:val="es-CL" w:eastAsia="es-ES_tradnl"/>
        </w:rPr>
        <w:t xml:space="preserve"> </w:t>
      </w:r>
      <w:r w:rsidRPr="00491C46">
        <w:rPr>
          <w:rFonts w:ascii="Arial" w:eastAsia="Times New Roman" w:hAnsi="Arial" w:cs="Arial"/>
          <w:sz w:val="22"/>
          <w:szCs w:val="22"/>
          <w:lang w:val="es-CL" w:eastAsia="es-ES_tradnl"/>
        </w:rPr>
        <w:t>ante inundación pluvial, se identi</w:t>
      </w:r>
      <w:r>
        <w:rPr>
          <w:rFonts w:ascii="Arial" w:eastAsia="Times New Roman" w:hAnsi="Arial" w:cs="Arial"/>
          <w:sz w:val="22"/>
          <w:szCs w:val="22"/>
          <w:lang w:val="es-CL" w:eastAsia="es-ES_tradnl"/>
        </w:rPr>
        <w:t>ficó</w:t>
      </w:r>
      <w:r w:rsidRPr="00491C46">
        <w:rPr>
          <w:rFonts w:ascii="Arial" w:eastAsia="Times New Roman" w:hAnsi="Arial" w:cs="Arial"/>
          <w:sz w:val="22"/>
          <w:szCs w:val="22"/>
          <w:lang w:val="es-CL" w:eastAsia="es-ES_tradnl"/>
        </w:rPr>
        <w:t xml:space="preserve"> el nivel de Peligro Muy Alto en el área de influencia del</w:t>
      </w:r>
      <w:r>
        <w:rPr>
          <w:rFonts w:ascii="Arial" w:eastAsia="Times New Roman" w:hAnsi="Arial" w:cs="Arial"/>
          <w:sz w:val="22"/>
          <w:szCs w:val="22"/>
          <w:lang w:val="es-CL" w:eastAsia="es-ES_tradnl"/>
        </w:rPr>
        <w:t xml:space="preserve"> </w:t>
      </w:r>
      <w:r w:rsidRPr="00491C46">
        <w:rPr>
          <w:rFonts w:ascii="Arial" w:eastAsia="Times New Roman" w:hAnsi="Arial" w:cs="Arial"/>
          <w:sz w:val="22"/>
          <w:szCs w:val="22"/>
          <w:lang w:val="es-CL" w:eastAsia="es-ES_tradnl"/>
        </w:rPr>
        <w:t>distrito de Catacaos ante eventos de inundaciones pluviales.</w:t>
      </w:r>
    </w:p>
    <w:p w14:paraId="61F54855" w14:textId="77777777" w:rsidR="00773C45" w:rsidRPr="00491C46" w:rsidRDefault="00773C45" w:rsidP="00773C45">
      <w:pPr>
        <w:pStyle w:val="Textoindependiente"/>
        <w:kinsoku w:val="0"/>
        <w:overflowPunct w:val="0"/>
        <w:spacing w:line="276" w:lineRule="auto"/>
        <w:ind w:left="1584" w:right="122"/>
        <w:rPr>
          <w:rFonts w:ascii="Arial" w:eastAsia="Times New Roman" w:hAnsi="Arial" w:cs="Arial"/>
          <w:sz w:val="22"/>
          <w:szCs w:val="22"/>
          <w:lang w:val="es-CL" w:eastAsia="es-ES_tradnl"/>
        </w:rPr>
      </w:pPr>
    </w:p>
    <w:p w14:paraId="110F17BF" w14:textId="5C8CAD99" w:rsidR="00491C46" w:rsidRDefault="00491C46" w:rsidP="00773C45">
      <w:pPr>
        <w:pStyle w:val="Textoindependiente"/>
        <w:numPr>
          <w:ilvl w:val="0"/>
          <w:numId w:val="20"/>
        </w:numPr>
        <w:kinsoku w:val="0"/>
        <w:overflowPunct w:val="0"/>
        <w:spacing w:line="276" w:lineRule="auto"/>
        <w:ind w:right="122"/>
        <w:rPr>
          <w:rFonts w:ascii="Arial" w:eastAsia="Times New Roman" w:hAnsi="Arial" w:cs="Arial"/>
          <w:sz w:val="22"/>
          <w:szCs w:val="22"/>
          <w:lang w:val="es-CL" w:eastAsia="es-ES_tradnl"/>
        </w:rPr>
      </w:pPr>
      <w:r w:rsidRPr="00491C46">
        <w:rPr>
          <w:rFonts w:ascii="Arial" w:eastAsia="Times New Roman" w:hAnsi="Arial" w:cs="Arial"/>
          <w:sz w:val="22"/>
          <w:szCs w:val="22"/>
          <w:lang w:val="es-CL" w:eastAsia="es-ES_tradnl"/>
        </w:rPr>
        <w:t>El ámbito de estudio se encuentra en zona de ALTO Y MUY ALTO RIESGO por inundación pluvial</w:t>
      </w:r>
      <w:r>
        <w:rPr>
          <w:rFonts w:ascii="Arial" w:eastAsia="Times New Roman" w:hAnsi="Arial" w:cs="Arial"/>
          <w:sz w:val="22"/>
          <w:szCs w:val="22"/>
          <w:lang w:val="es-CL" w:eastAsia="es-ES_tradnl"/>
        </w:rPr>
        <w:t xml:space="preserve"> </w:t>
      </w:r>
      <w:r w:rsidRPr="00491C46">
        <w:rPr>
          <w:rFonts w:ascii="Arial" w:eastAsia="Times New Roman" w:hAnsi="Arial" w:cs="Arial"/>
          <w:sz w:val="22"/>
          <w:szCs w:val="22"/>
          <w:lang w:val="es-CL" w:eastAsia="es-ES_tradnl"/>
        </w:rPr>
        <w:t xml:space="preserve">y desborde del dren 1308. Se </w:t>
      </w:r>
      <w:proofErr w:type="spellStart"/>
      <w:r w:rsidRPr="00491C46">
        <w:rPr>
          <w:rFonts w:ascii="Arial" w:eastAsia="Times New Roman" w:hAnsi="Arial" w:cs="Arial"/>
          <w:sz w:val="22"/>
          <w:szCs w:val="22"/>
          <w:lang w:val="es-CL" w:eastAsia="es-ES_tradnl"/>
        </w:rPr>
        <w:t>identified</w:t>
      </w:r>
      <w:proofErr w:type="spellEnd"/>
      <w:r w:rsidRPr="00491C46">
        <w:rPr>
          <w:rFonts w:ascii="Arial" w:eastAsia="Times New Roman" w:hAnsi="Arial" w:cs="Arial"/>
          <w:sz w:val="22"/>
          <w:szCs w:val="22"/>
          <w:lang w:val="es-CL" w:eastAsia="es-ES_tradnl"/>
        </w:rPr>
        <w:t xml:space="preserve"> el nivel de Peligro Muy Alto en el ámbito de estudio</w:t>
      </w:r>
      <w:r>
        <w:rPr>
          <w:rFonts w:ascii="Arial" w:eastAsia="Times New Roman" w:hAnsi="Arial" w:cs="Arial"/>
          <w:sz w:val="22"/>
          <w:szCs w:val="22"/>
          <w:lang w:val="es-CL" w:eastAsia="es-ES_tradnl"/>
        </w:rPr>
        <w:t xml:space="preserve"> </w:t>
      </w:r>
      <w:r w:rsidRPr="00491C46">
        <w:rPr>
          <w:rFonts w:ascii="Arial" w:eastAsia="Times New Roman" w:hAnsi="Arial" w:cs="Arial"/>
          <w:sz w:val="22"/>
          <w:szCs w:val="22"/>
          <w:lang w:val="es-CL" w:eastAsia="es-ES_tradnl"/>
        </w:rPr>
        <w:t>por inundación pluvial y desborde del dren 1308.</w:t>
      </w:r>
    </w:p>
    <w:p w14:paraId="6363FCD6" w14:textId="77777777" w:rsidR="00491C46" w:rsidRPr="00491C46" w:rsidRDefault="00491C46"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3EE94F39" w14:textId="0FE949E4" w:rsidR="00CF225C" w:rsidRDefault="00491C46" w:rsidP="00773C45">
      <w:pPr>
        <w:pStyle w:val="Textoindependiente"/>
        <w:kinsoku w:val="0"/>
        <w:overflowPunct w:val="0"/>
        <w:spacing w:line="276" w:lineRule="auto"/>
        <w:ind w:left="1584" w:right="122"/>
        <w:rPr>
          <w:rFonts w:ascii="Arial" w:eastAsia="Times New Roman" w:hAnsi="Arial" w:cs="Arial"/>
          <w:sz w:val="22"/>
          <w:szCs w:val="22"/>
          <w:lang w:val="es-CL" w:eastAsia="es-ES_tradnl"/>
        </w:rPr>
      </w:pPr>
      <w:r w:rsidRPr="00491C46">
        <w:rPr>
          <w:rFonts w:ascii="Arial" w:eastAsia="Times New Roman" w:hAnsi="Arial" w:cs="Arial"/>
          <w:sz w:val="22"/>
          <w:szCs w:val="22"/>
          <w:lang w:val="es-CL" w:eastAsia="es-ES_tradnl"/>
        </w:rPr>
        <w:t>A continuación, se presenta el cuadro de identificación de los peligros que pueden ocurrir en el área</w:t>
      </w:r>
      <w:r>
        <w:rPr>
          <w:rFonts w:ascii="Arial" w:eastAsia="Times New Roman" w:hAnsi="Arial" w:cs="Arial"/>
          <w:sz w:val="22"/>
          <w:szCs w:val="22"/>
          <w:lang w:val="es-CL" w:eastAsia="es-ES_tradnl"/>
        </w:rPr>
        <w:t xml:space="preserve"> </w:t>
      </w:r>
      <w:r w:rsidRPr="00491C46">
        <w:rPr>
          <w:rFonts w:ascii="Arial" w:eastAsia="Times New Roman" w:hAnsi="Arial" w:cs="Arial"/>
          <w:sz w:val="22"/>
          <w:szCs w:val="22"/>
          <w:lang w:val="es-CL" w:eastAsia="es-ES_tradnl"/>
        </w:rPr>
        <w:t>de estudio</w:t>
      </w:r>
      <w:r>
        <w:rPr>
          <w:rFonts w:ascii="Arial" w:eastAsia="Times New Roman" w:hAnsi="Arial" w:cs="Arial"/>
          <w:sz w:val="22"/>
          <w:szCs w:val="22"/>
          <w:lang w:val="es-CL" w:eastAsia="es-ES_tradnl"/>
        </w:rPr>
        <w:t>.</w:t>
      </w:r>
    </w:p>
    <w:p w14:paraId="310DEC64" w14:textId="1A4EECC0" w:rsidR="00491C46"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491C46">
        <w:rPr>
          <w:rFonts w:ascii="Arial" w:eastAsia="Times New Roman" w:hAnsi="Arial" w:cs="Arial"/>
          <w:noProof/>
          <w:sz w:val="22"/>
          <w:szCs w:val="22"/>
          <w:lang w:val="es-CL" w:eastAsia="es-ES_tradnl"/>
        </w:rPr>
        <w:drawing>
          <wp:anchor distT="0" distB="0" distL="114300" distR="114300" simplePos="0" relativeHeight="251693056" behindDoc="0" locked="0" layoutInCell="1" allowOverlap="1" wp14:anchorId="368181A6" wp14:editId="798AB2B4">
            <wp:simplePos x="0" y="0"/>
            <wp:positionH relativeFrom="column">
              <wp:posOffset>281999</wp:posOffset>
            </wp:positionH>
            <wp:positionV relativeFrom="paragraph">
              <wp:posOffset>263569</wp:posOffset>
            </wp:positionV>
            <wp:extent cx="5581650" cy="4497070"/>
            <wp:effectExtent l="0" t="0" r="0" b="0"/>
            <wp:wrapSquare wrapText="bothSides"/>
            <wp:docPr id="6488" name="Imagen 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1650" cy="4497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D6C78B" w14:textId="70B2E6D8" w:rsidR="00491C46" w:rsidRDefault="00491C46"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24971DFB" w14:textId="67CB931D" w:rsidR="00491C46"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E5797">
        <w:rPr>
          <w:rFonts w:ascii="Arial" w:eastAsia="Times New Roman" w:hAnsi="Arial" w:cs="Arial"/>
          <w:sz w:val="22"/>
          <w:szCs w:val="22"/>
          <w:lang w:val="es-CL" w:eastAsia="es-ES_tradnl"/>
        </w:rPr>
        <w:t>Los peligros identificados en la zona del proyecto son: Inundaciones, lluvias intensas y sismos.</w:t>
      </w:r>
    </w:p>
    <w:p w14:paraId="66981DEF" w14:textId="08484148" w:rsidR="00AE5797" w:rsidRPr="00AE5797" w:rsidRDefault="00AE5797" w:rsidP="00AE5797">
      <w:pPr>
        <w:pStyle w:val="Prrafodelista"/>
        <w:kinsoku w:val="0"/>
        <w:overflowPunct w:val="0"/>
        <w:autoSpaceDE w:val="0"/>
        <w:autoSpaceDN w:val="0"/>
        <w:adjustRightInd w:val="0"/>
        <w:spacing w:after="0" w:line="276" w:lineRule="auto"/>
        <w:ind w:left="709" w:right="122"/>
        <w:jc w:val="both"/>
        <w:rPr>
          <w:rFonts w:ascii="Arial" w:hAnsi="Arial" w:cs="Arial"/>
          <w:b/>
          <w:bCs/>
        </w:rPr>
      </w:pPr>
      <w:r>
        <w:rPr>
          <w:rFonts w:ascii="Arial" w:hAnsi="Arial" w:cs="Arial"/>
          <w:b/>
          <w:bCs/>
        </w:rPr>
        <w:lastRenderedPageBreak/>
        <w:t>Inundaciones</w:t>
      </w:r>
    </w:p>
    <w:p w14:paraId="688FE773" w14:textId="2069CB38" w:rsidR="00AE5797" w:rsidRPr="00AE5797" w:rsidRDefault="00AE5797" w:rsidP="00AE5797">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E5797">
        <w:rPr>
          <w:rFonts w:ascii="Arial" w:eastAsia="Times New Roman" w:hAnsi="Arial" w:cs="Arial"/>
          <w:sz w:val="22"/>
          <w:szCs w:val="22"/>
          <w:lang w:val="es-CL" w:eastAsia="es-ES_tradnl"/>
        </w:rPr>
        <w:t>Según los Informe de evaluación de riesgo por desborde del no Piura e inundación pluvial en el Centro</w:t>
      </w:r>
      <w:r w:rsidR="00315CC7">
        <w:rPr>
          <w:rFonts w:ascii="Arial" w:eastAsia="Times New Roman" w:hAnsi="Arial" w:cs="Arial"/>
          <w:sz w:val="22"/>
          <w:szCs w:val="22"/>
          <w:lang w:val="es-CL" w:eastAsia="es-ES_tradnl"/>
        </w:rPr>
        <w:t xml:space="preserve"> </w:t>
      </w:r>
      <w:r w:rsidRPr="00AE5797">
        <w:rPr>
          <w:rFonts w:ascii="Arial" w:eastAsia="Times New Roman" w:hAnsi="Arial" w:cs="Arial"/>
          <w:sz w:val="22"/>
          <w:szCs w:val="22"/>
          <w:lang w:val="es-CL" w:eastAsia="es-ES_tradnl"/>
        </w:rPr>
        <w:t>Poblado de Catacaos, distrito de Catacaos, provincia y departamento de Piura y el Informe de</w:t>
      </w:r>
      <w:r>
        <w:rPr>
          <w:rFonts w:ascii="Arial" w:eastAsia="Times New Roman" w:hAnsi="Arial" w:cs="Arial"/>
          <w:sz w:val="22"/>
          <w:szCs w:val="22"/>
          <w:lang w:val="es-CL" w:eastAsia="es-ES_tradnl"/>
        </w:rPr>
        <w:t xml:space="preserve"> </w:t>
      </w:r>
      <w:r w:rsidRPr="00AE5797">
        <w:rPr>
          <w:rFonts w:ascii="Arial" w:eastAsia="Times New Roman" w:hAnsi="Arial" w:cs="Arial"/>
          <w:sz w:val="22"/>
          <w:szCs w:val="22"/>
          <w:lang w:val="es-CL" w:eastAsia="es-ES_tradnl"/>
        </w:rPr>
        <w:t>evaluación del riesgo por inundación pluvial y desborde del dren 1308 en el área de influencia en el</w:t>
      </w:r>
    </w:p>
    <w:p w14:paraId="16693270" w14:textId="17BE17F5" w:rsidR="00AE5797" w:rsidRPr="00AE5797" w:rsidRDefault="00AE5797" w:rsidP="00AE5797">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E5797">
        <w:rPr>
          <w:rFonts w:ascii="Arial" w:eastAsia="Times New Roman" w:hAnsi="Arial" w:cs="Arial"/>
          <w:sz w:val="22"/>
          <w:szCs w:val="22"/>
          <w:lang w:val="es-CL" w:eastAsia="es-ES_tradnl"/>
        </w:rPr>
        <w:t>distrito de Cura Mori, provincia y departamento de Piura; de CENEPRED - 2017; desde hace mucho</w:t>
      </w:r>
      <w:r w:rsidR="00315CC7">
        <w:rPr>
          <w:rFonts w:ascii="Arial" w:eastAsia="Times New Roman" w:hAnsi="Arial" w:cs="Arial"/>
          <w:sz w:val="22"/>
          <w:szCs w:val="22"/>
          <w:lang w:val="es-CL" w:eastAsia="es-ES_tradnl"/>
        </w:rPr>
        <w:t xml:space="preserve"> </w:t>
      </w:r>
      <w:r w:rsidRPr="00AE5797">
        <w:rPr>
          <w:rFonts w:ascii="Arial" w:eastAsia="Times New Roman" w:hAnsi="Arial" w:cs="Arial"/>
          <w:sz w:val="22"/>
          <w:szCs w:val="22"/>
          <w:lang w:val="es-CL" w:eastAsia="es-ES_tradnl"/>
        </w:rPr>
        <w:t>tiempo, se ha asociado el incremento de las lluvias en el departamento de Piura y Tumbes, con la</w:t>
      </w:r>
      <w:r w:rsidR="00315CC7">
        <w:rPr>
          <w:rFonts w:ascii="Arial" w:eastAsia="Times New Roman" w:hAnsi="Arial" w:cs="Arial"/>
          <w:sz w:val="22"/>
          <w:szCs w:val="22"/>
          <w:lang w:val="es-CL" w:eastAsia="es-ES_tradnl"/>
        </w:rPr>
        <w:t xml:space="preserve"> </w:t>
      </w:r>
      <w:r w:rsidRPr="00AE5797">
        <w:rPr>
          <w:rFonts w:ascii="Arial" w:eastAsia="Times New Roman" w:hAnsi="Arial" w:cs="Arial"/>
          <w:sz w:val="22"/>
          <w:szCs w:val="22"/>
          <w:lang w:val="es-CL" w:eastAsia="es-ES_tradnl"/>
        </w:rPr>
        <w:t xml:space="preserve">corriente del Nino, debido al calentamiento de las aguas marinas de la costa norte del </w:t>
      </w:r>
      <w:r w:rsidR="00315CC7" w:rsidRPr="00AE5797">
        <w:rPr>
          <w:rFonts w:ascii="Arial" w:eastAsia="Times New Roman" w:hAnsi="Arial" w:cs="Arial"/>
          <w:sz w:val="22"/>
          <w:szCs w:val="22"/>
          <w:lang w:val="es-CL" w:eastAsia="es-ES_tradnl"/>
        </w:rPr>
        <w:t>país</w:t>
      </w:r>
      <w:r w:rsidRPr="00AE5797">
        <w:rPr>
          <w:rFonts w:ascii="Arial" w:eastAsia="Times New Roman" w:hAnsi="Arial" w:cs="Arial"/>
          <w:sz w:val="22"/>
          <w:szCs w:val="22"/>
          <w:lang w:val="es-CL" w:eastAsia="es-ES_tradnl"/>
        </w:rPr>
        <w:t>.</w:t>
      </w:r>
    </w:p>
    <w:p w14:paraId="409561BF" w14:textId="040BF7FF" w:rsidR="00AE5797" w:rsidRPr="00AE5797" w:rsidRDefault="00315CC7" w:rsidP="00AE5797">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E5797">
        <w:rPr>
          <w:rFonts w:ascii="Arial" w:eastAsia="Times New Roman" w:hAnsi="Arial" w:cs="Arial"/>
          <w:sz w:val="22"/>
          <w:szCs w:val="22"/>
          <w:lang w:val="es-CL" w:eastAsia="es-ES_tradnl"/>
        </w:rPr>
        <w:t>Así</w:t>
      </w:r>
      <w:r w:rsidR="00AE5797" w:rsidRPr="00AE5797">
        <w:rPr>
          <w:rFonts w:ascii="Arial" w:eastAsia="Times New Roman" w:hAnsi="Arial" w:cs="Arial"/>
          <w:sz w:val="22"/>
          <w:szCs w:val="22"/>
          <w:lang w:val="es-CL" w:eastAsia="es-ES_tradnl"/>
        </w:rPr>
        <w:t xml:space="preserve"> tenemos, en las zonas del proyecto, en los meses de febrero a marzo de 2017, la presencia de</w:t>
      </w:r>
      <w:r>
        <w:rPr>
          <w:rFonts w:ascii="Arial" w:eastAsia="Times New Roman" w:hAnsi="Arial" w:cs="Arial"/>
          <w:sz w:val="22"/>
          <w:szCs w:val="22"/>
          <w:lang w:val="es-CL" w:eastAsia="es-ES_tradnl"/>
        </w:rPr>
        <w:t xml:space="preserve"> </w:t>
      </w:r>
      <w:r w:rsidR="00AE5797" w:rsidRPr="00AE5797">
        <w:rPr>
          <w:rFonts w:ascii="Arial" w:eastAsia="Times New Roman" w:hAnsi="Arial" w:cs="Arial"/>
          <w:sz w:val="22"/>
          <w:szCs w:val="22"/>
          <w:lang w:val="es-CL" w:eastAsia="es-ES_tradnl"/>
        </w:rPr>
        <w:t xml:space="preserve">precipitaciones pluviales de moderadas a fuerte intensidad genero desbordes de </w:t>
      </w:r>
      <w:r>
        <w:rPr>
          <w:rFonts w:ascii="Arial" w:eastAsia="Times New Roman" w:hAnsi="Arial" w:cs="Arial"/>
          <w:sz w:val="22"/>
          <w:szCs w:val="22"/>
          <w:lang w:val="es-CL" w:eastAsia="es-ES_tradnl"/>
        </w:rPr>
        <w:t>ríos</w:t>
      </w:r>
      <w:r w:rsidR="00AE5797" w:rsidRPr="00AE5797">
        <w:rPr>
          <w:rFonts w:ascii="Arial" w:eastAsia="Times New Roman" w:hAnsi="Arial" w:cs="Arial"/>
          <w:sz w:val="22"/>
          <w:szCs w:val="22"/>
          <w:lang w:val="es-CL" w:eastAsia="es-ES_tradnl"/>
        </w:rPr>
        <w:t>, deslizamientos</w:t>
      </w:r>
      <w:r>
        <w:rPr>
          <w:rFonts w:ascii="Arial" w:eastAsia="Times New Roman" w:hAnsi="Arial" w:cs="Arial"/>
          <w:sz w:val="22"/>
          <w:szCs w:val="22"/>
          <w:lang w:val="es-CL" w:eastAsia="es-ES_tradnl"/>
        </w:rPr>
        <w:t xml:space="preserve"> </w:t>
      </w:r>
      <w:r w:rsidR="00AE5797" w:rsidRPr="00AE5797">
        <w:rPr>
          <w:rFonts w:ascii="Arial" w:eastAsia="Times New Roman" w:hAnsi="Arial" w:cs="Arial"/>
          <w:sz w:val="22"/>
          <w:szCs w:val="22"/>
          <w:lang w:val="es-CL" w:eastAsia="es-ES_tradnl"/>
        </w:rPr>
        <w:t xml:space="preserve">y descargas </w:t>
      </w:r>
      <w:r w:rsidRPr="00AE5797">
        <w:rPr>
          <w:rFonts w:ascii="Arial" w:eastAsia="Times New Roman" w:hAnsi="Arial" w:cs="Arial"/>
          <w:sz w:val="22"/>
          <w:szCs w:val="22"/>
          <w:lang w:val="es-CL" w:eastAsia="es-ES_tradnl"/>
        </w:rPr>
        <w:t>eléctricas</w:t>
      </w:r>
      <w:r w:rsidR="00AE5797" w:rsidRPr="00AE5797">
        <w:rPr>
          <w:rFonts w:ascii="Arial" w:eastAsia="Times New Roman" w:hAnsi="Arial" w:cs="Arial"/>
          <w:sz w:val="22"/>
          <w:szCs w:val="22"/>
          <w:lang w:val="es-CL" w:eastAsia="es-ES_tradnl"/>
        </w:rPr>
        <w:t xml:space="preserve"> ocasionadas </w:t>
      </w:r>
      <w:r w:rsidRPr="00AE5797">
        <w:rPr>
          <w:rFonts w:ascii="Arial" w:eastAsia="Times New Roman" w:hAnsi="Arial" w:cs="Arial"/>
          <w:sz w:val="22"/>
          <w:szCs w:val="22"/>
          <w:lang w:val="es-CL" w:eastAsia="es-ES_tradnl"/>
        </w:rPr>
        <w:t>daños</w:t>
      </w:r>
      <w:r w:rsidR="00AE5797" w:rsidRPr="00AE5797">
        <w:rPr>
          <w:rFonts w:ascii="Arial" w:eastAsia="Times New Roman" w:hAnsi="Arial" w:cs="Arial"/>
          <w:sz w:val="22"/>
          <w:szCs w:val="22"/>
          <w:lang w:val="es-CL" w:eastAsia="es-ES_tradnl"/>
        </w:rPr>
        <w:t xml:space="preserve"> a viviendas, instituciones educativas, establecimientos de</w:t>
      </w:r>
    </w:p>
    <w:p w14:paraId="7DC36395" w14:textId="0FB040DD" w:rsidR="00AE5797" w:rsidRPr="00AE5797" w:rsidRDefault="00AE5797" w:rsidP="00AE5797">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E5797">
        <w:rPr>
          <w:rFonts w:ascii="Arial" w:eastAsia="Times New Roman" w:hAnsi="Arial" w:cs="Arial"/>
          <w:sz w:val="22"/>
          <w:szCs w:val="22"/>
          <w:lang w:val="es-CL" w:eastAsia="es-ES_tradnl"/>
        </w:rPr>
        <w:t xml:space="preserve">salud, </w:t>
      </w:r>
      <w:r w:rsidR="00315CC7" w:rsidRPr="00AE5797">
        <w:rPr>
          <w:rFonts w:ascii="Arial" w:eastAsia="Times New Roman" w:hAnsi="Arial" w:cs="Arial"/>
          <w:sz w:val="22"/>
          <w:szCs w:val="22"/>
          <w:lang w:val="es-CL" w:eastAsia="es-ES_tradnl"/>
        </w:rPr>
        <w:t>área</w:t>
      </w:r>
      <w:r w:rsidRPr="00AE5797">
        <w:rPr>
          <w:rFonts w:ascii="Arial" w:eastAsia="Times New Roman" w:hAnsi="Arial" w:cs="Arial"/>
          <w:sz w:val="22"/>
          <w:szCs w:val="22"/>
          <w:lang w:val="es-CL" w:eastAsia="es-ES_tradnl"/>
        </w:rPr>
        <w:t xml:space="preserve"> de cultivos, </w:t>
      </w:r>
      <w:r w:rsidR="00315CC7" w:rsidRPr="00AE5797">
        <w:rPr>
          <w:rFonts w:ascii="Arial" w:eastAsia="Times New Roman" w:hAnsi="Arial" w:cs="Arial"/>
          <w:sz w:val="22"/>
          <w:szCs w:val="22"/>
          <w:lang w:val="es-CL" w:eastAsia="es-ES_tradnl"/>
        </w:rPr>
        <w:t>vías</w:t>
      </w:r>
      <w:r w:rsidRPr="00AE5797">
        <w:rPr>
          <w:rFonts w:ascii="Arial" w:eastAsia="Times New Roman" w:hAnsi="Arial" w:cs="Arial"/>
          <w:sz w:val="22"/>
          <w:szCs w:val="22"/>
          <w:lang w:val="es-CL" w:eastAsia="es-ES_tradnl"/>
        </w:rPr>
        <w:t xml:space="preserve"> de </w:t>
      </w:r>
      <w:r w:rsidR="00315CC7" w:rsidRPr="00AE5797">
        <w:rPr>
          <w:rFonts w:ascii="Arial" w:eastAsia="Times New Roman" w:hAnsi="Arial" w:cs="Arial"/>
          <w:sz w:val="22"/>
          <w:szCs w:val="22"/>
          <w:lang w:val="es-CL" w:eastAsia="es-ES_tradnl"/>
        </w:rPr>
        <w:t>comunicación</w:t>
      </w:r>
      <w:r w:rsidRPr="00AE5797">
        <w:rPr>
          <w:rFonts w:ascii="Arial" w:eastAsia="Times New Roman" w:hAnsi="Arial" w:cs="Arial"/>
          <w:sz w:val="22"/>
          <w:szCs w:val="22"/>
          <w:lang w:val="es-CL" w:eastAsia="es-ES_tradnl"/>
        </w:rPr>
        <w:t xml:space="preserve"> y </w:t>
      </w:r>
      <w:r w:rsidR="00315CC7" w:rsidRPr="00AE5797">
        <w:rPr>
          <w:rFonts w:ascii="Arial" w:eastAsia="Times New Roman" w:hAnsi="Arial" w:cs="Arial"/>
          <w:sz w:val="22"/>
          <w:szCs w:val="22"/>
          <w:lang w:val="es-CL" w:eastAsia="es-ES_tradnl"/>
        </w:rPr>
        <w:t>daños</w:t>
      </w:r>
      <w:r w:rsidRPr="00AE5797">
        <w:rPr>
          <w:rFonts w:ascii="Arial" w:eastAsia="Times New Roman" w:hAnsi="Arial" w:cs="Arial"/>
          <w:sz w:val="22"/>
          <w:szCs w:val="22"/>
          <w:lang w:val="es-CL" w:eastAsia="es-ES_tradnl"/>
        </w:rPr>
        <w:t xml:space="preserve"> a la vida y la salud de las personas; siendo las</w:t>
      </w:r>
      <w:r w:rsidR="00315CC7">
        <w:rPr>
          <w:rFonts w:ascii="Arial" w:eastAsia="Times New Roman" w:hAnsi="Arial" w:cs="Arial"/>
          <w:sz w:val="22"/>
          <w:szCs w:val="22"/>
          <w:lang w:val="es-CL" w:eastAsia="es-ES_tradnl"/>
        </w:rPr>
        <w:t xml:space="preserve"> </w:t>
      </w:r>
      <w:r w:rsidRPr="00AE5797">
        <w:rPr>
          <w:rFonts w:ascii="Arial" w:eastAsia="Times New Roman" w:hAnsi="Arial" w:cs="Arial"/>
          <w:sz w:val="22"/>
          <w:szCs w:val="22"/>
          <w:lang w:val="es-CL" w:eastAsia="es-ES_tradnl"/>
        </w:rPr>
        <w:t xml:space="preserve">principales </w:t>
      </w:r>
      <w:r w:rsidR="00315CC7" w:rsidRPr="00AE5797">
        <w:rPr>
          <w:rFonts w:ascii="Arial" w:eastAsia="Times New Roman" w:hAnsi="Arial" w:cs="Arial"/>
          <w:sz w:val="22"/>
          <w:szCs w:val="22"/>
          <w:lang w:val="es-CL" w:eastAsia="es-ES_tradnl"/>
        </w:rPr>
        <w:t>características</w:t>
      </w:r>
      <w:r w:rsidRPr="00AE5797">
        <w:rPr>
          <w:rFonts w:ascii="Arial" w:eastAsia="Times New Roman" w:hAnsi="Arial" w:cs="Arial"/>
          <w:sz w:val="22"/>
          <w:szCs w:val="22"/>
          <w:lang w:val="es-CL" w:eastAsia="es-ES_tradnl"/>
        </w:rPr>
        <w:t xml:space="preserve"> las siguientes:</w:t>
      </w:r>
    </w:p>
    <w:p w14:paraId="0D34C0B8" w14:textId="7534AD18" w:rsidR="00AE5797" w:rsidRPr="00315CC7" w:rsidRDefault="00AE5797" w:rsidP="00CD1C4D">
      <w:pPr>
        <w:pStyle w:val="Textoindependiente"/>
        <w:numPr>
          <w:ilvl w:val="0"/>
          <w:numId w:val="21"/>
        </w:numPr>
        <w:kinsoku w:val="0"/>
        <w:overflowPunct w:val="0"/>
        <w:spacing w:line="276" w:lineRule="auto"/>
        <w:ind w:right="122"/>
        <w:rPr>
          <w:rFonts w:ascii="Arial" w:eastAsia="Times New Roman" w:hAnsi="Arial" w:cs="Arial"/>
          <w:sz w:val="22"/>
          <w:szCs w:val="22"/>
          <w:lang w:val="es-CL" w:eastAsia="es-ES_tradnl"/>
        </w:rPr>
      </w:pPr>
      <w:r w:rsidRPr="00315CC7">
        <w:rPr>
          <w:rFonts w:ascii="Arial" w:eastAsia="Times New Roman" w:hAnsi="Arial" w:cs="Arial"/>
          <w:sz w:val="22"/>
          <w:szCs w:val="22"/>
          <w:lang w:val="es-CL" w:eastAsia="es-ES_tradnl"/>
        </w:rPr>
        <w:t>El desborde del no Piura, afecto a varios centros poblados del distrito de Catacaos,</w:t>
      </w:r>
      <w:r w:rsidR="00315CC7" w:rsidRPr="00315CC7">
        <w:rPr>
          <w:rFonts w:ascii="Arial" w:eastAsia="Times New Roman" w:hAnsi="Arial" w:cs="Arial"/>
          <w:sz w:val="22"/>
          <w:szCs w:val="22"/>
          <w:lang w:val="es-CL" w:eastAsia="es-ES_tradnl"/>
        </w:rPr>
        <w:t xml:space="preserve"> convirtiéndolo</w:t>
      </w:r>
      <w:r w:rsidRPr="00315CC7">
        <w:rPr>
          <w:rFonts w:ascii="Arial" w:eastAsia="Times New Roman" w:hAnsi="Arial" w:cs="Arial"/>
          <w:sz w:val="22"/>
          <w:szCs w:val="22"/>
          <w:lang w:val="es-CL" w:eastAsia="es-ES_tradnl"/>
        </w:rPr>
        <w:t xml:space="preserve"> en una laguna, la Plaza de Armas y en las principales calles de la ciudad de Piura</w:t>
      </w:r>
      <w:r w:rsidR="00315CC7" w:rsidRPr="00315CC7">
        <w:rPr>
          <w:rFonts w:ascii="Arial" w:eastAsia="Times New Roman" w:hAnsi="Arial" w:cs="Arial"/>
          <w:sz w:val="22"/>
          <w:szCs w:val="22"/>
          <w:lang w:val="es-CL" w:eastAsia="es-ES_tradnl"/>
        </w:rPr>
        <w:t xml:space="preserve"> </w:t>
      </w:r>
      <w:r w:rsidRPr="00315CC7">
        <w:rPr>
          <w:rFonts w:ascii="Arial" w:eastAsia="Times New Roman" w:hAnsi="Arial" w:cs="Arial"/>
          <w:sz w:val="22"/>
          <w:szCs w:val="22"/>
          <w:lang w:val="es-CL" w:eastAsia="es-ES_tradnl"/>
        </w:rPr>
        <w:t>y algunas urbanizaciones fue inundada por el desborde del rio, del mismo modo los centros</w:t>
      </w:r>
      <w:r w:rsidR="00315CC7" w:rsidRPr="00315CC7">
        <w:rPr>
          <w:rFonts w:ascii="Arial" w:eastAsia="Times New Roman" w:hAnsi="Arial" w:cs="Arial"/>
          <w:sz w:val="22"/>
          <w:szCs w:val="22"/>
          <w:lang w:val="es-CL" w:eastAsia="es-ES_tradnl"/>
        </w:rPr>
        <w:t xml:space="preserve"> </w:t>
      </w:r>
      <w:r w:rsidRPr="00315CC7">
        <w:rPr>
          <w:rFonts w:ascii="Arial" w:eastAsia="Times New Roman" w:hAnsi="Arial" w:cs="Arial"/>
          <w:sz w:val="22"/>
          <w:szCs w:val="22"/>
          <w:lang w:val="es-CL" w:eastAsia="es-ES_tradnl"/>
        </w:rPr>
        <w:t>poblados de Simbila, Viduque, Narihuala, San Jacinto, Nuevo Catacaos, Monte Sullon, Pedregal</w:t>
      </w:r>
      <w:r w:rsidR="00315CC7" w:rsidRPr="00315CC7">
        <w:rPr>
          <w:rFonts w:ascii="Arial" w:eastAsia="Times New Roman" w:hAnsi="Arial" w:cs="Arial"/>
          <w:sz w:val="22"/>
          <w:szCs w:val="22"/>
          <w:lang w:val="es-CL" w:eastAsia="es-ES_tradnl"/>
        </w:rPr>
        <w:t xml:space="preserve"> </w:t>
      </w:r>
      <w:r w:rsidRPr="00315CC7">
        <w:rPr>
          <w:rFonts w:ascii="Arial" w:eastAsia="Times New Roman" w:hAnsi="Arial" w:cs="Arial"/>
          <w:sz w:val="22"/>
          <w:szCs w:val="22"/>
          <w:lang w:val="es-CL" w:eastAsia="es-ES_tradnl"/>
        </w:rPr>
        <w:t>Grande, Juan de Mori, entre otros.</w:t>
      </w:r>
    </w:p>
    <w:p w14:paraId="2E14490D" w14:textId="7AC76193" w:rsidR="00315CC7" w:rsidRPr="00BE55F5" w:rsidRDefault="00AE5797" w:rsidP="00CD1C4D">
      <w:pPr>
        <w:pStyle w:val="Textoindependiente"/>
        <w:numPr>
          <w:ilvl w:val="0"/>
          <w:numId w:val="21"/>
        </w:numPr>
        <w:kinsoku w:val="0"/>
        <w:overflowPunct w:val="0"/>
        <w:spacing w:line="276" w:lineRule="auto"/>
        <w:ind w:right="122"/>
        <w:rPr>
          <w:rFonts w:ascii="Arial" w:eastAsia="Times New Roman" w:hAnsi="Arial" w:cs="Arial"/>
          <w:sz w:val="22"/>
          <w:szCs w:val="22"/>
          <w:lang w:val="es-CL" w:eastAsia="es-ES_tradnl"/>
        </w:rPr>
      </w:pPr>
      <w:r w:rsidRPr="00315CC7">
        <w:rPr>
          <w:rFonts w:ascii="Arial" w:eastAsia="Times New Roman" w:hAnsi="Arial" w:cs="Arial"/>
          <w:sz w:val="22"/>
          <w:szCs w:val="22"/>
          <w:lang w:val="es-CL" w:eastAsia="es-ES_tradnl"/>
        </w:rPr>
        <w:t>En los meses de febrero a marzo de 2017, la presencia de precipitaciones pluviales de</w:t>
      </w:r>
      <w:r w:rsidR="00315CC7" w:rsidRPr="00315CC7">
        <w:rPr>
          <w:rFonts w:ascii="Arial" w:eastAsia="Times New Roman" w:hAnsi="Arial" w:cs="Arial"/>
          <w:sz w:val="22"/>
          <w:szCs w:val="22"/>
          <w:lang w:val="es-CL" w:eastAsia="es-ES_tradnl"/>
        </w:rPr>
        <w:t xml:space="preserve"> </w:t>
      </w:r>
      <w:r w:rsidRPr="00315CC7">
        <w:rPr>
          <w:rFonts w:ascii="Arial" w:eastAsia="Times New Roman" w:hAnsi="Arial" w:cs="Arial"/>
          <w:sz w:val="22"/>
          <w:szCs w:val="22"/>
          <w:lang w:val="es-CL" w:eastAsia="es-ES_tradnl"/>
        </w:rPr>
        <w:t xml:space="preserve">moderadas a fuerte intensidad genero desbordes de </w:t>
      </w:r>
      <w:r w:rsidR="00315CC7" w:rsidRPr="00315CC7">
        <w:rPr>
          <w:rFonts w:ascii="Arial" w:eastAsia="Times New Roman" w:hAnsi="Arial" w:cs="Arial"/>
          <w:sz w:val="22"/>
          <w:szCs w:val="22"/>
          <w:lang w:val="es-CL" w:eastAsia="es-ES_tradnl"/>
        </w:rPr>
        <w:t>ríos</w:t>
      </w:r>
      <w:r w:rsidRPr="00315CC7">
        <w:rPr>
          <w:rFonts w:ascii="Arial" w:eastAsia="Times New Roman" w:hAnsi="Arial" w:cs="Arial"/>
          <w:sz w:val="22"/>
          <w:szCs w:val="22"/>
          <w:lang w:val="es-CL" w:eastAsia="es-ES_tradnl"/>
        </w:rPr>
        <w:t xml:space="preserve">, deslizamientos y descargas </w:t>
      </w:r>
      <w:r w:rsidR="00315CC7" w:rsidRPr="00315CC7">
        <w:rPr>
          <w:rFonts w:ascii="Arial" w:eastAsia="Times New Roman" w:hAnsi="Arial" w:cs="Arial"/>
          <w:sz w:val="22"/>
          <w:szCs w:val="22"/>
          <w:lang w:val="es-CL" w:eastAsia="es-ES_tradnl"/>
        </w:rPr>
        <w:t xml:space="preserve">eléctricas </w:t>
      </w:r>
      <w:r w:rsidRPr="00315CC7">
        <w:rPr>
          <w:rFonts w:ascii="Arial" w:eastAsia="Times New Roman" w:hAnsi="Arial" w:cs="Arial"/>
          <w:sz w:val="22"/>
          <w:szCs w:val="22"/>
          <w:lang w:val="es-CL" w:eastAsia="es-ES_tradnl"/>
        </w:rPr>
        <w:t xml:space="preserve">ocasionadas </w:t>
      </w:r>
      <w:r w:rsidR="00315CC7" w:rsidRPr="00315CC7">
        <w:rPr>
          <w:rFonts w:ascii="Arial" w:eastAsia="Times New Roman" w:hAnsi="Arial" w:cs="Arial"/>
          <w:sz w:val="22"/>
          <w:szCs w:val="22"/>
          <w:lang w:val="es-CL" w:eastAsia="es-ES_tradnl"/>
        </w:rPr>
        <w:t>daños</w:t>
      </w:r>
      <w:r w:rsidRPr="00315CC7">
        <w:rPr>
          <w:rFonts w:ascii="Arial" w:eastAsia="Times New Roman" w:hAnsi="Arial" w:cs="Arial"/>
          <w:sz w:val="22"/>
          <w:szCs w:val="22"/>
          <w:lang w:val="es-CL" w:eastAsia="es-ES_tradnl"/>
        </w:rPr>
        <w:t xml:space="preserve"> a viviendas, instituciones educativas, establecimientos de salud, </w:t>
      </w:r>
      <w:r w:rsidR="00315CC7" w:rsidRPr="00315CC7">
        <w:rPr>
          <w:rFonts w:ascii="Arial" w:eastAsia="Times New Roman" w:hAnsi="Arial" w:cs="Arial"/>
          <w:sz w:val="22"/>
          <w:szCs w:val="22"/>
          <w:lang w:val="es-CL" w:eastAsia="es-ES_tradnl"/>
        </w:rPr>
        <w:t>área</w:t>
      </w:r>
      <w:r w:rsidRPr="00315CC7">
        <w:rPr>
          <w:rFonts w:ascii="Arial" w:eastAsia="Times New Roman" w:hAnsi="Arial" w:cs="Arial"/>
          <w:sz w:val="22"/>
          <w:szCs w:val="22"/>
          <w:lang w:val="es-CL" w:eastAsia="es-ES_tradnl"/>
        </w:rPr>
        <w:t xml:space="preserve"> de</w:t>
      </w:r>
      <w:r w:rsidR="00315CC7" w:rsidRPr="00315CC7">
        <w:rPr>
          <w:rFonts w:ascii="Arial" w:eastAsia="Times New Roman" w:hAnsi="Arial" w:cs="Arial"/>
          <w:sz w:val="22"/>
          <w:szCs w:val="22"/>
          <w:lang w:val="es-CL" w:eastAsia="es-ES_tradnl"/>
        </w:rPr>
        <w:t xml:space="preserve"> </w:t>
      </w:r>
      <w:r w:rsidRPr="00315CC7">
        <w:rPr>
          <w:rFonts w:ascii="Arial" w:eastAsia="Times New Roman" w:hAnsi="Arial" w:cs="Arial"/>
          <w:sz w:val="22"/>
          <w:szCs w:val="22"/>
          <w:lang w:val="es-CL" w:eastAsia="es-ES_tradnl"/>
        </w:rPr>
        <w:t xml:space="preserve">cultivos, </w:t>
      </w:r>
      <w:r w:rsidR="00315CC7" w:rsidRPr="00315CC7">
        <w:rPr>
          <w:rFonts w:ascii="Arial" w:eastAsia="Times New Roman" w:hAnsi="Arial" w:cs="Arial"/>
          <w:sz w:val="22"/>
          <w:szCs w:val="22"/>
          <w:lang w:val="es-CL" w:eastAsia="es-ES_tradnl"/>
        </w:rPr>
        <w:t>vías</w:t>
      </w:r>
      <w:r w:rsidRPr="00315CC7">
        <w:rPr>
          <w:rFonts w:ascii="Arial" w:eastAsia="Times New Roman" w:hAnsi="Arial" w:cs="Arial"/>
          <w:sz w:val="22"/>
          <w:szCs w:val="22"/>
          <w:lang w:val="es-CL" w:eastAsia="es-ES_tradnl"/>
        </w:rPr>
        <w:t xml:space="preserve"> de </w:t>
      </w:r>
      <w:r w:rsidR="00315CC7" w:rsidRPr="00315CC7">
        <w:rPr>
          <w:rFonts w:ascii="Arial" w:eastAsia="Times New Roman" w:hAnsi="Arial" w:cs="Arial"/>
          <w:sz w:val="22"/>
          <w:szCs w:val="22"/>
          <w:lang w:val="es-CL" w:eastAsia="es-ES_tradnl"/>
        </w:rPr>
        <w:t>comunicación</w:t>
      </w:r>
      <w:r w:rsidRPr="00315CC7">
        <w:rPr>
          <w:rFonts w:ascii="Arial" w:eastAsia="Times New Roman" w:hAnsi="Arial" w:cs="Arial"/>
          <w:sz w:val="22"/>
          <w:szCs w:val="22"/>
          <w:lang w:val="es-CL" w:eastAsia="es-ES_tradnl"/>
        </w:rPr>
        <w:t xml:space="preserve"> y </w:t>
      </w:r>
      <w:r w:rsidR="00315CC7" w:rsidRPr="00315CC7">
        <w:rPr>
          <w:rFonts w:ascii="Arial" w:eastAsia="Times New Roman" w:hAnsi="Arial" w:cs="Arial"/>
          <w:sz w:val="22"/>
          <w:szCs w:val="22"/>
          <w:lang w:val="es-CL" w:eastAsia="es-ES_tradnl"/>
        </w:rPr>
        <w:t>daños</w:t>
      </w:r>
      <w:r w:rsidRPr="00315CC7">
        <w:rPr>
          <w:rFonts w:ascii="Arial" w:eastAsia="Times New Roman" w:hAnsi="Arial" w:cs="Arial"/>
          <w:sz w:val="22"/>
          <w:szCs w:val="22"/>
          <w:lang w:val="es-CL" w:eastAsia="es-ES_tradnl"/>
        </w:rPr>
        <w:t xml:space="preserve"> a la vida y la salud de las personas. El desborde del no</w:t>
      </w:r>
      <w:r w:rsidR="00315CC7" w:rsidRPr="00315CC7">
        <w:rPr>
          <w:rFonts w:ascii="Arial" w:eastAsia="Times New Roman" w:hAnsi="Arial" w:cs="Arial"/>
          <w:sz w:val="22"/>
          <w:szCs w:val="22"/>
          <w:lang w:val="es-CL" w:eastAsia="es-ES_tradnl"/>
        </w:rPr>
        <w:t xml:space="preserve"> </w:t>
      </w:r>
      <w:r w:rsidRPr="00315CC7">
        <w:rPr>
          <w:rFonts w:ascii="Arial" w:eastAsia="Times New Roman" w:hAnsi="Arial" w:cs="Arial"/>
          <w:sz w:val="22"/>
          <w:szCs w:val="22"/>
          <w:lang w:val="es-CL" w:eastAsia="es-ES_tradnl"/>
        </w:rPr>
        <w:t xml:space="preserve">Piura, afecto a varios centros poblados del distrito de Catacaos, </w:t>
      </w:r>
      <w:r w:rsidR="00315CC7" w:rsidRPr="00315CC7">
        <w:rPr>
          <w:rFonts w:ascii="Arial" w:eastAsia="Times New Roman" w:hAnsi="Arial" w:cs="Arial"/>
          <w:sz w:val="22"/>
          <w:szCs w:val="22"/>
          <w:lang w:val="es-CL" w:eastAsia="es-ES_tradnl"/>
        </w:rPr>
        <w:t>convirtiéndolo</w:t>
      </w:r>
      <w:r w:rsidRPr="00315CC7">
        <w:rPr>
          <w:rFonts w:ascii="Arial" w:eastAsia="Times New Roman" w:hAnsi="Arial" w:cs="Arial"/>
          <w:sz w:val="22"/>
          <w:szCs w:val="22"/>
          <w:lang w:val="es-CL" w:eastAsia="es-ES_tradnl"/>
        </w:rPr>
        <w:t xml:space="preserve"> en una laguna,</w:t>
      </w:r>
      <w:r w:rsidR="00315CC7" w:rsidRPr="00315CC7">
        <w:rPr>
          <w:rFonts w:ascii="Arial" w:eastAsia="Times New Roman" w:hAnsi="Arial" w:cs="Arial"/>
          <w:sz w:val="22"/>
          <w:szCs w:val="22"/>
          <w:lang w:val="es-CL" w:eastAsia="es-ES_tradnl"/>
        </w:rPr>
        <w:t xml:space="preserve"> </w:t>
      </w:r>
      <w:r w:rsidRPr="00315CC7">
        <w:rPr>
          <w:rFonts w:ascii="Arial" w:eastAsia="Times New Roman" w:hAnsi="Arial" w:cs="Arial"/>
          <w:sz w:val="22"/>
          <w:szCs w:val="22"/>
          <w:lang w:val="es-CL" w:eastAsia="es-ES_tradnl"/>
        </w:rPr>
        <w:t>la Plaza de Armas y en las principales calles de la ciudad de Piura y algunas urbanizaciones fue</w:t>
      </w:r>
      <w:r w:rsidR="00315CC7" w:rsidRPr="00315CC7">
        <w:rPr>
          <w:rFonts w:ascii="Arial" w:eastAsia="Times New Roman" w:hAnsi="Arial" w:cs="Arial"/>
          <w:sz w:val="22"/>
          <w:szCs w:val="22"/>
          <w:lang w:val="es-CL" w:eastAsia="es-ES_tradnl"/>
        </w:rPr>
        <w:t xml:space="preserve"> inundada por el desborde del rio, del mismo modo los centros poblados de Simbila, Viduque, Narihuala, San Jacinto, Nuevo Catacaos, Monte Sullon, Pedregal Grande, Juan </w:t>
      </w:r>
      <w:r w:rsidR="00315CC7" w:rsidRPr="00BE55F5">
        <w:rPr>
          <w:rFonts w:ascii="Arial" w:eastAsia="Times New Roman" w:hAnsi="Arial" w:cs="Arial"/>
          <w:sz w:val="22"/>
          <w:szCs w:val="22"/>
          <w:lang w:val="es-CL" w:eastAsia="es-ES_tradnl"/>
        </w:rPr>
        <w:t>de Mori, entre otros.</w:t>
      </w:r>
    </w:p>
    <w:p w14:paraId="398E508F" w14:textId="2E3D6504" w:rsidR="00AE5797" w:rsidRPr="00BE55F5"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7EB645A3" w14:textId="20B300F1" w:rsidR="00C023AF" w:rsidRPr="00810543" w:rsidRDefault="00C023AF" w:rsidP="00810543">
      <w:pPr>
        <w:pStyle w:val="Textoindependiente"/>
        <w:numPr>
          <w:ilvl w:val="0"/>
          <w:numId w:val="21"/>
        </w:numPr>
        <w:kinsoku w:val="0"/>
        <w:overflowPunct w:val="0"/>
        <w:spacing w:line="276" w:lineRule="auto"/>
        <w:ind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 xml:space="preserve">La ciudad de Cura Mori ubicada </w:t>
      </w:r>
      <w:r w:rsidR="00BE55F5" w:rsidRPr="00810543">
        <w:rPr>
          <w:rFonts w:ascii="Arial" w:eastAsia="Times New Roman" w:hAnsi="Arial" w:cs="Arial"/>
          <w:sz w:val="22"/>
          <w:szCs w:val="22"/>
          <w:lang w:val="es-CL" w:eastAsia="es-ES_tradnl"/>
        </w:rPr>
        <w:t>próxima</w:t>
      </w:r>
      <w:r w:rsidRPr="00810543">
        <w:rPr>
          <w:rFonts w:ascii="Arial" w:eastAsia="Times New Roman" w:hAnsi="Arial" w:cs="Arial"/>
          <w:sz w:val="22"/>
          <w:szCs w:val="22"/>
          <w:lang w:val="es-CL" w:eastAsia="es-ES_tradnl"/>
        </w:rPr>
        <w:t xml:space="preserve"> al eje regional Piura, se encuentra entre las </w:t>
      </w:r>
      <w:r w:rsidR="00BE55F5" w:rsidRPr="00810543">
        <w:rPr>
          <w:rFonts w:ascii="Arial" w:eastAsia="Times New Roman" w:hAnsi="Arial" w:cs="Arial"/>
          <w:sz w:val="22"/>
          <w:szCs w:val="22"/>
          <w:lang w:val="es-CL" w:eastAsia="es-ES_tradnl"/>
        </w:rPr>
        <w:t xml:space="preserve">zonas que registraron mayor volumen de </w:t>
      </w:r>
      <w:r w:rsidRPr="00810543">
        <w:rPr>
          <w:rFonts w:ascii="Arial" w:eastAsia="Times New Roman" w:hAnsi="Arial" w:cs="Arial"/>
          <w:sz w:val="22"/>
          <w:szCs w:val="22"/>
          <w:lang w:val="es-CL" w:eastAsia="es-ES_tradnl"/>
        </w:rPr>
        <w:t xml:space="preserve">lluvias en el </w:t>
      </w:r>
      <w:r w:rsidR="00BE55F5" w:rsidRPr="00810543">
        <w:rPr>
          <w:rFonts w:ascii="Arial" w:eastAsia="Times New Roman" w:hAnsi="Arial" w:cs="Arial"/>
          <w:sz w:val="22"/>
          <w:szCs w:val="22"/>
          <w:lang w:val="es-CL" w:eastAsia="es-ES_tradnl"/>
        </w:rPr>
        <w:t>último</w:t>
      </w:r>
      <w:r w:rsidRPr="00810543">
        <w:rPr>
          <w:rFonts w:ascii="Arial" w:eastAsia="Times New Roman" w:hAnsi="Arial" w:cs="Arial"/>
          <w:sz w:val="22"/>
          <w:szCs w:val="22"/>
          <w:lang w:val="es-CL" w:eastAsia="es-ES_tradnl"/>
        </w:rPr>
        <w:t xml:space="preserve"> </w:t>
      </w:r>
      <w:r w:rsidR="00BE55F5" w:rsidRPr="00810543">
        <w:rPr>
          <w:rFonts w:ascii="Arial" w:eastAsia="Times New Roman" w:hAnsi="Arial" w:cs="Arial"/>
          <w:sz w:val="22"/>
          <w:szCs w:val="22"/>
          <w:lang w:val="es-CL" w:eastAsia="es-ES_tradnl"/>
        </w:rPr>
        <w:t>Fenómeno</w:t>
      </w:r>
      <w:r w:rsidRPr="00810543">
        <w:rPr>
          <w:rFonts w:ascii="Arial" w:eastAsia="Times New Roman" w:hAnsi="Arial" w:cs="Arial"/>
          <w:sz w:val="22"/>
          <w:szCs w:val="22"/>
          <w:lang w:val="es-CL" w:eastAsia="es-ES_tradnl"/>
        </w:rPr>
        <w:t xml:space="preserve"> El Nino, lo que ocasiono gran</w:t>
      </w:r>
      <w:r w:rsidR="00BE55F5" w:rsidRPr="00810543">
        <w:rPr>
          <w:rFonts w:ascii="Arial" w:eastAsia="Times New Roman" w:hAnsi="Arial" w:cs="Arial"/>
          <w:sz w:val="22"/>
          <w:szCs w:val="22"/>
          <w:lang w:val="es-CL" w:eastAsia="es-ES_tradnl"/>
        </w:rPr>
        <w:t xml:space="preserve">des </w:t>
      </w:r>
      <w:r w:rsidRPr="00810543">
        <w:rPr>
          <w:rFonts w:ascii="Arial" w:eastAsia="Times New Roman" w:hAnsi="Arial" w:cs="Arial"/>
          <w:sz w:val="22"/>
          <w:szCs w:val="22"/>
          <w:lang w:val="es-CL" w:eastAsia="es-ES_tradnl"/>
        </w:rPr>
        <w:t>da</w:t>
      </w:r>
      <w:r w:rsidR="00BE55F5" w:rsidRPr="00810543">
        <w:rPr>
          <w:rFonts w:ascii="Arial" w:eastAsia="Times New Roman" w:hAnsi="Arial" w:cs="Arial"/>
          <w:sz w:val="22"/>
          <w:szCs w:val="22"/>
          <w:lang w:val="es-CL" w:eastAsia="es-ES_tradnl"/>
        </w:rPr>
        <w:t>ñ</w:t>
      </w:r>
      <w:r w:rsidRPr="00810543">
        <w:rPr>
          <w:rFonts w:ascii="Arial" w:eastAsia="Times New Roman" w:hAnsi="Arial" w:cs="Arial"/>
          <w:sz w:val="22"/>
          <w:szCs w:val="22"/>
          <w:lang w:val="es-CL" w:eastAsia="es-ES_tradnl"/>
        </w:rPr>
        <w:t xml:space="preserve">os en la ciudad, como efecto de las inundaciones por </w:t>
      </w:r>
      <w:r w:rsidR="00BE55F5" w:rsidRPr="00810543">
        <w:rPr>
          <w:rFonts w:ascii="Arial" w:eastAsia="Times New Roman" w:hAnsi="Arial" w:cs="Arial"/>
          <w:sz w:val="22"/>
          <w:szCs w:val="22"/>
          <w:lang w:val="es-CL" w:eastAsia="es-ES_tradnl"/>
        </w:rPr>
        <w:t>acción</w:t>
      </w:r>
      <w:r w:rsidRPr="00810543">
        <w:rPr>
          <w:rFonts w:ascii="Arial" w:eastAsia="Times New Roman" w:hAnsi="Arial" w:cs="Arial"/>
          <w:sz w:val="22"/>
          <w:szCs w:val="22"/>
          <w:lang w:val="es-CL" w:eastAsia="es-ES_tradnl"/>
        </w:rPr>
        <w:t xml:space="preserve"> pluvial y por desborde del</w:t>
      </w:r>
      <w:r w:rsidR="00BE55F5" w:rsidRPr="00810543">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Dren 1308, en diversos puntos del casco urbano que conforma el distrito de Cura Mori,</w:t>
      </w:r>
      <w:r w:rsidR="00BE55F5" w:rsidRPr="00810543">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 xml:space="preserve">ocasionando danos a la </w:t>
      </w:r>
      <w:r w:rsidR="00BE55F5" w:rsidRPr="00810543">
        <w:rPr>
          <w:rFonts w:ascii="Arial" w:eastAsia="Times New Roman" w:hAnsi="Arial" w:cs="Arial"/>
          <w:sz w:val="22"/>
          <w:szCs w:val="22"/>
          <w:lang w:val="es-CL" w:eastAsia="es-ES_tradnl"/>
        </w:rPr>
        <w:t>población</w:t>
      </w:r>
      <w:r w:rsidRPr="00810543">
        <w:rPr>
          <w:rFonts w:ascii="Arial" w:eastAsia="Times New Roman" w:hAnsi="Arial" w:cs="Arial"/>
          <w:sz w:val="22"/>
          <w:szCs w:val="22"/>
          <w:lang w:val="es-CL" w:eastAsia="es-ES_tradnl"/>
        </w:rPr>
        <w:t xml:space="preserve">, viviendas, servicios </w:t>
      </w:r>
      <w:r w:rsidR="00BE55F5" w:rsidRPr="00810543">
        <w:rPr>
          <w:rFonts w:ascii="Arial" w:eastAsia="Times New Roman" w:hAnsi="Arial" w:cs="Arial"/>
          <w:sz w:val="22"/>
          <w:szCs w:val="22"/>
          <w:lang w:val="es-CL" w:eastAsia="es-ES_tradnl"/>
        </w:rPr>
        <w:t>básicos</w:t>
      </w:r>
      <w:r w:rsidRPr="00810543">
        <w:rPr>
          <w:rFonts w:ascii="Arial" w:eastAsia="Times New Roman" w:hAnsi="Arial" w:cs="Arial"/>
          <w:sz w:val="22"/>
          <w:szCs w:val="22"/>
          <w:lang w:val="es-CL" w:eastAsia="es-ES_tradnl"/>
        </w:rPr>
        <w:t xml:space="preserve">, carreteras y </w:t>
      </w:r>
      <w:r w:rsidR="00BE55F5" w:rsidRPr="00810543">
        <w:rPr>
          <w:rFonts w:ascii="Arial" w:eastAsia="Times New Roman" w:hAnsi="Arial" w:cs="Arial"/>
          <w:sz w:val="22"/>
          <w:szCs w:val="22"/>
          <w:lang w:val="es-CL" w:eastAsia="es-ES_tradnl"/>
        </w:rPr>
        <w:t>áreas</w:t>
      </w:r>
      <w:r w:rsidRPr="00810543">
        <w:rPr>
          <w:rFonts w:ascii="Arial" w:eastAsia="Times New Roman" w:hAnsi="Arial" w:cs="Arial"/>
          <w:sz w:val="22"/>
          <w:szCs w:val="22"/>
          <w:lang w:val="es-CL" w:eastAsia="es-ES_tradnl"/>
        </w:rPr>
        <w:t xml:space="preserve"> de cultivo.</w:t>
      </w:r>
    </w:p>
    <w:p w14:paraId="319A83E3" w14:textId="0E37EEA0" w:rsidR="00C023AF" w:rsidRPr="00C023AF" w:rsidRDefault="00C023AF" w:rsidP="00C023AF">
      <w:pPr>
        <w:autoSpaceDE w:val="0"/>
        <w:autoSpaceDN w:val="0"/>
        <w:adjustRightInd w:val="0"/>
        <w:spacing w:after="0" w:line="240" w:lineRule="auto"/>
        <w:rPr>
          <w:rFonts w:ascii="Arial" w:eastAsia="Times New Roman" w:hAnsi="Arial" w:cs="Arial"/>
          <w:sz w:val="22"/>
          <w:lang w:val="es-CL" w:eastAsia="es-ES_tradnl"/>
        </w:rPr>
      </w:pPr>
    </w:p>
    <w:p w14:paraId="0459269E" w14:textId="1D444B80" w:rsidR="00C023AF" w:rsidRDefault="00BE55F5" w:rsidP="00810543">
      <w:pPr>
        <w:pStyle w:val="Textoindependiente"/>
        <w:numPr>
          <w:ilvl w:val="0"/>
          <w:numId w:val="21"/>
        </w:numPr>
        <w:kinsoku w:val="0"/>
        <w:overflowPunct w:val="0"/>
        <w:spacing w:line="276" w:lineRule="auto"/>
        <w:ind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Según</w:t>
      </w:r>
      <w:r w:rsidR="00C023AF" w:rsidRPr="00810543">
        <w:rPr>
          <w:rFonts w:ascii="Arial" w:eastAsia="Times New Roman" w:hAnsi="Arial" w:cs="Arial"/>
          <w:sz w:val="22"/>
          <w:szCs w:val="22"/>
          <w:lang w:val="es-CL" w:eastAsia="es-ES_tradnl"/>
        </w:rPr>
        <w:t xml:space="preserve"> el Informe de emergencia N° 467 -14/04/2017/ COEN - INDECI (Informe N° 46), </w:t>
      </w:r>
      <w:r w:rsidRPr="00810543">
        <w:rPr>
          <w:rFonts w:ascii="Arial" w:eastAsia="Times New Roman" w:hAnsi="Arial" w:cs="Arial"/>
          <w:sz w:val="22"/>
          <w:szCs w:val="22"/>
          <w:lang w:val="es-CL" w:eastAsia="es-ES_tradnl"/>
        </w:rPr>
        <w:t xml:space="preserve">señala </w:t>
      </w:r>
      <w:r w:rsidR="00C023AF" w:rsidRPr="00810543">
        <w:rPr>
          <w:rFonts w:ascii="Arial" w:eastAsia="Times New Roman" w:hAnsi="Arial" w:cs="Arial"/>
          <w:sz w:val="22"/>
          <w:szCs w:val="22"/>
          <w:lang w:val="es-CL" w:eastAsia="es-ES_tradnl"/>
        </w:rPr>
        <w:t>que el centre poblado de Cura Mori se registraron 82 personas damnificadas, 192 personas</w:t>
      </w:r>
      <w:r w:rsidRPr="00810543">
        <w:rPr>
          <w:rFonts w:ascii="Arial" w:eastAsia="Times New Roman" w:hAnsi="Arial" w:cs="Arial"/>
          <w:sz w:val="22"/>
          <w:szCs w:val="22"/>
          <w:lang w:val="es-CL" w:eastAsia="es-ES_tradnl"/>
        </w:rPr>
        <w:t xml:space="preserve"> </w:t>
      </w:r>
      <w:r w:rsidR="00C023AF" w:rsidRPr="00810543">
        <w:rPr>
          <w:rFonts w:ascii="Arial" w:eastAsia="Times New Roman" w:hAnsi="Arial" w:cs="Arial"/>
          <w:sz w:val="22"/>
          <w:szCs w:val="22"/>
          <w:lang w:val="es-CL" w:eastAsia="es-ES_tradnl"/>
        </w:rPr>
        <w:t xml:space="preserve">afectadas, asimismo 22 viviendas colapsadas, 54 viviendas afectadas. Por otro </w:t>
      </w:r>
      <w:r w:rsidR="00C023AF" w:rsidRPr="00810543">
        <w:rPr>
          <w:rFonts w:ascii="Arial" w:eastAsia="Times New Roman" w:hAnsi="Arial" w:cs="Arial"/>
          <w:sz w:val="22"/>
          <w:szCs w:val="22"/>
          <w:lang w:val="es-CL" w:eastAsia="es-ES_tradnl"/>
        </w:rPr>
        <w:lastRenderedPageBreak/>
        <w:t xml:space="preserve">lado, </w:t>
      </w:r>
      <w:r w:rsidRPr="00810543">
        <w:rPr>
          <w:rFonts w:ascii="Arial" w:eastAsia="Times New Roman" w:hAnsi="Arial" w:cs="Arial"/>
          <w:sz w:val="22"/>
          <w:szCs w:val="22"/>
          <w:lang w:val="es-CL" w:eastAsia="es-ES_tradnl"/>
        </w:rPr>
        <w:t xml:space="preserve">también </w:t>
      </w:r>
      <w:r w:rsidR="00C023AF" w:rsidRPr="00810543">
        <w:rPr>
          <w:rFonts w:ascii="Arial" w:eastAsia="Times New Roman" w:hAnsi="Arial" w:cs="Arial"/>
          <w:sz w:val="22"/>
          <w:szCs w:val="22"/>
          <w:lang w:val="es-CL" w:eastAsia="es-ES_tradnl"/>
        </w:rPr>
        <w:t xml:space="preserve">se registraron danos a la infraestructura de </w:t>
      </w:r>
      <w:r w:rsidRPr="00810543">
        <w:rPr>
          <w:rFonts w:ascii="Arial" w:eastAsia="Times New Roman" w:hAnsi="Arial" w:cs="Arial"/>
          <w:sz w:val="22"/>
          <w:szCs w:val="22"/>
          <w:lang w:val="es-CL" w:eastAsia="es-ES_tradnl"/>
        </w:rPr>
        <w:t>Educación</w:t>
      </w:r>
      <w:r w:rsidR="00C023AF" w:rsidRPr="00810543">
        <w:rPr>
          <w:rFonts w:ascii="Arial" w:eastAsia="Times New Roman" w:hAnsi="Arial" w:cs="Arial"/>
          <w:sz w:val="22"/>
          <w:szCs w:val="22"/>
          <w:lang w:val="es-CL" w:eastAsia="es-ES_tradnl"/>
        </w:rPr>
        <w:t xml:space="preserve"> con 01 colegios afectados y en el sector</w:t>
      </w:r>
      <w:r w:rsidRPr="00810543">
        <w:rPr>
          <w:rFonts w:ascii="Arial" w:eastAsia="Times New Roman" w:hAnsi="Arial" w:cs="Arial"/>
          <w:sz w:val="22"/>
          <w:szCs w:val="22"/>
          <w:lang w:val="es-CL" w:eastAsia="es-ES_tradnl"/>
        </w:rPr>
        <w:t xml:space="preserve"> </w:t>
      </w:r>
      <w:r w:rsidR="00C023AF" w:rsidRPr="00810543">
        <w:rPr>
          <w:rFonts w:ascii="Arial" w:eastAsia="Times New Roman" w:hAnsi="Arial" w:cs="Arial"/>
          <w:sz w:val="22"/>
          <w:szCs w:val="22"/>
          <w:lang w:val="es-CL" w:eastAsia="es-ES_tradnl"/>
        </w:rPr>
        <w:t xml:space="preserve">Salud con 01 centre de EE.SS. Por otro </w:t>
      </w:r>
      <w:r w:rsidRPr="00810543">
        <w:rPr>
          <w:rFonts w:ascii="Arial" w:eastAsia="Times New Roman" w:hAnsi="Arial" w:cs="Arial"/>
          <w:sz w:val="22"/>
          <w:szCs w:val="22"/>
          <w:lang w:val="es-CL" w:eastAsia="es-ES_tradnl"/>
        </w:rPr>
        <w:t>lado,</w:t>
      </w:r>
      <w:r w:rsidR="00C023AF" w:rsidRPr="00810543">
        <w:rPr>
          <w:rFonts w:ascii="Arial" w:eastAsia="Times New Roman" w:hAnsi="Arial" w:cs="Arial"/>
          <w:sz w:val="22"/>
          <w:szCs w:val="22"/>
          <w:lang w:val="es-CL" w:eastAsia="es-ES_tradnl"/>
        </w:rPr>
        <w:t xml:space="preserve"> a nivel del distrito de Cura Mori de registra 961</w:t>
      </w:r>
      <w:r w:rsidRPr="00810543">
        <w:rPr>
          <w:rFonts w:ascii="Arial" w:eastAsia="Times New Roman" w:hAnsi="Arial" w:cs="Arial"/>
          <w:sz w:val="22"/>
          <w:szCs w:val="22"/>
          <w:lang w:val="es-CL" w:eastAsia="es-ES_tradnl"/>
        </w:rPr>
        <w:t xml:space="preserve"> </w:t>
      </w:r>
      <w:r w:rsidR="00C023AF" w:rsidRPr="00810543">
        <w:rPr>
          <w:rFonts w:ascii="Arial" w:eastAsia="Times New Roman" w:hAnsi="Arial" w:cs="Arial"/>
          <w:sz w:val="22"/>
          <w:szCs w:val="22"/>
          <w:lang w:val="es-CL" w:eastAsia="es-ES_tradnl"/>
        </w:rPr>
        <w:t>personas afectadas, 244 viviendas afectadas, 03 establecimientos de salud, 154 personas</w:t>
      </w:r>
      <w:r w:rsidRPr="00810543">
        <w:rPr>
          <w:rFonts w:ascii="Arial" w:eastAsia="Times New Roman" w:hAnsi="Arial" w:cs="Arial"/>
          <w:sz w:val="22"/>
          <w:szCs w:val="22"/>
          <w:lang w:val="es-CL" w:eastAsia="es-ES_tradnl"/>
        </w:rPr>
        <w:t xml:space="preserve"> </w:t>
      </w:r>
      <w:r w:rsidR="00C023AF" w:rsidRPr="00810543">
        <w:rPr>
          <w:rFonts w:ascii="Arial" w:eastAsia="Times New Roman" w:hAnsi="Arial" w:cs="Arial"/>
          <w:sz w:val="22"/>
          <w:szCs w:val="22"/>
          <w:lang w:val="es-CL" w:eastAsia="es-ES_tradnl"/>
        </w:rPr>
        <w:t xml:space="preserve">damnificadas, 36 vivienda colapsadas, 04 IE, afectando </w:t>
      </w:r>
      <w:r w:rsidRPr="00810543">
        <w:rPr>
          <w:rFonts w:ascii="Arial" w:eastAsia="Times New Roman" w:hAnsi="Arial" w:cs="Arial"/>
          <w:sz w:val="22"/>
          <w:szCs w:val="22"/>
          <w:lang w:val="es-CL" w:eastAsia="es-ES_tradnl"/>
        </w:rPr>
        <w:t>además</w:t>
      </w:r>
      <w:r w:rsidR="00C023AF" w:rsidRPr="00810543">
        <w:rPr>
          <w:rFonts w:ascii="Arial" w:eastAsia="Times New Roman" w:hAnsi="Arial" w:cs="Arial"/>
          <w:sz w:val="22"/>
          <w:szCs w:val="22"/>
          <w:lang w:val="es-CL" w:eastAsia="es-ES_tradnl"/>
        </w:rPr>
        <w:t xml:space="preserve"> infraestructura de </w:t>
      </w:r>
      <w:r w:rsidR="00810543" w:rsidRPr="00810543">
        <w:rPr>
          <w:rFonts w:ascii="Arial" w:eastAsia="Times New Roman" w:hAnsi="Arial" w:cs="Arial"/>
          <w:sz w:val="22"/>
          <w:szCs w:val="22"/>
          <w:lang w:val="es-CL" w:eastAsia="es-ES_tradnl"/>
        </w:rPr>
        <w:t>riego, servicios</w:t>
      </w:r>
      <w:r w:rsidR="00C023AF" w:rsidRPr="00C023AF">
        <w:rPr>
          <w:rFonts w:ascii="Arial" w:eastAsia="Times New Roman" w:hAnsi="Arial" w:cs="Arial"/>
          <w:sz w:val="22"/>
          <w:szCs w:val="22"/>
          <w:lang w:val="es-CL" w:eastAsia="es-ES_tradnl"/>
        </w:rPr>
        <w:t xml:space="preserve"> </w:t>
      </w:r>
      <w:r w:rsidR="00810543" w:rsidRPr="00810543">
        <w:rPr>
          <w:rFonts w:ascii="Arial" w:eastAsia="Times New Roman" w:hAnsi="Arial" w:cs="Arial"/>
          <w:sz w:val="22"/>
          <w:szCs w:val="22"/>
          <w:lang w:val="es-CL" w:eastAsia="es-ES_tradnl"/>
        </w:rPr>
        <w:t>básicos</w:t>
      </w:r>
      <w:r w:rsidR="00C023AF" w:rsidRPr="00C023AF">
        <w:rPr>
          <w:rFonts w:ascii="Arial" w:eastAsia="Times New Roman" w:hAnsi="Arial" w:cs="Arial"/>
          <w:sz w:val="22"/>
          <w:szCs w:val="22"/>
          <w:lang w:val="es-CL" w:eastAsia="es-ES_tradnl"/>
        </w:rPr>
        <w:t xml:space="preserve">, </w:t>
      </w:r>
      <w:r w:rsidR="00810543" w:rsidRPr="00810543">
        <w:rPr>
          <w:rFonts w:ascii="Arial" w:eastAsia="Times New Roman" w:hAnsi="Arial" w:cs="Arial"/>
          <w:sz w:val="22"/>
          <w:szCs w:val="22"/>
          <w:lang w:val="es-CL" w:eastAsia="es-ES_tradnl"/>
        </w:rPr>
        <w:t>terrenos</w:t>
      </w:r>
      <w:r w:rsidR="00C023AF" w:rsidRPr="00C023AF">
        <w:rPr>
          <w:rFonts w:ascii="Arial" w:eastAsia="Times New Roman" w:hAnsi="Arial" w:cs="Arial"/>
          <w:sz w:val="22"/>
          <w:szCs w:val="22"/>
          <w:lang w:val="es-CL" w:eastAsia="es-ES_tradnl"/>
        </w:rPr>
        <w:t xml:space="preserve"> de cultivo, y otros.</w:t>
      </w:r>
    </w:p>
    <w:p w14:paraId="7DB0E0AA"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D63F1F0" w14:textId="1D05C812" w:rsidR="00810543" w:rsidRPr="00AE5797" w:rsidRDefault="00810543" w:rsidP="00810543">
      <w:pPr>
        <w:pStyle w:val="Prrafodelista"/>
        <w:kinsoku w:val="0"/>
        <w:overflowPunct w:val="0"/>
        <w:autoSpaceDE w:val="0"/>
        <w:autoSpaceDN w:val="0"/>
        <w:adjustRightInd w:val="0"/>
        <w:spacing w:after="0" w:line="276" w:lineRule="auto"/>
        <w:ind w:left="709" w:right="122"/>
        <w:jc w:val="both"/>
        <w:rPr>
          <w:rFonts w:ascii="Arial" w:hAnsi="Arial" w:cs="Arial"/>
          <w:b/>
          <w:bCs/>
        </w:rPr>
      </w:pPr>
      <w:r>
        <w:rPr>
          <w:rFonts w:ascii="Arial" w:hAnsi="Arial" w:cs="Arial"/>
          <w:b/>
          <w:bCs/>
        </w:rPr>
        <w:t>Lluvias intensas</w:t>
      </w:r>
    </w:p>
    <w:p w14:paraId="141C5BA3"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B88DD0A" w14:textId="2E8E94B5" w:rsid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Las precipitaciones pluviales se presentan en los meses de verano, en el periodo de diciembre a marzo, que son asociados mayormente a la presencia del Fenómeno El Nino, con lluvias de mayor intensidad</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 xml:space="preserve">que se </w:t>
      </w:r>
      <w:r>
        <w:rPr>
          <w:rFonts w:ascii="Arial" w:eastAsia="Times New Roman" w:hAnsi="Arial" w:cs="Arial"/>
          <w:sz w:val="22"/>
          <w:szCs w:val="22"/>
          <w:lang w:val="es-CL" w:eastAsia="es-ES_tradnl"/>
        </w:rPr>
        <w:t>han</w:t>
      </w:r>
      <w:r w:rsidRPr="00810543">
        <w:rPr>
          <w:rFonts w:ascii="Arial" w:eastAsia="Times New Roman" w:hAnsi="Arial" w:cs="Arial"/>
          <w:sz w:val="22"/>
          <w:szCs w:val="22"/>
          <w:lang w:val="es-CL" w:eastAsia="es-ES_tradnl"/>
        </w:rPr>
        <w:t xml:space="preserve"> presentado en la Región Piura, durante los afi</w:t>
      </w:r>
      <w:r>
        <w:rPr>
          <w:rFonts w:ascii="Arial" w:eastAsia="Times New Roman" w:hAnsi="Arial" w:cs="Arial"/>
          <w:sz w:val="22"/>
          <w:szCs w:val="22"/>
          <w:lang w:val="es-CL" w:eastAsia="es-ES_tradnl"/>
        </w:rPr>
        <w:t>nes</w:t>
      </w:r>
      <w:r w:rsidRPr="00810543">
        <w:rPr>
          <w:rFonts w:ascii="Arial" w:eastAsia="Times New Roman" w:hAnsi="Arial" w:cs="Arial"/>
          <w:sz w:val="22"/>
          <w:szCs w:val="22"/>
          <w:lang w:val="es-CL" w:eastAsia="es-ES_tradnl"/>
        </w:rPr>
        <w:t xml:space="preserve"> 1983, 1998 y el FEN Costero 2017 fueron</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de efecto devastador, causando pérdidas humanas y materiales.</w:t>
      </w:r>
    </w:p>
    <w:p w14:paraId="1FC36ABE" w14:textId="77777777" w:rsidR="00810543" w:rsidRP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3C7B2BCC" w14:textId="38E5F195" w:rsid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Según especialistas y estudiosos del ENOS 1998 es el evento más extraordinario e intense del siglo XX,</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produciendo quizá los impactos más intensos en el Perú, sobre todo en la costa Norte, expresados en</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inundaciones, deslizamientos de tierra, colapso total de todo tipo de infraestructura, epidemias,</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perdidas de cultivos y cosechas etc.</w:t>
      </w:r>
    </w:p>
    <w:p w14:paraId="449DA6AA" w14:textId="77777777" w:rsidR="00810543" w:rsidRP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C301F3D" w14:textId="4EAD565B" w:rsid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Las precipitaciones pluviales en los años que se presentó el Fenómeno El Nino en el año 1983, las</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precipitaciones alcanzaron niveles de 3,489 mm y en el año 1999 a 804.7mm.</w:t>
      </w:r>
    </w:p>
    <w:p w14:paraId="727086FD" w14:textId="77777777" w:rsidR="00810543" w:rsidRP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0E158B7" w14:textId="047CC7B4" w:rsid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Las manifestaciones del ENOS significa la presencia de aguas superficiales de mar con temperaturas</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más alias de lo normal, que alcanzan magnitudes de 27 6 28°C y aun los 29° en condiciones extremas</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(7.7°C en año 1983, 8°C en el año 1998), además las presiones atmosféricas son más bajas de lo normal</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y el nivel medio del mar tiene mayor altura. También se notan cambios en la dirección del viento</w:t>
      </w:r>
      <w:r>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superficial.</w:t>
      </w:r>
    </w:p>
    <w:p w14:paraId="4205F47F" w14:textId="77777777" w:rsidR="00810543" w:rsidRP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473C1465" w14:textId="37A3862B" w:rsid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 xml:space="preserve">El aspecto </w:t>
      </w:r>
      <w:r w:rsidR="00921434" w:rsidRPr="00810543">
        <w:rPr>
          <w:rFonts w:ascii="Arial" w:eastAsia="Times New Roman" w:hAnsi="Arial" w:cs="Arial"/>
          <w:sz w:val="22"/>
          <w:szCs w:val="22"/>
          <w:lang w:val="es-CL" w:eastAsia="es-ES_tradnl"/>
        </w:rPr>
        <w:t>más</w:t>
      </w:r>
      <w:r w:rsidRPr="00810543">
        <w:rPr>
          <w:rFonts w:ascii="Arial" w:eastAsia="Times New Roman" w:hAnsi="Arial" w:cs="Arial"/>
          <w:sz w:val="22"/>
          <w:szCs w:val="22"/>
          <w:lang w:val="es-CL" w:eastAsia="es-ES_tradnl"/>
        </w:rPr>
        <w:t xml:space="preserve"> importante por sus efectos naturales, es el notable incremento de las precipitaciones,</w:t>
      </w:r>
      <w:r w:rsidR="00921434">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como es el caso de la ciudad de Piura donde se registraron precipitaciones de 2,273 mm para el a</w:t>
      </w:r>
      <w:r w:rsidR="00921434">
        <w:rPr>
          <w:rFonts w:ascii="Arial" w:eastAsia="Times New Roman" w:hAnsi="Arial" w:cs="Arial"/>
          <w:sz w:val="22"/>
          <w:szCs w:val="22"/>
          <w:lang w:val="es-CL" w:eastAsia="es-ES_tradnl"/>
        </w:rPr>
        <w:t>ñ</w:t>
      </w:r>
      <w:r w:rsidRPr="00810543">
        <w:rPr>
          <w:rFonts w:ascii="Arial" w:eastAsia="Times New Roman" w:hAnsi="Arial" w:cs="Arial"/>
          <w:sz w:val="22"/>
          <w:szCs w:val="22"/>
          <w:lang w:val="es-CL" w:eastAsia="es-ES_tradnl"/>
        </w:rPr>
        <w:t>o</w:t>
      </w:r>
      <w:r w:rsidR="00921434">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1983 y 1,850 mm para 1998.</w:t>
      </w:r>
    </w:p>
    <w:p w14:paraId="175EFE42" w14:textId="77777777" w:rsidR="00921434" w:rsidRPr="00810543" w:rsidRDefault="00921434"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4EBD92D5" w14:textId="2F95214C" w:rsid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 xml:space="preserve">Las </w:t>
      </w:r>
      <w:r w:rsidR="00921434" w:rsidRPr="00810543">
        <w:rPr>
          <w:rFonts w:ascii="Arial" w:eastAsia="Times New Roman" w:hAnsi="Arial" w:cs="Arial"/>
          <w:sz w:val="22"/>
          <w:szCs w:val="22"/>
          <w:lang w:val="es-CL" w:eastAsia="es-ES_tradnl"/>
        </w:rPr>
        <w:t>alt</w:t>
      </w:r>
      <w:r w:rsidR="00921434">
        <w:rPr>
          <w:rFonts w:ascii="Arial" w:eastAsia="Times New Roman" w:hAnsi="Arial" w:cs="Arial"/>
          <w:sz w:val="22"/>
          <w:szCs w:val="22"/>
          <w:lang w:val="es-CL" w:eastAsia="es-ES_tradnl"/>
        </w:rPr>
        <w:t>as</w:t>
      </w:r>
      <w:r w:rsidRPr="00810543">
        <w:rPr>
          <w:rFonts w:ascii="Arial" w:eastAsia="Times New Roman" w:hAnsi="Arial" w:cs="Arial"/>
          <w:sz w:val="22"/>
          <w:szCs w:val="22"/>
          <w:lang w:val="es-CL" w:eastAsia="es-ES_tradnl"/>
        </w:rPr>
        <w:t xml:space="preserve"> precipitaciones se traducen en el aumento de las descargas de los </w:t>
      </w:r>
      <w:r w:rsidR="00921434">
        <w:rPr>
          <w:rFonts w:ascii="Arial" w:eastAsia="Times New Roman" w:hAnsi="Arial" w:cs="Arial"/>
          <w:sz w:val="22"/>
          <w:szCs w:val="22"/>
          <w:lang w:val="es-CL" w:eastAsia="es-ES_tradnl"/>
        </w:rPr>
        <w:t>río</w:t>
      </w:r>
      <w:r w:rsidR="00921434" w:rsidRPr="00810543">
        <w:rPr>
          <w:rFonts w:ascii="Arial" w:eastAsia="Times New Roman" w:hAnsi="Arial" w:cs="Arial"/>
          <w:sz w:val="22"/>
          <w:szCs w:val="22"/>
          <w:lang w:val="es-CL" w:eastAsia="es-ES_tradnl"/>
        </w:rPr>
        <w:t>s</w:t>
      </w:r>
      <w:r w:rsidRPr="00810543">
        <w:rPr>
          <w:rFonts w:ascii="Arial" w:eastAsia="Times New Roman" w:hAnsi="Arial" w:cs="Arial"/>
          <w:sz w:val="22"/>
          <w:szCs w:val="22"/>
          <w:lang w:val="es-CL" w:eastAsia="es-ES_tradnl"/>
        </w:rPr>
        <w:t>, tal como se puede</w:t>
      </w:r>
      <w:r w:rsidR="00921434">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 xml:space="preserve">corroborar en la </w:t>
      </w:r>
      <w:r w:rsidR="00921434" w:rsidRPr="00810543">
        <w:rPr>
          <w:rFonts w:ascii="Arial" w:eastAsia="Times New Roman" w:hAnsi="Arial" w:cs="Arial"/>
          <w:sz w:val="22"/>
          <w:szCs w:val="22"/>
          <w:lang w:val="es-CL" w:eastAsia="es-ES_tradnl"/>
        </w:rPr>
        <w:t>estación</w:t>
      </w:r>
      <w:r w:rsidRPr="00810543">
        <w:rPr>
          <w:rFonts w:ascii="Arial" w:eastAsia="Times New Roman" w:hAnsi="Arial" w:cs="Arial"/>
          <w:sz w:val="22"/>
          <w:szCs w:val="22"/>
          <w:lang w:val="es-CL" w:eastAsia="es-ES_tradnl"/>
        </w:rPr>
        <w:t xml:space="preserve"> del Puente </w:t>
      </w:r>
      <w:r w:rsidR="00921434" w:rsidRPr="00810543">
        <w:rPr>
          <w:rFonts w:ascii="Arial" w:eastAsia="Times New Roman" w:hAnsi="Arial" w:cs="Arial"/>
          <w:sz w:val="22"/>
          <w:szCs w:val="22"/>
          <w:lang w:val="es-CL" w:eastAsia="es-ES_tradnl"/>
        </w:rPr>
        <w:t>Sánchez</w:t>
      </w:r>
      <w:r w:rsidRPr="00810543">
        <w:rPr>
          <w:rFonts w:ascii="Arial" w:eastAsia="Times New Roman" w:hAnsi="Arial" w:cs="Arial"/>
          <w:sz w:val="22"/>
          <w:szCs w:val="22"/>
          <w:lang w:val="es-CL" w:eastAsia="es-ES_tradnl"/>
        </w:rPr>
        <w:t xml:space="preserve"> Cerro, las descargas </w:t>
      </w:r>
      <w:r w:rsidR="00921434" w:rsidRPr="00810543">
        <w:rPr>
          <w:rFonts w:ascii="Arial" w:eastAsia="Times New Roman" w:hAnsi="Arial" w:cs="Arial"/>
          <w:sz w:val="22"/>
          <w:szCs w:val="22"/>
          <w:lang w:val="es-CL" w:eastAsia="es-ES_tradnl"/>
        </w:rPr>
        <w:t>máximas</w:t>
      </w:r>
      <w:r w:rsidRPr="00810543">
        <w:rPr>
          <w:rFonts w:ascii="Arial" w:eastAsia="Times New Roman" w:hAnsi="Arial" w:cs="Arial"/>
          <w:sz w:val="22"/>
          <w:szCs w:val="22"/>
          <w:lang w:val="es-CL" w:eastAsia="es-ES_tradnl"/>
        </w:rPr>
        <w:t xml:space="preserve"> </w:t>
      </w:r>
      <w:r w:rsidR="00921434" w:rsidRPr="00810543">
        <w:rPr>
          <w:rFonts w:ascii="Arial" w:eastAsia="Times New Roman" w:hAnsi="Arial" w:cs="Arial"/>
          <w:sz w:val="22"/>
          <w:szCs w:val="22"/>
          <w:lang w:val="es-CL" w:eastAsia="es-ES_tradnl"/>
        </w:rPr>
        <w:t>instantáneas</w:t>
      </w:r>
      <w:r w:rsidRPr="00810543">
        <w:rPr>
          <w:rFonts w:ascii="Arial" w:eastAsia="Times New Roman" w:hAnsi="Arial" w:cs="Arial"/>
          <w:sz w:val="22"/>
          <w:szCs w:val="22"/>
          <w:lang w:val="es-CL" w:eastAsia="es-ES_tradnl"/>
        </w:rPr>
        <w:t xml:space="preserve"> del no Piura</w:t>
      </w:r>
      <w:r w:rsidR="00921434">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 xml:space="preserve">el </w:t>
      </w:r>
      <w:r w:rsidR="00921434" w:rsidRPr="00810543">
        <w:rPr>
          <w:rFonts w:ascii="Arial" w:eastAsia="Times New Roman" w:hAnsi="Arial" w:cs="Arial"/>
          <w:sz w:val="22"/>
          <w:szCs w:val="22"/>
          <w:lang w:val="es-CL" w:eastAsia="es-ES_tradnl"/>
        </w:rPr>
        <w:t>año</w:t>
      </w:r>
      <w:r w:rsidRPr="00810543">
        <w:rPr>
          <w:rFonts w:ascii="Arial" w:eastAsia="Times New Roman" w:hAnsi="Arial" w:cs="Arial"/>
          <w:sz w:val="22"/>
          <w:szCs w:val="22"/>
          <w:lang w:val="es-CL" w:eastAsia="es-ES_tradnl"/>
        </w:rPr>
        <w:t xml:space="preserve"> 1998 fueron de 3,500 m3/s y un </w:t>
      </w:r>
      <w:r w:rsidR="00921434" w:rsidRPr="00810543">
        <w:rPr>
          <w:rFonts w:ascii="Arial" w:eastAsia="Times New Roman" w:hAnsi="Arial" w:cs="Arial"/>
          <w:sz w:val="22"/>
          <w:szCs w:val="22"/>
          <w:lang w:val="es-CL" w:eastAsia="es-ES_tradnl"/>
        </w:rPr>
        <w:t>año</w:t>
      </w:r>
      <w:r w:rsidRPr="00810543">
        <w:rPr>
          <w:rFonts w:ascii="Arial" w:eastAsia="Times New Roman" w:hAnsi="Arial" w:cs="Arial"/>
          <w:sz w:val="22"/>
          <w:szCs w:val="22"/>
          <w:lang w:val="es-CL" w:eastAsia="es-ES_tradnl"/>
        </w:rPr>
        <w:t xml:space="preserve"> normal como 1992 fue de 1,410 m3/s.</w:t>
      </w:r>
    </w:p>
    <w:p w14:paraId="064A2E87" w14:textId="6F8887AA" w:rsidR="00921434" w:rsidRDefault="00921434"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3C98050" w14:textId="77777777" w:rsidR="00921434" w:rsidRPr="00810543" w:rsidRDefault="00921434"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58D272A6" w14:textId="334B3961" w:rsidR="00810543" w:rsidRPr="00810543"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 xml:space="preserve">El </w:t>
      </w:r>
      <w:r w:rsidR="00921434" w:rsidRPr="00810543">
        <w:rPr>
          <w:rFonts w:ascii="Arial" w:eastAsia="Times New Roman" w:hAnsi="Arial" w:cs="Arial"/>
          <w:sz w:val="22"/>
          <w:szCs w:val="22"/>
          <w:lang w:val="es-CL" w:eastAsia="es-ES_tradnl"/>
        </w:rPr>
        <w:t>Fenómeno</w:t>
      </w:r>
      <w:r w:rsidRPr="00810543">
        <w:rPr>
          <w:rFonts w:ascii="Arial" w:eastAsia="Times New Roman" w:hAnsi="Arial" w:cs="Arial"/>
          <w:sz w:val="22"/>
          <w:szCs w:val="22"/>
          <w:lang w:val="es-CL" w:eastAsia="es-ES_tradnl"/>
        </w:rPr>
        <w:t xml:space="preserve"> El Nino no es </w:t>
      </w:r>
      <w:r w:rsidR="00921434" w:rsidRPr="00810543">
        <w:rPr>
          <w:rFonts w:ascii="Arial" w:eastAsia="Times New Roman" w:hAnsi="Arial" w:cs="Arial"/>
          <w:sz w:val="22"/>
          <w:szCs w:val="22"/>
          <w:lang w:val="es-CL" w:eastAsia="es-ES_tradnl"/>
        </w:rPr>
        <w:t>cíclico</w:t>
      </w:r>
      <w:r w:rsidRPr="00810543">
        <w:rPr>
          <w:rFonts w:ascii="Arial" w:eastAsia="Times New Roman" w:hAnsi="Arial" w:cs="Arial"/>
          <w:sz w:val="22"/>
          <w:szCs w:val="22"/>
          <w:lang w:val="es-CL" w:eastAsia="es-ES_tradnl"/>
        </w:rPr>
        <w:t>, ya que no tiene una periodicidad conocida. Se ha registrado con</w:t>
      </w:r>
      <w:r w:rsidR="00921434">
        <w:rPr>
          <w:rFonts w:ascii="Arial" w:eastAsia="Times New Roman" w:hAnsi="Arial" w:cs="Arial"/>
          <w:sz w:val="22"/>
          <w:szCs w:val="22"/>
          <w:lang w:val="es-CL" w:eastAsia="es-ES_tradnl"/>
        </w:rPr>
        <w:t xml:space="preserve"> </w:t>
      </w:r>
      <w:r w:rsidRPr="00810543">
        <w:rPr>
          <w:rFonts w:ascii="Arial" w:eastAsia="Times New Roman" w:hAnsi="Arial" w:cs="Arial"/>
          <w:sz w:val="22"/>
          <w:szCs w:val="22"/>
          <w:lang w:val="es-CL" w:eastAsia="es-ES_tradnl"/>
        </w:rPr>
        <w:t xml:space="preserve">intensidades menores a la presentada en 1998, siendo </w:t>
      </w:r>
      <w:r w:rsidR="00921434" w:rsidRPr="00810543">
        <w:rPr>
          <w:rFonts w:ascii="Arial" w:eastAsia="Times New Roman" w:hAnsi="Arial" w:cs="Arial"/>
          <w:sz w:val="22"/>
          <w:szCs w:val="22"/>
          <w:lang w:val="es-CL" w:eastAsia="es-ES_tradnl"/>
        </w:rPr>
        <w:lastRenderedPageBreak/>
        <w:t>más</w:t>
      </w:r>
      <w:r w:rsidRPr="00810543">
        <w:rPr>
          <w:rFonts w:ascii="Arial" w:eastAsia="Times New Roman" w:hAnsi="Arial" w:cs="Arial"/>
          <w:sz w:val="22"/>
          <w:szCs w:val="22"/>
          <w:lang w:val="es-CL" w:eastAsia="es-ES_tradnl"/>
        </w:rPr>
        <w:t xml:space="preserve"> lluvioso que en los </w:t>
      </w:r>
      <w:r w:rsidR="00921434" w:rsidRPr="00810543">
        <w:rPr>
          <w:rFonts w:ascii="Arial" w:eastAsia="Times New Roman" w:hAnsi="Arial" w:cs="Arial"/>
          <w:sz w:val="22"/>
          <w:szCs w:val="22"/>
          <w:lang w:val="es-CL" w:eastAsia="es-ES_tradnl"/>
        </w:rPr>
        <w:t>años</w:t>
      </w:r>
      <w:r w:rsidRPr="00810543">
        <w:rPr>
          <w:rFonts w:ascii="Arial" w:eastAsia="Times New Roman" w:hAnsi="Arial" w:cs="Arial"/>
          <w:sz w:val="22"/>
          <w:szCs w:val="22"/>
          <w:lang w:val="es-CL" w:eastAsia="es-ES_tradnl"/>
        </w:rPr>
        <w:t xml:space="preserve"> 1891,1925 y </w:t>
      </w:r>
      <w:r w:rsidR="00935658" w:rsidRPr="00810543">
        <w:rPr>
          <w:rFonts w:ascii="Arial" w:eastAsia="Times New Roman" w:hAnsi="Arial" w:cs="Arial"/>
          <w:sz w:val="22"/>
          <w:szCs w:val="22"/>
          <w:lang w:val="es-CL" w:eastAsia="es-ES_tradnl"/>
        </w:rPr>
        <w:t>1983, Por</w:t>
      </w:r>
      <w:r w:rsidRPr="00810543">
        <w:rPr>
          <w:rFonts w:ascii="Arial" w:eastAsia="Times New Roman" w:hAnsi="Arial" w:cs="Arial"/>
          <w:sz w:val="22"/>
          <w:szCs w:val="22"/>
          <w:lang w:val="es-CL" w:eastAsia="es-ES_tradnl"/>
        </w:rPr>
        <w:t xml:space="preserve"> inferencia </w:t>
      </w:r>
      <w:r w:rsidR="00921434" w:rsidRPr="00810543">
        <w:rPr>
          <w:rFonts w:ascii="Arial" w:eastAsia="Times New Roman" w:hAnsi="Arial" w:cs="Arial"/>
          <w:sz w:val="22"/>
          <w:szCs w:val="22"/>
          <w:lang w:val="es-CL" w:eastAsia="es-ES_tradnl"/>
        </w:rPr>
        <w:t>histórica</w:t>
      </w:r>
      <w:r w:rsidRPr="00810543">
        <w:rPr>
          <w:rFonts w:ascii="Arial" w:eastAsia="Times New Roman" w:hAnsi="Arial" w:cs="Arial"/>
          <w:sz w:val="22"/>
          <w:szCs w:val="22"/>
          <w:lang w:val="es-CL" w:eastAsia="es-ES_tradnl"/>
        </w:rPr>
        <w:t xml:space="preserve"> es el </w:t>
      </w:r>
      <w:r w:rsidR="00921434" w:rsidRPr="00810543">
        <w:rPr>
          <w:rFonts w:ascii="Arial" w:eastAsia="Times New Roman" w:hAnsi="Arial" w:cs="Arial"/>
          <w:sz w:val="22"/>
          <w:szCs w:val="22"/>
          <w:lang w:val="es-CL" w:eastAsia="es-ES_tradnl"/>
        </w:rPr>
        <w:t>fenómeno</w:t>
      </w:r>
      <w:r w:rsidRPr="00810543">
        <w:rPr>
          <w:rFonts w:ascii="Arial" w:eastAsia="Times New Roman" w:hAnsi="Arial" w:cs="Arial"/>
          <w:sz w:val="22"/>
          <w:szCs w:val="22"/>
          <w:lang w:val="es-CL" w:eastAsia="es-ES_tradnl"/>
        </w:rPr>
        <w:t xml:space="preserve"> </w:t>
      </w:r>
      <w:r w:rsidR="00921434" w:rsidRPr="00810543">
        <w:rPr>
          <w:rFonts w:ascii="Arial" w:eastAsia="Times New Roman" w:hAnsi="Arial" w:cs="Arial"/>
          <w:sz w:val="22"/>
          <w:szCs w:val="22"/>
          <w:lang w:val="es-CL" w:eastAsia="es-ES_tradnl"/>
        </w:rPr>
        <w:t>más</w:t>
      </w:r>
      <w:r w:rsidRPr="00810543">
        <w:rPr>
          <w:rFonts w:ascii="Arial" w:eastAsia="Times New Roman" w:hAnsi="Arial" w:cs="Arial"/>
          <w:sz w:val="22"/>
          <w:szCs w:val="22"/>
          <w:lang w:val="es-CL" w:eastAsia="es-ES_tradnl"/>
        </w:rPr>
        <w:t xml:space="preserve"> intense que cualquiera producido posteriormente a 1791,</w:t>
      </w:r>
    </w:p>
    <w:p w14:paraId="18DF0A96" w14:textId="77B5856B" w:rsidR="00AE5797" w:rsidRDefault="00810543"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810543">
        <w:rPr>
          <w:rFonts w:ascii="Arial" w:eastAsia="Times New Roman" w:hAnsi="Arial" w:cs="Arial"/>
          <w:sz w:val="22"/>
          <w:szCs w:val="22"/>
          <w:lang w:val="es-CL" w:eastAsia="es-ES_tradnl"/>
        </w:rPr>
        <w:t xml:space="preserve">los que significa una recurrencia mayor de 200 </w:t>
      </w:r>
      <w:r w:rsidR="00921434" w:rsidRPr="00810543">
        <w:rPr>
          <w:rFonts w:ascii="Arial" w:eastAsia="Times New Roman" w:hAnsi="Arial" w:cs="Arial"/>
          <w:sz w:val="22"/>
          <w:szCs w:val="22"/>
          <w:lang w:val="es-CL" w:eastAsia="es-ES_tradnl"/>
        </w:rPr>
        <w:t>años</w:t>
      </w:r>
      <w:r w:rsidRPr="00810543">
        <w:rPr>
          <w:rFonts w:ascii="Arial" w:eastAsia="Times New Roman" w:hAnsi="Arial" w:cs="Arial"/>
          <w:sz w:val="22"/>
          <w:szCs w:val="22"/>
          <w:lang w:val="es-CL" w:eastAsia="es-ES_tradnl"/>
        </w:rPr>
        <w:t>.</w:t>
      </w:r>
    </w:p>
    <w:p w14:paraId="09CC5A14" w14:textId="4D59127C" w:rsidR="00921434" w:rsidRDefault="00921434"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921434">
        <w:rPr>
          <w:rFonts w:ascii="Arial" w:eastAsia="Times New Roman" w:hAnsi="Arial" w:cs="Arial"/>
          <w:noProof/>
          <w:sz w:val="22"/>
          <w:szCs w:val="22"/>
          <w:lang w:val="es-CL" w:eastAsia="es-ES_tradnl"/>
        </w:rPr>
        <w:drawing>
          <wp:anchor distT="0" distB="0" distL="114300" distR="114300" simplePos="0" relativeHeight="251694080" behindDoc="0" locked="0" layoutInCell="1" allowOverlap="1" wp14:anchorId="57A7ECE0" wp14:editId="5DC682E8">
            <wp:simplePos x="0" y="0"/>
            <wp:positionH relativeFrom="column">
              <wp:posOffset>382270</wp:posOffset>
            </wp:positionH>
            <wp:positionV relativeFrom="paragraph">
              <wp:posOffset>173355</wp:posOffset>
            </wp:positionV>
            <wp:extent cx="5400040" cy="430911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4309110"/>
                    </a:xfrm>
                    <a:prstGeom prst="rect">
                      <a:avLst/>
                    </a:prstGeom>
                    <a:noFill/>
                    <a:ln>
                      <a:noFill/>
                    </a:ln>
                  </pic:spPr>
                </pic:pic>
              </a:graphicData>
            </a:graphic>
          </wp:anchor>
        </w:drawing>
      </w:r>
    </w:p>
    <w:p w14:paraId="78F72CA9" w14:textId="07E3BB34" w:rsidR="00921434" w:rsidRDefault="00921434" w:rsidP="00810543">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1658117F" w14:textId="0E16670C" w:rsidR="00935658" w:rsidRPr="00AE5797" w:rsidRDefault="00935658" w:rsidP="00935658">
      <w:pPr>
        <w:pStyle w:val="Prrafodelista"/>
        <w:kinsoku w:val="0"/>
        <w:overflowPunct w:val="0"/>
        <w:autoSpaceDE w:val="0"/>
        <w:autoSpaceDN w:val="0"/>
        <w:adjustRightInd w:val="0"/>
        <w:spacing w:after="0" w:line="276" w:lineRule="auto"/>
        <w:ind w:left="709" w:right="122"/>
        <w:jc w:val="both"/>
        <w:rPr>
          <w:rFonts w:ascii="Arial" w:hAnsi="Arial" w:cs="Arial"/>
          <w:b/>
          <w:bCs/>
        </w:rPr>
      </w:pPr>
      <w:r>
        <w:rPr>
          <w:rFonts w:ascii="Arial" w:hAnsi="Arial" w:cs="Arial"/>
          <w:b/>
          <w:bCs/>
        </w:rPr>
        <w:t>Impactos del Fenómeno El Niño 82 - 83</w:t>
      </w:r>
    </w:p>
    <w:p w14:paraId="59A4DAA2" w14:textId="71BAB4F6" w:rsidR="00935658" w:rsidRPr="00935658" w:rsidRDefault="00935658"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935658">
        <w:rPr>
          <w:rFonts w:ascii="Arial" w:eastAsia="Times New Roman" w:hAnsi="Arial" w:cs="Arial"/>
          <w:sz w:val="22"/>
          <w:szCs w:val="22"/>
          <w:lang w:val="es-CL" w:eastAsia="es-ES_tradnl"/>
        </w:rPr>
        <w:t>El evento se inició en diciembre de 1982 y termino en junio del 83, afectando gran parte del pais,</w:t>
      </w:r>
      <w:r>
        <w:rPr>
          <w:rFonts w:ascii="Arial" w:eastAsia="Times New Roman" w:hAnsi="Arial" w:cs="Arial"/>
          <w:sz w:val="22"/>
          <w:szCs w:val="22"/>
          <w:lang w:val="es-CL" w:eastAsia="es-ES_tradnl"/>
        </w:rPr>
        <w:t xml:space="preserve"> </w:t>
      </w:r>
      <w:r w:rsidRPr="00935658">
        <w:rPr>
          <w:rFonts w:ascii="Arial" w:eastAsia="Times New Roman" w:hAnsi="Arial" w:cs="Arial"/>
          <w:sz w:val="22"/>
          <w:szCs w:val="22"/>
          <w:lang w:val="es-CL" w:eastAsia="es-ES_tradnl"/>
        </w:rPr>
        <w:t xml:space="preserve">provocando graves inundaciones, deslizamientos, maretazos, vientos fuertes, </w:t>
      </w:r>
      <w:r w:rsidR="00A7015B" w:rsidRPr="00935658">
        <w:rPr>
          <w:rFonts w:ascii="Arial" w:eastAsia="Times New Roman" w:hAnsi="Arial" w:cs="Arial"/>
          <w:sz w:val="22"/>
          <w:szCs w:val="22"/>
          <w:lang w:val="es-CL" w:eastAsia="es-ES_tradnl"/>
        </w:rPr>
        <w:t>erosión</w:t>
      </w:r>
      <w:r w:rsidRPr="00935658">
        <w:rPr>
          <w:rFonts w:ascii="Arial" w:eastAsia="Times New Roman" w:hAnsi="Arial" w:cs="Arial"/>
          <w:sz w:val="22"/>
          <w:szCs w:val="22"/>
          <w:lang w:val="es-CL" w:eastAsia="es-ES_tradnl"/>
        </w:rPr>
        <w:t xml:space="preserve"> de terrenos de</w:t>
      </w:r>
      <w:r>
        <w:rPr>
          <w:rFonts w:ascii="Arial" w:eastAsia="Times New Roman" w:hAnsi="Arial" w:cs="Arial"/>
          <w:sz w:val="22"/>
          <w:szCs w:val="22"/>
          <w:lang w:val="es-CL" w:eastAsia="es-ES_tradnl"/>
        </w:rPr>
        <w:t xml:space="preserve"> </w:t>
      </w:r>
      <w:r w:rsidRPr="00935658">
        <w:rPr>
          <w:rFonts w:ascii="Arial" w:eastAsia="Times New Roman" w:hAnsi="Arial" w:cs="Arial"/>
          <w:sz w:val="22"/>
          <w:szCs w:val="22"/>
          <w:lang w:val="es-CL" w:eastAsia="es-ES_tradnl"/>
        </w:rPr>
        <w:t xml:space="preserve">cultivo, perdida de cultivos y animales, derrumbes de viviendas y puentes, </w:t>
      </w:r>
      <w:r w:rsidR="00A7015B" w:rsidRPr="00935658">
        <w:rPr>
          <w:rFonts w:ascii="Arial" w:eastAsia="Times New Roman" w:hAnsi="Arial" w:cs="Arial"/>
          <w:sz w:val="22"/>
          <w:szCs w:val="22"/>
          <w:lang w:val="es-CL" w:eastAsia="es-ES_tradnl"/>
        </w:rPr>
        <w:t>destrucción</w:t>
      </w:r>
      <w:r w:rsidRPr="00935658">
        <w:rPr>
          <w:rFonts w:ascii="Arial" w:eastAsia="Times New Roman" w:hAnsi="Arial" w:cs="Arial"/>
          <w:sz w:val="22"/>
          <w:szCs w:val="22"/>
          <w:lang w:val="es-CL" w:eastAsia="es-ES_tradnl"/>
        </w:rPr>
        <w:t xml:space="preserve"> de las carreteras</w:t>
      </w:r>
    </w:p>
    <w:p w14:paraId="3C570D56" w14:textId="4822797F" w:rsidR="00935658" w:rsidRDefault="00935658"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935658">
        <w:rPr>
          <w:rFonts w:ascii="Arial" w:eastAsia="Times New Roman" w:hAnsi="Arial" w:cs="Arial"/>
          <w:sz w:val="22"/>
          <w:szCs w:val="22"/>
          <w:lang w:val="es-CL" w:eastAsia="es-ES_tradnl"/>
        </w:rPr>
        <w:t>y caminos y por tanto el aislamiento de las ciudades y localidades, ocasionando el desabastecimiento</w:t>
      </w:r>
      <w:r w:rsidR="00A7015B">
        <w:rPr>
          <w:rFonts w:ascii="Arial" w:eastAsia="Times New Roman" w:hAnsi="Arial" w:cs="Arial"/>
          <w:sz w:val="22"/>
          <w:szCs w:val="22"/>
          <w:lang w:val="es-CL" w:eastAsia="es-ES_tradnl"/>
        </w:rPr>
        <w:t xml:space="preserve"> </w:t>
      </w:r>
      <w:r w:rsidRPr="00935658">
        <w:rPr>
          <w:rFonts w:ascii="Arial" w:eastAsia="Times New Roman" w:hAnsi="Arial" w:cs="Arial"/>
          <w:sz w:val="22"/>
          <w:szCs w:val="22"/>
          <w:lang w:val="es-CL" w:eastAsia="es-ES_tradnl"/>
        </w:rPr>
        <w:t xml:space="preserve">de los </w:t>
      </w:r>
      <w:r w:rsidR="00A7015B" w:rsidRPr="00935658">
        <w:rPr>
          <w:rFonts w:ascii="Arial" w:eastAsia="Times New Roman" w:hAnsi="Arial" w:cs="Arial"/>
          <w:sz w:val="22"/>
          <w:szCs w:val="22"/>
          <w:lang w:val="es-CL" w:eastAsia="es-ES_tradnl"/>
        </w:rPr>
        <w:t>artículos</w:t>
      </w:r>
      <w:r w:rsidRPr="00935658">
        <w:rPr>
          <w:rFonts w:ascii="Arial" w:eastAsia="Times New Roman" w:hAnsi="Arial" w:cs="Arial"/>
          <w:sz w:val="22"/>
          <w:szCs w:val="22"/>
          <w:lang w:val="es-CL" w:eastAsia="es-ES_tradnl"/>
        </w:rPr>
        <w:t xml:space="preserve"> de primera necesidad.</w:t>
      </w:r>
    </w:p>
    <w:p w14:paraId="627FE6E2" w14:textId="77777777" w:rsidR="00A7015B" w:rsidRPr="00935658" w:rsidRDefault="00A7015B" w:rsidP="00935658">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1EF3A396" w14:textId="0DD053E0" w:rsidR="00935658" w:rsidRDefault="00A7015B" w:rsidP="00935658">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935658">
        <w:rPr>
          <w:rFonts w:ascii="Arial" w:eastAsia="Times New Roman" w:hAnsi="Arial" w:cs="Arial"/>
          <w:sz w:val="22"/>
          <w:szCs w:val="22"/>
          <w:lang w:val="es-CL" w:eastAsia="es-ES_tradnl"/>
        </w:rPr>
        <w:t>Según</w:t>
      </w:r>
      <w:r w:rsidR="00935658" w:rsidRPr="00935658">
        <w:rPr>
          <w:rFonts w:ascii="Arial" w:eastAsia="Times New Roman" w:hAnsi="Arial" w:cs="Arial"/>
          <w:sz w:val="22"/>
          <w:szCs w:val="22"/>
          <w:lang w:val="es-CL" w:eastAsia="es-ES_tradnl"/>
        </w:rPr>
        <w:t xml:space="preserve"> fuente Gobierno Regional de Piura los danos estimados en agricultura fueron en total de S/ 1767 800 000.00 y en infraestructura </w:t>
      </w:r>
      <w:r w:rsidRPr="00935658">
        <w:rPr>
          <w:rFonts w:ascii="Arial" w:eastAsia="Times New Roman" w:hAnsi="Arial" w:cs="Arial"/>
          <w:sz w:val="22"/>
          <w:szCs w:val="22"/>
          <w:lang w:val="es-CL" w:eastAsia="es-ES_tradnl"/>
        </w:rPr>
        <w:t>agrícola</w:t>
      </w:r>
      <w:r w:rsidR="00935658" w:rsidRPr="00935658">
        <w:rPr>
          <w:rFonts w:ascii="Arial" w:eastAsia="Times New Roman" w:hAnsi="Arial" w:cs="Arial"/>
          <w:sz w:val="22"/>
          <w:szCs w:val="22"/>
          <w:lang w:val="es-CL" w:eastAsia="es-ES_tradnl"/>
        </w:rPr>
        <w:t xml:space="preserve"> fue de 5/ 20 485 000 000.00</w:t>
      </w:r>
      <w:r>
        <w:rPr>
          <w:rFonts w:ascii="Arial" w:eastAsia="Times New Roman" w:hAnsi="Arial" w:cs="Arial"/>
          <w:sz w:val="22"/>
          <w:szCs w:val="22"/>
          <w:lang w:val="es-CL" w:eastAsia="es-ES_tradnl"/>
        </w:rPr>
        <w:t>.</w:t>
      </w:r>
    </w:p>
    <w:p w14:paraId="0C2E7F30" w14:textId="77777777" w:rsidR="00A7015B" w:rsidRPr="00935658" w:rsidRDefault="00A7015B" w:rsidP="00935658">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CF2E097" w14:textId="512068E8" w:rsidR="00AE5797" w:rsidRDefault="00935658" w:rsidP="00935658">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935658">
        <w:rPr>
          <w:rFonts w:ascii="Arial" w:eastAsia="Times New Roman" w:hAnsi="Arial" w:cs="Arial"/>
          <w:sz w:val="22"/>
          <w:szCs w:val="22"/>
          <w:lang w:val="es-CL" w:eastAsia="es-ES_tradnl"/>
        </w:rPr>
        <w:t xml:space="preserve">En el sector </w:t>
      </w:r>
      <w:r w:rsidR="00A7015B" w:rsidRPr="00935658">
        <w:rPr>
          <w:rFonts w:ascii="Arial" w:eastAsia="Times New Roman" w:hAnsi="Arial" w:cs="Arial"/>
          <w:sz w:val="22"/>
          <w:szCs w:val="22"/>
          <w:lang w:val="es-CL" w:eastAsia="es-ES_tradnl"/>
        </w:rPr>
        <w:t>energía</w:t>
      </w:r>
      <w:r w:rsidRPr="00935658">
        <w:rPr>
          <w:rFonts w:ascii="Arial" w:eastAsia="Times New Roman" w:hAnsi="Arial" w:cs="Arial"/>
          <w:sz w:val="22"/>
          <w:szCs w:val="22"/>
          <w:lang w:val="es-CL" w:eastAsia="es-ES_tradnl"/>
        </w:rPr>
        <w:t xml:space="preserve"> y minas, fue </w:t>
      </w:r>
      <w:r w:rsidR="00A7015B" w:rsidRPr="00935658">
        <w:rPr>
          <w:rFonts w:ascii="Arial" w:eastAsia="Times New Roman" w:hAnsi="Arial" w:cs="Arial"/>
          <w:sz w:val="22"/>
          <w:szCs w:val="22"/>
          <w:lang w:val="es-CL" w:eastAsia="es-ES_tradnl"/>
        </w:rPr>
        <w:t>dañada</w:t>
      </w:r>
      <w:r w:rsidRPr="00935658">
        <w:rPr>
          <w:rFonts w:ascii="Arial" w:eastAsia="Times New Roman" w:hAnsi="Arial" w:cs="Arial"/>
          <w:sz w:val="22"/>
          <w:szCs w:val="22"/>
          <w:lang w:val="es-CL" w:eastAsia="es-ES_tradnl"/>
        </w:rPr>
        <w:t xml:space="preserve"> la infraestructura con </w:t>
      </w:r>
      <w:r w:rsidR="00A7015B" w:rsidRPr="00935658">
        <w:rPr>
          <w:rFonts w:ascii="Arial" w:eastAsia="Times New Roman" w:hAnsi="Arial" w:cs="Arial"/>
          <w:sz w:val="22"/>
          <w:szCs w:val="22"/>
          <w:lang w:val="es-CL" w:eastAsia="es-ES_tradnl"/>
        </w:rPr>
        <w:t>pérdidas</w:t>
      </w:r>
      <w:r w:rsidRPr="00935658">
        <w:rPr>
          <w:rFonts w:ascii="Arial" w:eastAsia="Times New Roman" w:hAnsi="Arial" w:cs="Arial"/>
          <w:sz w:val="22"/>
          <w:szCs w:val="22"/>
          <w:lang w:val="es-CL" w:eastAsia="es-ES_tradnl"/>
        </w:rPr>
        <w:t xml:space="preserve"> que sobrepasan los mil</w:t>
      </w:r>
      <w:r w:rsidR="00A7015B">
        <w:rPr>
          <w:rFonts w:ascii="Arial" w:eastAsia="Times New Roman" w:hAnsi="Arial" w:cs="Arial"/>
          <w:sz w:val="22"/>
          <w:szCs w:val="22"/>
          <w:lang w:val="es-CL" w:eastAsia="es-ES_tradnl"/>
        </w:rPr>
        <w:t xml:space="preserve"> </w:t>
      </w:r>
      <w:r w:rsidRPr="00935658">
        <w:rPr>
          <w:rFonts w:ascii="Arial" w:eastAsia="Times New Roman" w:hAnsi="Arial" w:cs="Arial"/>
          <w:sz w:val="22"/>
          <w:szCs w:val="22"/>
          <w:lang w:val="es-CL" w:eastAsia="es-ES_tradnl"/>
        </w:rPr>
        <w:t xml:space="preserve">millones de soles. </w:t>
      </w:r>
      <w:r w:rsidR="00A7015B" w:rsidRPr="00935658">
        <w:rPr>
          <w:rFonts w:ascii="Arial" w:eastAsia="Times New Roman" w:hAnsi="Arial" w:cs="Arial"/>
          <w:sz w:val="22"/>
          <w:szCs w:val="22"/>
          <w:lang w:val="es-CL" w:eastAsia="es-ES_tradnl"/>
        </w:rPr>
        <w:t>Así</w:t>
      </w:r>
      <w:r w:rsidRPr="00935658">
        <w:rPr>
          <w:rFonts w:ascii="Arial" w:eastAsia="Times New Roman" w:hAnsi="Arial" w:cs="Arial"/>
          <w:sz w:val="22"/>
          <w:szCs w:val="22"/>
          <w:lang w:val="es-CL" w:eastAsia="es-ES_tradnl"/>
        </w:rPr>
        <w:t xml:space="preserve"> mismo, las plantas </w:t>
      </w:r>
      <w:r w:rsidR="00A7015B" w:rsidRPr="00935658">
        <w:rPr>
          <w:rFonts w:ascii="Arial" w:eastAsia="Times New Roman" w:hAnsi="Arial" w:cs="Arial"/>
          <w:sz w:val="22"/>
          <w:szCs w:val="22"/>
          <w:lang w:val="es-CL" w:eastAsia="es-ES_tradnl"/>
        </w:rPr>
        <w:t>térmicas</w:t>
      </w:r>
      <w:r w:rsidRPr="00935658">
        <w:rPr>
          <w:rFonts w:ascii="Arial" w:eastAsia="Times New Roman" w:hAnsi="Arial" w:cs="Arial"/>
          <w:sz w:val="22"/>
          <w:szCs w:val="22"/>
          <w:lang w:val="es-CL" w:eastAsia="es-ES_tradnl"/>
        </w:rPr>
        <w:t xml:space="preserve"> que </w:t>
      </w:r>
      <w:r w:rsidR="00A7015B" w:rsidRPr="00935658">
        <w:rPr>
          <w:rFonts w:ascii="Arial" w:eastAsia="Times New Roman" w:hAnsi="Arial" w:cs="Arial"/>
          <w:sz w:val="22"/>
          <w:szCs w:val="22"/>
          <w:lang w:val="es-CL" w:eastAsia="es-ES_tradnl"/>
        </w:rPr>
        <w:t>producían</w:t>
      </w:r>
      <w:r w:rsidRPr="00935658">
        <w:rPr>
          <w:rFonts w:ascii="Arial" w:eastAsia="Times New Roman" w:hAnsi="Arial" w:cs="Arial"/>
          <w:sz w:val="22"/>
          <w:szCs w:val="22"/>
          <w:lang w:val="es-CL" w:eastAsia="es-ES_tradnl"/>
        </w:rPr>
        <w:t xml:space="preserve"> electricidad quedaron afectadas.</w:t>
      </w:r>
    </w:p>
    <w:p w14:paraId="515EBCB2" w14:textId="67BE990E"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16029EEE" w14:textId="7D97D910" w:rsidR="0026569D" w:rsidRDefault="0026569D"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456F3B64" w14:textId="77777777" w:rsidR="0026569D" w:rsidRDefault="0026569D"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F3C151B" w14:textId="6DA12CD8" w:rsidR="00A7015B" w:rsidRPr="00AE5797" w:rsidRDefault="00A7015B" w:rsidP="00A7015B">
      <w:pPr>
        <w:pStyle w:val="Prrafodelista"/>
        <w:kinsoku w:val="0"/>
        <w:overflowPunct w:val="0"/>
        <w:autoSpaceDE w:val="0"/>
        <w:autoSpaceDN w:val="0"/>
        <w:adjustRightInd w:val="0"/>
        <w:spacing w:after="0" w:line="276" w:lineRule="auto"/>
        <w:ind w:left="709" w:right="122"/>
        <w:jc w:val="both"/>
        <w:rPr>
          <w:rFonts w:ascii="Arial" w:hAnsi="Arial" w:cs="Arial"/>
          <w:b/>
          <w:bCs/>
        </w:rPr>
      </w:pPr>
      <w:r>
        <w:rPr>
          <w:rFonts w:ascii="Arial" w:hAnsi="Arial" w:cs="Arial"/>
          <w:b/>
          <w:bCs/>
        </w:rPr>
        <w:lastRenderedPageBreak/>
        <w:t>Impactos del Fenómeno El Niño 97 - 98</w:t>
      </w:r>
    </w:p>
    <w:p w14:paraId="201C40DC" w14:textId="16658008" w:rsid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7015B">
        <w:rPr>
          <w:rFonts w:ascii="Arial" w:eastAsia="Times New Roman" w:hAnsi="Arial" w:cs="Arial"/>
          <w:sz w:val="22"/>
          <w:szCs w:val="22"/>
          <w:lang w:val="es-CL" w:eastAsia="es-ES_tradnl"/>
        </w:rPr>
        <w:t>El evento fue de corta duración, pero de mucha intensidad y sus danos fueron muy cuantiosos. También afecto a más áreas geográficas del pais.</w:t>
      </w:r>
    </w:p>
    <w:p w14:paraId="11F85260" w14:textId="77777777" w:rsidR="00A7015B" w:rsidRP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1AFF7EE3" w14:textId="2972DA67" w:rsidR="00AE5797"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7015B">
        <w:rPr>
          <w:rFonts w:ascii="Arial" w:eastAsia="Times New Roman" w:hAnsi="Arial" w:cs="Arial"/>
          <w:sz w:val="22"/>
          <w:szCs w:val="22"/>
          <w:lang w:val="es-CL" w:eastAsia="es-ES_tradnl"/>
        </w:rPr>
        <w:t>Se estimaron perdidas en cultivos por un monto de 16,913 miles de dólares americanos. En</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infraestructura se calcula que se perdió 8,552 miles de dólares americanos. (Según el Plan Regional de</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Prevención y Atención de Desastres de la Región Piura, 2005).</w:t>
      </w:r>
    </w:p>
    <w:p w14:paraId="36315FD6" w14:textId="77777777" w:rsid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E71FFDD" w14:textId="76815EC1" w:rsid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7015B">
        <w:rPr>
          <w:rFonts w:ascii="Arial" w:eastAsia="Times New Roman" w:hAnsi="Arial" w:cs="Arial"/>
          <w:sz w:val="22"/>
          <w:szCs w:val="22"/>
          <w:lang w:val="es-CL" w:eastAsia="es-ES_tradnl"/>
        </w:rPr>
        <w:t>Se estimaron perdidas en cultivos por un monto de 16,913 miles de dólares americanos. En</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infraestructura se calcula que se perdió 8,552 miles de dólares americanos. (Según el Plan Regional</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de Prevención y Atención de Desastres de la Región Piura, 2005).</w:t>
      </w:r>
    </w:p>
    <w:p w14:paraId="378FF9E7" w14:textId="77777777" w:rsidR="00A7015B" w:rsidRP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7F6D3700" w14:textId="0CC919D3" w:rsid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7015B">
        <w:rPr>
          <w:rFonts w:ascii="Arial" w:eastAsia="Times New Roman" w:hAnsi="Arial" w:cs="Arial"/>
          <w:sz w:val="22"/>
          <w:szCs w:val="22"/>
          <w:lang w:val="es-CL" w:eastAsia="es-ES_tradnl"/>
        </w:rPr>
        <w:t>En sector vivienda fueron afectadas 47,002 viviendas y destruidas 15,921, habiendo llegado a 35,952</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los damnificados, en el sector transporte, fueron afectadas la carretera panamericana, las vías</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interprovinciales y locales colapso de puentes, quebradas y destrucción de varios kilometres de las</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vías, quedando interrumpido el tránsito.</w:t>
      </w:r>
    </w:p>
    <w:p w14:paraId="5F3E02A9" w14:textId="77777777" w:rsidR="00A7015B" w:rsidRP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15CB8A43" w14:textId="54853AD8" w:rsidR="00A7015B" w:rsidRP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7015B">
        <w:rPr>
          <w:rFonts w:ascii="Arial" w:eastAsia="Times New Roman" w:hAnsi="Arial" w:cs="Arial"/>
          <w:sz w:val="22"/>
          <w:szCs w:val="22"/>
          <w:lang w:val="es-CL" w:eastAsia="es-ES_tradnl"/>
        </w:rPr>
        <w:t>La infraestructura de servicios de saneamiento de agua y desague colapso. En la pesca, disminuyo la</w:t>
      </w:r>
      <w:r>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captura de especies destinadas para la industria y el consume, debido al sobrecalentamiento de las</w:t>
      </w:r>
      <w:r w:rsidR="00CD1C4D">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 xml:space="preserve">aguas superficiales, </w:t>
      </w:r>
      <w:r w:rsidR="00CD1C4D" w:rsidRPr="00A7015B">
        <w:rPr>
          <w:rFonts w:ascii="Arial" w:eastAsia="Times New Roman" w:hAnsi="Arial" w:cs="Arial"/>
          <w:sz w:val="22"/>
          <w:szCs w:val="22"/>
          <w:lang w:val="es-CL" w:eastAsia="es-ES_tradnl"/>
        </w:rPr>
        <w:t>así</w:t>
      </w:r>
      <w:r w:rsidRPr="00A7015B">
        <w:rPr>
          <w:rFonts w:ascii="Arial" w:eastAsia="Times New Roman" w:hAnsi="Arial" w:cs="Arial"/>
          <w:sz w:val="22"/>
          <w:szCs w:val="22"/>
          <w:lang w:val="es-CL" w:eastAsia="es-ES_tradnl"/>
        </w:rPr>
        <w:t xml:space="preserve"> como danos por la </w:t>
      </w:r>
      <w:r w:rsidR="00CD1C4D" w:rsidRPr="00A7015B">
        <w:rPr>
          <w:rFonts w:ascii="Arial" w:eastAsia="Times New Roman" w:hAnsi="Arial" w:cs="Arial"/>
          <w:sz w:val="22"/>
          <w:szCs w:val="22"/>
          <w:lang w:val="es-CL" w:eastAsia="es-ES_tradnl"/>
        </w:rPr>
        <w:t>exposición</w:t>
      </w:r>
      <w:r w:rsidRPr="00A7015B">
        <w:rPr>
          <w:rFonts w:ascii="Arial" w:eastAsia="Times New Roman" w:hAnsi="Arial" w:cs="Arial"/>
          <w:sz w:val="22"/>
          <w:szCs w:val="22"/>
          <w:lang w:val="es-CL" w:eastAsia="es-ES_tradnl"/>
        </w:rPr>
        <w:t xml:space="preserve"> a temperaturas muy elevadas, por carencia de</w:t>
      </w:r>
    </w:p>
    <w:p w14:paraId="5F18F461" w14:textId="1B9B3706" w:rsidR="00A7015B"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7015B">
        <w:rPr>
          <w:rFonts w:ascii="Arial" w:eastAsia="Times New Roman" w:hAnsi="Arial" w:cs="Arial"/>
          <w:sz w:val="22"/>
          <w:szCs w:val="22"/>
          <w:lang w:val="es-CL" w:eastAsia="es-ES_tradnl"/>
        </w:rPr>
        <w:t xml:space="preserve">medidas de </w:t>
      </w:r>
      <w:r w:rsidR="00CD1C4D" w:rsidRPr="00A7015B">
        <w:rPr>
          <w:rFonts w:ascii="Arial" w:eastAsia="Times New Roman" w:hAnsi="Arial" w:cs="Arial"/>
          <w:sz w:val="22"/>
          <w:szCs w:val="22"/>
          <w:lang w:val="es-CL" w:eastAsia="es-ES_tradnl"/>
        </w:rPr>
        <w:t>protección</w:t>
      </w:r>
      <w:r w:rsidRPr="00A7015B">
        <w:rPr>
          <w:rFonts w:ascii="Arial" w:eastAsia="Times New Roman" w:hAnsi="Arial" w:cs="Arial"/>
          <w:sz w:val="22"/>
          <w:szCs w:val="22"/>
          <w:lang w:val="es-CL" w:eastAsia="es-ES_tradnl"/>
        </w:rPr>
        <w:t xml:space="preserve"> y en el sector salud, los locales de los establecimientos de salud fueron</w:t>
      </w:r>
      <w:r w:rsidR="00CD1C4D">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da</w:t>
      </w:r>
      <w:r w:rsidR="00CD1C4D">
        <w:rPr>
          <w:rFonts w:ascii="Arial" w:eastAsia="Times New Roman" w:hAnsi="Arial" w:cs="Arial"/>
          <w:sz w:val="22"/>
          <w:szCs w:val="22"/>
          <w:lang w:val="es-CL" w:eastAsia="es-ES_tradnl"/>
        </w:rPr>
        <w:t>ña</w:t>
      </w:r>
      <w:r w:rsidRPr="00A7015B">
        <w:rPr>
          <w:rFonts w:ascii="Arial" w:eastAsia="Times New Roman" w:hAnsi="Arial" w:cs="Arial"/>
          <w:sz w:val="22"/>
          <w:szCs w:val="22"/>
          <w:lang w:val="es-CL" w:eastAsia="es-ES_tradnl"/>
        </w:rPr>
        <w:t>dos y se incrementaron las enfermedades diarreicas, las respiratorias agudas, enfermedades de</w:t>
      </w:r>
      <w:r w:rsidR="00CD1C4D">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la piel.</w:t>
      </w:r>
    </w:p>
    <w:p w14:paraId="2C9AAA3C" w14:textId="77777777" w:rsidR="00CD1C4D" w:rsidRPr="00A7015B" w:rsidRDefault="00CD1C4D"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41745B62" w14:textId="58A9DD83" w:rsidR="00AE5797" w:rsidRDefault="00A7015B" w:rsidP="00A7015B">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A7015B">
        <w:rPr>
          <w:rFonts w:ascii="Arial" w:eastAsia="Times New Roman" w:hAnsi="Arial" w:cs="Arial"/>
          <w:sz w:val="22"/>
          <w:szCs w:val="22"/>
          <w:lang w:val="es-CL" w:eastAsia="es-ES_tradnl"/>
        </w:rPr>
        <w:t>Los efectos del FEN 1997-1998, en el sector transportes, genero efectos sobre la infraestructura vial,</w:t>
      </w:r>
      <w:r w:rsidR="00CD1C4D">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 xml:space="preserve">generando aislamientos por caudales de quebradas o </w:t>
      </w:r>
      <w:r w:rsidR="00CD1C4D" w:rsidRPr="00A7015B">
        <w:rPr>
          <w:rFonts w:ascii="Arial" w:eastAsia="Times New Roman" w:hAnsi="Arial" w:cs="Arial"/>
          <w:sz w:val="22"/>
          <w:szCs w:val="22"/>
          <w:lang w:val="es-CL" w:eastAsia="es-ES_tradnl"/>
        </w:rPr>
        <w:t>ríos</w:t>
      </w:r>
      <w:r w:rsidRPr="00A7015B">
        <w:rPr>
          <w:rFonts w:ascii="Arial" w:eastAsia="Times New Roman" w:hAnsi="Arial" w:cs="Arial"/>
          <w:sz w:val="22"/>
          <w:szCs w:val="22"/>
          <w:lang w:val="es-CL" w:eastAsia="es-ES_tradnl"/>
        </w:rPr>
        <w:t xml:space="preserve">, la </w:t>
      </w:r>
      <w:r w:rsidR="00CD1C4D" w:rsidRPr="00A7015B">
        <w:rPr>
          <w:rFonts w:ascii="Arial" w:eastAsia="Times New Roman" w:hAnsi="Arial" w:cs="Arial"/>
          <w:sz w:val="22"/>
          <w:szCs w:val="22"/>
          <w:lang w:val="es-CL" w:eastAsia="es-ES_tradnl"/>
        </w:rPr>
        <w:t>interrupción</w:t>
      </w:r>
      <w:r w:rsidRPr="00A7015B">
        <w:rPr>
          <w:rFonts w:ascii="Arial" w:eastAsia="Times New Roman" w:hAnsi="Arial" w:cs="Arial"/>
          <w:sz w:val="22"/>
          <w:szCs w:val="22"/>
          <w:lang w:val="es-CL" w:eastAsia="es-ES_tradnl"/>
        </w:rPr>
        <w:t xml:space="preserve"> del </w:t>
      </w:r>
      <w:r w:rsidR="00CD1C4D" w:rsidRPr="00A7015B">
        <w:rPr>
          <w:rFonts w:ascii="Arial" w:eastAsia="Times New Roman" w:hAnsi="Arial" w:cs="Arial"/>
          <w:sz w:val="22"/>
          <w:szCs w:val="22"/>
          <w:lang w:val="es-CL" w:eastAsia="es-ES_tradnl"/>
        </w:rPr>
        <w:t>tránsito</w:t>
      </w:r>
      <w:r w:rsidRPr="00A7015B">
        <w:rPr>
          <w:rFonts w:ascii="Arial" w:eastAsia="Times New Roman" w:hAnsi="Arial" w:cs="Arial"/>
          <w:sz w:val="22"/>
          <w:szCs w:val="22"/>
          <w:lang w:val="es-CL" w:eastAsia="es-ES_tradnl"/>
        </w:rPr>
        <w:t xml:space="preserve"> en las</w:t>
      </w:r>
      <w:r w:rsidR="00CD1C4D">
        <w:rPr>
          <w:rFonts w:ascii="Arial" w:eastAsia="Times New Roman" w:hAnsi="Arial" w:cs="Arial"/>
          <w:sz w:val="22"/>
          <w:szCs w:val="22"/>
          <w:lang w:val="es-CL" w:eastAsia="es-ES_tradnl"/>
        </w:rPr>
        <w:t xml:space="preserve"> </w:t>
      </w:r>
      <w:r w:rsidRPr="00A7015B">
        <w:rPr>
          <w:rFonts w:ascii="Arial" w:eastAsia="Times New Roman" w:hAnsi="Arial" w:cs="Arial"/>
          <w:sz w:val="22"/>
          <w:szCs w:val="22"/>
          <w:lang w:val="es-CL" w:eastAsia="es-ES_tradnl"/>
        </w:rPr>
        <w:t>carreteras, y colapso de puentes.</w:t>
      </w:r>
    </w:p>
    <w:p w14:paraId="4DE6D141"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42472152" w14:textId="70CF1B4E" w:rsidR="00CD1C4D" w:rsidRDefault="00CD1C4D" w:rsidP="00CD1C4D">
      <w:pPr>
        <w:pStyle w:val="Prrafodelista"/>
        <w:kinsoku w:val="0"/>
        <w:overflowPunct w:val="0"/>
        <w:autoSpaceDE w:val="0"/>
        <w:autoSpaceDN w:val="0"/>
        <w:adjustRightInd w:val="0"/>
        <w:spacing w:after="0" w:line="276" w:lineRule="auto"/>
        <w:ind w:left="709" w:right="122"/>
        <w:jc w:val="both"/>
        <w:rPr>
          <w:rFonts w:ascii="Arial" w:hAnsi="Arial" w:cs="Arial"/>
          <w:b/>
          <w:bCs/>
        </w:rPr>
      </w:pPr>
      <w:r>
        <w:rPr>
          <w:rFonts w:ascii="Arial" w:hAnsi="Arial" w:cs="Arial"/>
          <w:b/>
          <w:bCs/>
        </w:rPr>
        <w:t>Impactos del Fenómeno El Niño Costero 2017</w:t>
      </w:r>
    </w:p>
    <w:p w14:paraId="4C65D594" w14:textId="2D13EAA3" w:rsid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t xml:space="preserve">En el verano del año 2017, se presentaron condiciones </w:t>
      </w:r>
      <w:r>
        <w:rPr>
          <w:rFonts w:ascii="Arial" w:eastAsia="Times New Roman" w:hAnsi="Arial" w:cs="Arial"/>
          <w:sz w:val="22"/>
          <w:szCs w:val="22"/>
          <w:lang w:val="es-CL" w:eastAsia="es-ES_tradnl"/>
        </w:rPr>
        <w:t xml:space="preserve">océano </w:t>
      </w:r>
      <w:r w:rsidRPr="00CD1C4D">
        <w:rPr>
          <w:rFonts w:ascii="Arial" w:eastAsia="Times New Roman" w:hAnsi="Arial" w:cs="Arial"/>
          <w:sz w:val="22"/>
          <w:szCs w:val="22"/>
          <w:lang w:val="es-CL" w:eastAsia="es-ES_tradnl"/>
        </w:rPr>
        <w:t>-</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atmosféricas anómalas que</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establecieron la presencia de "El Nino Costero 2017", con el incremento abrupto de la Temperatura</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Superficial del Mar (ISM) cuyos valores superaron los 26°C en varios puntos de la zona norte del mar</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peruano (ENFEN 2017).</w:t>
      </w:r>
    </w:p>
    <w:p w14:paraId="48C7C9EC" w14:textId="77777777" w:rsidR="00CD1C4D" w:rsidRP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58152268" w14:textId="7AF7CB0C" w:rsid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t>El Nino Costero 2017, calificada de magnitud moderada, fue bastante similar a evento El Nino del a</w:t>
      </w:r>
      <w:r>
        <w:rPr>
          <w:rFonts w:ascii="Arial" w:eastAsia="Times New Roman" w:hAnsi="Arial" w:cs="Arial"/>
          <w:sz w:val="22"/>
          <w:szCs w:val="22"/>
          <w:lang w:val="es-CL" w:eastAsia="es-ES_tradnl"/>
        </w:rPr>
        <w:t>ñ</w:t>
      </w:r>
      <w:r w:rsidRPr="00CD1C4D">
        <w:rPr>
          <w:rFonts w:ascii="Arial" w:eastAsia="Times New Roman" w:hAnsi="Arial" w:cs="Arial"/>
          <w:sz w:val="22"/>
          <w:szCs w:val="22"/>
          <w:lang w:val="es-CL" w:eastAsia="es-ES_tradnl"/>
        </w:rPr>
        <w:t>o</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1925. Por otro lado, presento mecanismos locales y características diferentes a los eventos</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extraordinarios El Nino de 1982-1983 y 1997-1998 (ENFEN, 2017).</w:t>
      </w:r>
    </w:p>
    <w:p w14:paraId="0F357A42" w14:textId="77777777" w:rsidR="00CD1C4D" w:rsidRP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4D3A4F38" w14:textId="7A37D9C1" w:rsid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lastRenderedPageBreak/>
        <w:t>El evento "El Nino Costero 2017", por sus impactos asociados a las lluvias se puede considerar como</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el tercer "Fenómeno El Nino" más intenso de al menos los últimos cien años para el Perú.</w:t>
      </w:r>
    </w:p>
    <w:p w14:paraId="3DCEE432" w14:textId="77777777" w:rsidR="00CD1C4D" w:rsidRP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54576F47" w14:textId="13479D9D" w:rsidR="00CD1C4D" w:rsidRP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t>Según, el documento de El Nino Costero Las inundaciones de 2017 en el Perú, de octubre 2017, la</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declaración de emergencia de nivel 5 como resultado de El Nino Costero fue en respuesta a la</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intensidad y escala de las inundaciones en Piura. La ciudad entera, un centre económico importante,</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sufrió impactos y danos en las viviendas y el número de habitantes desplazados fue muy alto. Las</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Fuerzas Armadas movilizaron 3600 tropas y asistieron a más de 5000 personas durante las primeras</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48 horas. Un total de 10 000 personas afectadas en el distrito de Catacaos fueron reubicados en</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albergues en Piura. Se instalaron 31 refugios y 1041 carpas para 11 652 personas (UNDAC, 2017).</w:t>
      </w:r>
    </w:p>
    <w:p w14:paraId="4EAE8307"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248575D3" w14:textId="20A58882" w:rsid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t>Las estadísticas de la Organización Panamericana de la Salud al 2018, en la Región Piura, los da</w:t>
      </w:r>
      <w:r>
        <w:rPr>
          <w:rFonts w:ascii="Arial" w:eastAsia="Times New Roman" w:hAnsi="Arial" w:cs="Arial"/>
          <w:sz w:val="22"/>
          <w:szCs w:val="22"/>
          <w:lang w:val="es-CL" w:eastAsia="es-ES_tradnl"/>
        </w:rPr>
        <w:t>ñ</w:t>
      </w:r>
      <w:r w:rsidRPr="00CD1C4D">
        <w:rPr>
          <w:rFonts w:ascii="Arial" w:eastAsia="Times New Roman" w:hAnsi="Arial" w:cs="Arial"/>
          <w:sz w:val="22"/>
          <w:szCs w:val="22"/>
          <w:lang w:val="es-CL" w:eastAsia="es-ES_tradnl"/>
        </w:rPr>
        <w:t>os</w:t>
      </w:r>
      <w:r>
        <w:rPr>
          <w:rFonts w:ascii="Arial" w:eastAsia="Times New Roman" w:hAnsi="Arial" w:cs="Arial"/>
          <w:sz w:val="22"/>
          <w:szCs w:val="22"/>
          <w:lang w:val="es-CL" w:eastAsia="es-ES_tradnl"/>
        </w:rPr>
        <w:t xml:space="preserve"> </w:t>
      </w:r>
      <w:r w:rsidRPr="00CD1C4D">
        <w:rPr>
          <w:rFonts w:ascii="Arial" w:eastAsia="Times New Roman" w:hAnsi="Arial" w:cs="Arial"/>
          <w:sz w:val="22"/>
          <w:szCs w:val="22"/>
          <w:lang w:val="es-CL" w:eastAsia="es-ES_tradnl"/>
        </w:rPr>
        <w:t>ocasionados a las personas por el fenómeno El Nino Costero fueron los siguientes:</w:t>
      </w:r>
    </w:p>
    <w:p w14:paraId="0972B1C1" w14:textId="77777777" w:rsidR="00CD1C4D" w:rsidRPr="00CD1C4D" w:rsidRDefault="00CD1C4D" w:rsidP="00CD1C4D">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2F05DD3F" w14:textId="4FA716BB" w:rsidR="00CD1C4D" w:rsidRPr="00CD1C4D" w:rsidRDefault="00CD1C4D" w:rsidP="00CD1C4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t>427 693 personas afectadas</w:t>
      </w:r>
    </w:p>
    <w:p w14:paraId="0F057934" w14:textId="4A1EB41F" w:rsidR="00CD1C4D" w:rsidRPr="00CD1C4D" w:rsidRDefault="00CD1C4D" w:rsidP="00CD1C4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t>97 708 personas damnificadas</w:t>
      </w:r>
    </w:p>
    <w:p w14:paraId="5A1C095E" w14:textId="0DB1035D" w:rsidR="00AE5797" w:rsidRDefault="00CD1C4D" w:rsidP="00CD1C4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CD1C4D">
        <w:rPr>
          <w:rFonts w:ascii="Arial" w:eastAsia="Times New Roman" w:hAnsi="Arial" w:cs="Arial"/>
          <w:sz w:val="22"/>
          <w:szCs w:val="22"/>
          <w:lang w:val="es-CL" w:eastAsia="es-ES_tradnl"/>
        </w:rPr>
        <w:t>50 personas herida</w:t>
      </w:r>
      <w:r>
        <w:rPr>
          <w:rFonts w:ascii="Arial" w:eastAsia="Times New Roman" w:hAnsi="Arial" w:cs="Arial"/>
          <w:sz w:val="22"/>
          <w:szCs w:val="22"/>
          <w:lang w:val="es-CL" w:eastAsia="es-ES_tradnl"/>
        </w:rPr>
        <w:t>s</w:t>
      </w:r>
    </w:p>
    <w:p w14:paraId="74A1EC0F"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20 personas fallecidas</w:t>
      </w:r>
    </w:p>
    <w:p w14:paraId="02EA03BF"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91,584 viviendas afectadas</w:t>
      </w:r>
    </w:p>
    <w:p w14:paraId="669E7972"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22,120 viviendas destruidas e inhabitables</w:t>
      </w:r>
    </w:p>
    <w:p w14:paraId="68A5FA0F"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1035 instituciones educativas afectadas</w:t>
      </w:r>
    </w:p>
    <w:p w14:paraId="4276F4A8"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70 instituciones educativas destruidas e inhabitables</w:t>
      </w:r>
    </w:p>
    <w:p w14:paraId="68949763"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299 establecimientos de salud afectados</w:t>
      </w:r>
    </w:p>
    <w:p w14:paraId="2780A04F"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establecimientos de salud destruidos e inhabitables</w:t>
      </w:r>
    </w:p>
    <w:p w14:paraId="0C92CD65"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106 puentes afectados</w:t>
      </w:r>
    </w:p>
    <w:p w14:paraId="76DE553C"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32 puentes destruidos</w:t>
      </w:r>
    </w:p>
    <w:p w14:paraId="4A78CBD1"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981 km de caminos rurales afectados</w:t>
      </w:r>
    </w:p>
    <w:p w14:paraId="172FF5DB"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674 km caminos rurales destruidos</w:t>
      </w:r>
    </w:p>
    <w:p w14:paraId="25F79FBD"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1214 km de carreteras afectadas</w:t>
      </w:r>
    </w:p>
    <w:p w14:paraId="27B7CC96"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416 km de carreteras destruidas</w:t>
      </w:r>
    </w:p>
    <w:p w14:paraId="51304F70" w14:textId="31B1A8D6"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10,408 hectáreas de área de cultivo perdido</w:t>
      </w:r>
    </w:p>
    <w:p w14:paraId="45645753" w14:textId="77777777" w:rsidR="00F632CD" w:rsidRP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6469 canales de riego destruidos</w:t>
      </w:r>
    </w:p>
    <w:p w14:paraId="5ADAD216" w14:textId="3D99DB69" w:rsidR="00F632CD" w:rsidRDefault="00F632CD"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F632CD">
        <w:rPr>
          <w:rFonts w:ascii="Arial" w:eastAsia="Times New Roman" w:hAnsi="Arial" w:cs="Arial"/>
          <w:sz w:val="22"/>
          <w:szCs w:val="22"/>
          <w:lang w:val="es-CL" w:eastAsia="es-ES_tradnl"/>
        </w:rPr>
        <w:t xml:space="preserve">16653 </w:t>
      </w:r>
      <w:r w:rsidR="00353CA9" w:rsidRPr="00F632CD">
        <w:rPr>
          <w:rFonts w:ascii="Arial" w:eastAsia="Times New Roman" w:hAnsi="Arial" w:cs="Arial"/>
          <w:sz w:val="22"/>
          <w:szCs w:val="22"/>
          <w:lang w:val="es-CL" w:eastAsia="es-ES_tradnl"/>
        </w:rPr>
        <w:t>hectáreas</w:t>
      </w:r>
      <w:r w:rsidRPr="00F632CD">
        <w:rPr>
          <w:rFonts w:ascii="Arial" w:eastAsia="Times New Roman" w:hAnsi="Arial" w:cs="Arial"/>
          <w:sz w:val="22"/>
          <w:szCs w:val="22"/>
          <w:lang w:val="es-CL" w:eastAsia="es-ES_tradnl"/>
        </w:rPr>
        <w:t xml:space="preserve"> de </w:t>
      </w:r>
      <w:r w:rsidR="00353CA9" w:rsidRPr="00F632CD">
        <w:rPr>
          <w:rFonts w:ascii="Arial" w:eastAsia="Times New Roman" w:hAnsi="Arial" w:cs="Arial"/>
          <w:sz w:val="22"/>
          <w:szCs w:val="22"/>
          <w:lang w:val="es-CL" w:eastAsia="es-ES_tradnl"/>
        </w:rPr>
        <w:t>área</w:t>
      </w:r>
      <w:r w:rsidRPr="00F632CD">
        <w:rPr>
          <w:rFonts w:ascii="Arial" w:eastAsia="Times New Roman" w:hAnsi="Arial" w:cs="Arial"/>
          <w:sz w:val="22"/>
          <w:szCs w:val="22"/>
          <w:lang w:val="es-CL" w:eastAsia="es-ES_tradnl"/>
        </w:rPr>
        <w:t xml:space="preserve"> de cultivo</w:t>
      </w:r>
      <w:r w:rsidR="00353CA9">
        <w:rPr>
          <w:rFonts w:ascii="Arial" w:eastAsia="Times New Roman" w:hAnsi="Arial" w:cs="Arial"/>
          <w:sz w:val="22"/>
          <w:szCs w:val="22"/>
          <w:lang w:val="es-CL" w:eastAsia="es-ES_tradnl"/>
        </w:rPr>
        <w:t xml:space="preserve"> afectado</w:t>
      </w:r>
    </w:p>
    <w:p w14:paraId="52832595" w14:textId="6751F1DB" w:rsidR="00353CA9" w:rsidRDefault="00353CA9" w:rsidP="00F632CD">
      <w:pPr>
        <w:pStyle w:val="Textoindependiente"/>
        <w:numPr>
          <w:ilvl w:val="0"/>
          <w:numId w:val="22"/>
        </w:numPr>
        <w:kinsoku w:val="0"/>
        <w:overflowPunct w:val="0"/>
        <w:spacing w:line="276" w:lineRule="auto"/>
        <w:ind w:right="122"/>
        <w:rPr>
          <w:rFonts w:ascii="Arial" w:eastAsia="Times New Roman" w:hAnsi="Arial" w:cs="Arial"/>
          <w:sz w:val="22"/>
          <w:szCs w:val="22"/>
          <w:lang w:val="es-CL" w:eastAsia="es-ES_tradnl"/>
        </w:rPr>
      </w:pPr>
      <w:r w:rsidRPr="00353CA9">
        <w:rPr>
          <w:rFonts w:ascii="Arial" w:eastAsia="Times New Roman" w:hAnsi="Arial" w:cs="Arial"/>
          <w:sz w:val="22"/>
          <w:szCs w:val="22"/>
          <w:lang w:val="es-CL" w:eastAsia="es-ES_tradnl"/>
        </w:rPr>
        <w:t>2191 canales de riego afectados</w:t>
      </w:r>
    </w:p>
    <w:p w14:paraId="1E796FF0"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1A4CE095"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311AED20"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4EC877FF"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35469940"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28B6493"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44763A6" w14:textId="5D0A4CE1" w:rsidR="00B84915" w:rsidRDefault="00B84915"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B84915">
        <w:rPr>
          <w:rFonts w:ascii="Arial" w:eastAsia="Times New Roman" w:hAnsi="Arial" w:cs="Arial"/>
          <w:sz w:val="22"/>
          <w:szCs w:val="22"/>
          <w:lang w:val="es-CL" w:eastAsia="es-ES_tradnl"/>
        </w:rPr>
        <w:lastRenderedPageBreak/>
        <w:t xml:space="preserve">De acuerdo con las normas peruanas en materia de </w:t>
      </w:r>
      <w:r w:rsidR="00226CCB" w:rsidRPr="00B84915">
        <w:rPr>
          <w:rFonts w:ascii="Arial" w:eastAsia="Times New Roman" w:hAnsi="Arial" w:cs="Arial"/>
          <w:sz w:val="22"/>
          <w:szCs w:val="22"/>
          <w:lang w:val="es-CL" w:eastAsia="es-ES_tradnl"/>
        </w:rPr>
        <w:t>diseño</w:t>
      </w:r>
      <w:r w:rsidRPr="00B84915">
        <w:rPr>
          <w:rFonts w:ascii="Arial" w:eastAsia="Times New Roman" w:hAnsi="Arial" w:cs="Arial"/>
          <w:sz w:val="22"/>
          <w:szCs w:val="22"/>
          <w:lang w:val="es-CL" w:eastAsia="es-ES_tradnl"/>
        </w:rPr>
        <w:t xml:space="preserve"> </w:t>
      </w:r>
      <w:r w:rsidR="00226CCB" w:rsidRPr="00B84915">
        <w:rPr>
          <w:rFonts w:ascii="Arial" w:eastAsia="Times New Roman" w:hAnsi="Arial" w:cs="Arial"/>
          <w:sz w:val="22"/>
          <w:szCs w:val="22"/>
          <w:lang w:val="es-CL" w:eastAsia="es-ES_tradnl"/>
        </w:rPr>
        <w:t>sísmico</w:t>
      </w:r>
      <w:r w:rsidRPr="00B84915">
        <w:rPr>
          <w:rFonts w:ascii="Arial" w:eastAsia="Times New Roman" w:hAnsi="Arial" w:cs="Arial"/>
          <w:sz w:val="22"/>
          <w:szCs w:val="22"/>
          <w:lang w:val="es-CL" w:eastAsia="es-ES_tradnl"/>
        </w:rPr>
        <w:t xml:space="preserve">, el </w:t>
      </w:r>
      <w:r w:rsidR="00226CCB" w:rsidRPr="00B84915">
        <w:rPr>
          <w:rFonts w:ascii="Arial" w:eastAsia="Times New Roman" w:hAnsi="Arial" w:cs="Arial"/>
          <w:sz w:val="22"/>
          <w:szCs w:val="22"/>
          <w:lang w:val="es-CL" w:eastAsia="es-ES_tradnl"/>
        </w:rPr>
        <w:t>Perú</w:t>
      </w:r>
      <w:r w:rsidRPr="00B84915">
        <w:rPr>
          <w:rFonts w:ascii="Arial" w:eastAsia="Times New Roman" w:hAnsi="Arial" w:cs="Arial"/>
          <w:sz w:val="22"/>
          <w:szCs w:val="22"/>
          <w:lang w:val="es-CL" w:eastAsia="es-ES_tradnl"/>
        </w:rPr>
        <w:t xml:space="preserve"> se encuentra en una zona</w:t>
      </w:r>
      <w:r w:rsidR="00226CCB">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 xml:space="preserve">altamente </w:t>
      </w:r>
      <w:r w:rsidR="00226CCB" w:rsidRPr="00B84915">
        <w:rPr>
          <w:rFonts w:ascii="Arial" w:eastAsia="Times New Roman" w:hAnsi="Arial" w:cs="Arial"/>
          <w:sz w:val="22"/>
          <w:szCs w:val="22"/>
          <w:lang w:val="es-CL" w:eastAsia="es-ES_tradnl"/>
        </w:rPr>
        <w:t>sísmica</w:t>
      </w:r>
      <w:r w:rsidRPr="00B84915">
        <w:rPr>
          <w:rFonts w:ascii="Arial" w:eastAsia="Times New Roman" w:hAnsi="Arial" w:cs="Arial"/>
          <w:sz w:val="22"/>
          <w:szCs w:val="22"/>
          <w:lang w:val="es-CL" w:eastAsia="es-ES_tradnl"/>
        </w:rPr>
        <w:t xml:space="preserve">. La </w:t>
      </w:r>
      <w:r w:rsidR="00226CCB" w:rsidRPr="00B84915">
        <w:rPr>
          <w:rFonts w:ascii="Arial" w:eastAsia="Times New Roman" w:hAnsi="Arial" w:cs="Arial"/>
          <w:sz w:val="22"/>
          <w:szCs w:val="22"/>
          <w:lang w:val="es-CL" w:eastAsia="es-ES_tradnl"/>
        </w:rPr>
        <w:t>región</w:t>
      </w:r>
      <w:r w:rsidRPr="00B84915">
        <w:rPr>
          <w:rFonts w:ascii="Arial" w:eastAsia="Times New Roman" w:hAnsi="Arial" w:cs="Arial"/>
          <w:sz w:val="22"/>
          <w:szCs w:val="22"/>
          <w:lang w:val="es-CL" w:eastAsia="es-ES_tradnl"/>
        </w:rPr>
        <w:t xml:space="preserve"> se ve afectada por la actividad </w:t>
      </w:r>
      <w:r w:rsidR="00226CCB" w:rsidRPr="00B84915">
        <w:rPr>
          <w:rFonts w:ascii="Arial" w:eastAsia="Times New Roman" w:hAnsi="Arial" w:cs="Arial"/>
          <w:sz w:val="22"/>
          <w:szCs w:val="22"/>
          <w:lang w:val="es-CL" w:eastAsia="es-ES_tradnl"/>
        </w:rPr>
        <w:t>tectónica</w:t>
      </w:r>
      <w:r w:rsidRPr="00B84915">
        <w:rPr>
          <w:rFonts w:ascii="Arial" w:eastAsia="Times New Roman" w:hAnsi="Arial" w:cs="Arial"/>
          <w:sz w:val="22"/>
          <w:szCs w:val="22"/>
          <w:lang w:val="es-CL" w:eastAsia="es-ES_tradnl"/>
        </w:rPr>
        <w:t xml:space="preserve"> reflejada en los sismos</w:t>
      </w:r>
      <w:r w:rsidR="00226CCB">
        <w:rPr>
          <w:rFonts w:ascii="Arial" w:eastAsia="Times New Roman" w:hAnsi="Arial" w:cs="Arial"/>
          <w:sz w:val="22"/>
          <w:szCs w:val="22"/>
          <w:lang w:val="es-CL" w:eastAsia="es-ES_tradnl"/>
        </w:rPr>
        <w:t xml:space="preserve"> con </w:t>
      </w:r>
      <w:r w:rsidRPr="00B84915">
        <w:rPr>
          <w:rFonts w:ascii="Arial" w:eastAsia="Times New Roman" w:hAnsi="Arial" w:cs="Arial"/>
          <w:sz w:val="22"/>
          <w:szCs w:val="22"/>
          <w:lang w:val="es-CL" w:eastAsia="es-ES_tradnl"/>
        </w:rPr>
        <w:t xml:space="preserve">hipocentros poco profundos (de algunos </w:t>
      </w:r>
      <w:r w:rsidR="00226CCB" w:rsidRPr="00B84915">
        <w:rPr>
          <w:rFonts w:ascii="Arial" w:eastAsia="Times New Roman" w:hAnsi="Arial" w:cs="Arial"/>
          <w:sz w:val="22"/>
          <w:szCs w:val="22"/>
          <w:lang w:val="es-CL" w:eastAsia="es-ES_tradnl"/>
        </w:rPr>
        <w:t>Kilómetros</w:t>
      </w:r>
      <w:r w:rsidRPr="00B84915">
        <w:rPr>
          <w:rFonts w:ascii="Arial" w:eastAsia="Times New Roman" w:hAnsi="Arial" w:cs="Arial"/>
          <w:sz w:val="22"/>
          <w:szCs w:val="22"/>
          <w:lang w:val="es-CL" w:eastAsia="es-ES_tradnl"/>
        </w:rPr>
        <w:t>) y profundos hasta (700 km</w:t>
      </w:r>
    </w:p>
    <w:p w14:paraId="6F3446D3" w14:textId="77777777" w:rsidR="00226CCB" w:rsidRPr="00B84915" w:rsidRDefault="00226CCB"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2247AB35" w14:textId="28E215A5" w:rsidR="00B84915" w:rsidRPr="00B84915" w:rsidRDefault="00B84915"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B84915">
        <w:rPr>
          <w:rFonts w:ascii="Arial" w:eastAsia="Times New Roman" w:hAnsi="Arial" w:cs="Arial"/>
          <w:sz w:val="22"/>
          <w:szCs w:val="22"/>
          <w:lang w:val="es-CL" w:eastAsia="es-ES_tradnl"/>
        </w:rPr>
        <w:t xml:space="preserve">Los terremotos profundos se relacionan con la </w:t>
      </w:r>
      <w:r w:rsidR="00226CCB" w:rsidRPr="00B84915">
        <w:rPr>
          <w:rFonts w:ascii="Arial" w:eastAsia="Times New Roman" w:hAnsi="Arial" w:cs="Arial"/>
          <w:sz w:val="22"/>
          <w:szCs w:val="22"/>
          <w:lang w:val="es-CL" w:eastAsia="es-ES_tradnl"/>
        </w:rPr>
        <w:t>subducción</w:t>
      </w:r>
      <w:r w:rsidRPr="00B84915">
        <w:rPr>
          <w:rFonts w:ascii="Arial" w:eastAsia="Times New Roman" w:hAnsi="Arial" w:cs="Arial"/>
          <w:sz w:val="22"/>
          <w:szCs w:val="22"/>
          <w:lang w:val="es-CL" w:eastAsia="es-ES_tradnl"/>
        </w:rPr>
        <w:t xml:space="preserve"> de la placa de Nazca por debajo de la placa</w:t>
      </w:r>
      <w:r w:rsidR="00226CCB">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 xml:space="preserve">sudamericana. Los temblores poco profundos </w:t>
      </w:r>
      <w:r w:rsidR="00226CCB" w:rsidRPr="00B84915">
        <w:rPr>
          <w:rFonts w:ascii="Arial" w:eastAsia="Times New Roman" w:hAnsi="Arial" w:cs="Arial"/>
          <w:sz w:val="22"/>
          <w:szCs w:val="22"/>
          <w:lang w:val="es-CL" w:eastAsia="es-ES_tradnl"/>
        </w:rPr>
        <w:t>están</w:t>
      </w:r>
      <w:r w:rsidRPr="00B84915">
        <w:rPr>
          <w:rFonts w:ascii="Arial" w:eastAsia="Times New Roman" w:hAnsi="Arial" w:cs="Arial"/>
          <w:sz w:val="22"/>
          <w:szCs w:val="22"/>
          <w:lang w:val="es-CL" w:eastAsia="es-ES_tradnl"/>
        </w:rPr>
        <w:t xml:space="preserve"> relacionados con la presencia de fallas regionales.</w:t>
      </w:r>
      <w:r w:rsidR="00226CCB">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 xml:space="preserve">La costa del Norte del </w:t>
      </w:r>
      <w:r w:rsidR="00226CCB" w:rsidRPr="00B84915">
        <w:rPr>
          <w:rFonts w:ascii="Arial" w:eastAsia="Times New Roman" w:hAnsi="Arial" w:cs="Arial"/>
          <w:sz w:val="22"/>
          <w:szCs w:val="22"/>
          <w:lang w:val="es-CL" w:eastAsia="es-ES_tradnl"/>
        </w:rPr>
        <w:t>Perú</w:t>
      </w:r>
      <w:r w:rsidRPr="00B84915">
        <w:rPr>
          <w:rFonts w:ascii="Arial" w:eastAsia="Times New Roman" w:hAnsi="Arial" w:cs="Arial"/>
          <w:sz w:val="22"/>
          <w:szCs w:val="22"/>
          <w:lang w:val="es-CL" w:eastAsia="es-ES_tradnl"/>
        </w:rPr>
        <w:t xml:space="preserve">, se encuentra ubicado en la zona 3 de acuerdo al Mapa de </w:t>
      </w:r>
      <w:r w:rsidR="00226CCB" w:rsidRPr="00B84915">
        <w:rPr>
          <w:rFonts w:ascii="Arial" w:eastAsia="Times New Roman" w:hAnsi="Arial" w:cs="Arial"/>
          <w:sz w:val="22"/>
          <w:szCs w:val="22"/>
          <w:lang w:val="es-CL" w:eastAsia="es-ES_tradnl"/>
        </w:rPr>
        <w:t>Regionalización</w:t>
      </w:r>
      <w:r w:rsidR="00226CCB">
        <w:rPr>
          <w:rFonts w:ascii="Arial" w:eastAsia="Times New Roman" w:hAnsi="Arial" w:cs="Arial"/>
          <w:sz w:val="22"/>
          <w:szCs w:val="22"/>
          <w:lang w:val="es-CL" w:eastAsia="es-ES_tradnl"/>
        </w:rPr>
        <w:t xml:space="preserve"> </w:t>
      </w:r>
      <w:r w:rsidR="00226CCB" w:rsidRPr="00B84915">
        <w:rPr>
          <w:rFonts w:ascii="Arial" w:eastAsia="Times New Roman" w:hAnsi="Arial" w:cs="Arial"/>
          <w:sz w:val="22"/>
          <w:szCs w:val="22"/>
          <w:lang w:val="es-CL" w:eastAsia="es-ES_tradnl"/>
        </w:rPr>
        <w:t>Sísmica</w:t>
      </w:r>
      <w:r w:rsidRPr="00B84915">
        <w:rPr>
          <w:rFonts w:ascii="Arial" w:eastAsia="Times New Roman" w:hAnsi="Arial" w:cs="Arial"/>
          <w:sz w:val="22"/>
          <w:szCs w:val="22"/>
          <w:lang w:val="es-CL" w:eastAsia="es-ES_tradnl"/>
        </w:rPr>
        <w:t xml:space="preserve"> del </w:t>
      </w:r>
      <w:r w:rsidR="00226CCB" w:rsidRPr="00B84915">
        <w:rPr>
          <w:rFonts w:ascii="Arial" w:eastAsia="Times New Roman" w:hAnsi="Arial" w:cs="Arial"/>
          <w:sz w:val="22"/>
          <w:szCs w:val="22"/>
          <w:lang w:val="es-CL" w:eastAsia="es-ES_tradnl"/>
        </w:rPr>
        <w:t>Perú</w:t>
      </w:r>
      <w:r w:rsidRPr="00B84915">
        <w:rPr>
          <w:rFonts w:ascii="Arial" w:eastAsia="Times New Roman" w:hAnsi="Arial" w:cs="Arial"/>
          <w:sz w:val="22"/>
          <w:szCs w:val="22"/>
          <w:lang w:val="es-CL" w:eastAsia="es-ES_tradnl"/>
        </w:rPr>
        <w:t>; zona en que ocurren sismos de Intensidad igual 6 mayores a VIII.</w:t>
      </w:r>
    </w:p>
    <w:p w14:paraId="327FC5AE" w14:textId="37E362A2" w:rsidR="00B84915" w:rsidRPr="00B84915" w:rsidRDefault="00B84915"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3E24B296" w14:textId="43C1A9FF" w:rsidR="00B84915" w:rsidRDefault="00B84915"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B84915">
        <w:rPr>
          <w:rFonts w:ascii="Arial" w:eastAsia="Times New Roman" w:hAnsi="Arial" w:cs="Arial"/>
          <w:sz w:val="22"/>
          <w:szCs w:val="22"/>
          <w:lang w:val="es-CL" w:eastAsia="es-ES_tradnl"/>
        </w:rPr>
        <w:t xml:space="preserve">Por otro lado, se caracteriza por su actividad </w:t>
      </w:r>
      <w:r w:rsidR="00226CCB" w:rsidRPr="00B84915">
        <w:rPr>
          <w:rFonts w:ascii="Arial" w:eastAsia="Times New Roman" w:hAnsi="Arial" w:cs="Arial"/>
          <w:sz w:val="22"/>
          <w:szCs w:val="22"/>
          <w:lang w:val="es-CL" w:eastAsia="es-ES_tradnl"/>
        </w:rPr>
        <w:t>geotectónica</w:t>
      </w:r>
      <w:r w:rsidRPr="00B84915">
        <w:rPr>
          <w:rFonts w:ascii="Arial" w:eastAsia="Times New Roman" w:hAnsi="Arial" w:cs="Arial"/>
          <w:sz w:val="22"/>
          <w:szCs w:val="22"/>
          <w:lang w:val="es-CL" w:eastAsia="es-ES_tradnl"/>
        </w:rPr>
        <w:t xml:space="preserve"> muy tenue, particularidad de la</w:t>
      </w:r>
      <w:r w:rsidR="00226CCB">
        <w:rPr>
          <w:rFonts w:ascii="Arial" w:eastAsia="Times New Roman" w:hAnsi="Arial" w:cs="Arial"/>
          <w:sz w:val="22"/>
          <w:szCs w:val="22"/>
          <w:lang w:val="es-CL" w:eastAsia="es-ES_tradnl"/>
        </w:rPr>
        <w:t xml:space="preserve"> </w:t>
      </w:r>
      <w:r w:rsidR="00226CCB" w:rsidRPr="00B84915">
        <w:rPr>
          <w:rFonts w:ascii="Arial" w:eastAsia="Times New Roman" w:hAnsi="Arial" w:cs="Arial"/>
          <w:sz w:val="22"/>
          <w:szCs w:val="22"/>
          <w:lang w:val="es-CL" w:eastAsia="es-ES_tradnl"/>
        </w:rPr>
        <w:t>conformación</w:t>
      </w:r>
      <w:r w:rsidRPr="00B84915">
        <w:rPr>
          <w:rFonts w:ascii="Arial" w:eastAsia="Times New Roman" w:hAnsi="Arial" w:cs="Arial"/>
          <w:sz w:val="22"/>
          <w:szCs w:val="22"/>
          <w:lang w:val="es-CL" w:eastAsia="es-ES_tradnl"/>
        </w:rPr>
        <w:t xml:space="preserve"> </w:t>
      </w:r>
      <w:r w:rsidR="00226CCB" w:rsidRPr="00B84915">
        <w:rPr>
          <w:rFonts w:ascii="Arial" w:eastAsia="Times New Roman" w:hAnsi="Arial" w:cs="Arial"/>
          <w:sz w:val="22"/>
          <w:szCs w:val="22"/>
          <w:lang w:val="es-CL" w:eastAsia="es-ES_tradnl"/>
        </w:rPr>
        <w:t>geológica</w:t>
      </w:r>
      <w:r w:rsidRPr="00B84915">
        <w:rPr>
          <w:rFonts w:ascii="Arial" w:eastAsia="Times New Roman" w:hAnsi="Arial" w:cs="Arial"/>
          <w:sz w:val="22"/>
          <w:szCs w:val="22"/>
          <w:lang w:val="es-CL" w:eastAsia="es-ES_tradnl"/>
        </w:rPr>
        <w:t xml:space="preserve"> de la zona; sin embargo, los Tablazos marinos demuestran considerables</w:t>
      </w:r>
      <w:r w:rsidR="00226CCB">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 xml:space="preserve">movimientos radiales durante el </w:t>
      </w:r>
      <w:r w:rsidR="00226CCB" w:rsidRPr="00B84915">
        <w:rPr>
          <w:rFonts w:ascii="Arial" w:eastAsia="Times New Roman" w:hAnsi="Arial" w:cs="Arial"/>
          <w:sz w:val="22"/>
          <w:szCs w:val="22"/>
          <w:lang w:val="es-CL" w:eastAsia="es-ES_tradnl"/>
        </w:rPr>
        <w:t>Pleistoceno</w:t>
      </w:r>
      <w:r w:rsidRPr="00B84915">
        <w:rPr>
          <w:rFonts w:ascii="Arial" w:eastAsia="Times New Roman" w:hAnsi="Arial" w:cs="Arial"/>
          <w:sz w:val="22"/>
          <w:szCs w:val="22"/>
          <w:lang w:val="es-CL" w:eastAsia="es-ES_tradnl"/>
        </w:rPr>
        <w:t xml:space="preserve">, donde cada tablazo </w:t>
      </w:r>
      <w:r w:rsidR="007719BE" w:rsidRPr="00B84915">
        <w:rPr>
          <w:rFonts w:ascii="Arial" w:eastAsia="Times New Roman" w:hAnsi="Arial" w:cs="Arial"/>
          <w:sz w:val="22"/>
          <w:szCs w:val="22"/>
          <w:lang w:val="es-CL" w:eastAsia="es-ES_tradnl"/>
        </w:rPr>
        <w:t>está</w:t>
      </w:r>
      <w:r w:rsidRPr="00B84915">
        <w:rPr>
          <w:rFonts w:ascii="Arial" w:eastAsia="Times New Roman" w:hAnsi="Arial" w:cs="Arial"/>
          <w:sz w:val="22"/>
          <w:szCs w:val="22"/>
          <w:lang w:val="es-CL" w:eastAsia="es-ES_tradnl"/>
        </w:rPr>
        <w:t xml:space="preserve"> </w:t>
      </w:r>
      <w:r w:rsidR="007719BE">
        <w:rPr>
          <w:rFonts w:ascii="Arial" w:eastAsia="Times New Roman" w:hAnsi="Arial" w:cs="Arial"/>
          <w:sz w:val="22"/>
          <w:szCs w:val="22"/>
          <w:lang w:val="es-CL" w:eastAsia="es-ES_tradnl"/>
        </w:rPr>
        <w:t>ín</w:t>
      </w:r>
      <w:r w:rsidR="007719BE" w:rsidRPr="00B84915">
        <w:rPr>
          <w:rFonts w:ascii="Arial" w:eastAsia="Times New Roman" w:hAnsi="Arial" w:cs="Arial"/>
          <w:sz w:val="22"/>
          <w:szCs w:val="22"/>
          <w:lang w:val="es-CL" w:eastAsia="es-ES_tradnl"/>
        </w:rPr>
        <w:t>timamente</w:t>
      </w:r>
      <w:r w:rsidRPr="00B84915">
        <w:rPr>
          <w:rFonts w:ascii="Arial" w:eastAsia="Times New Roman" w:hAnsi="Arial" w:cs="Arial"/>
          <w:sz w:val="22"/>
          <w:szCs w:val="22"/>
          <w:lang w:val="es-CL" w:eastAsia="es-ES_tradnl"/>
        </w:rPr>
        <w:t xml:space="preserve"> relacionado a</w:t>
      </w:r>
      <w:r w:rsidR="007719BE">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 xml:space="preserve">levantamientos de </w:t>
      </w:r>
      <w:r w:rsidR="00226CCB" w:rsidRPr="00B84915">
        <w:rPr>
          <w:rFonts w:ascii="Arial" w:eastAsia="Times New Roman" w:hAnsi="Arial" w:cs="Arial"/>
          <w:sz w:val="22"/>
          <w:szCs w:val="22"/>
          <w:lang w:val="es-CL" w:eastAsia="es-ES_tradnl"/>
        </w:rPr>
        <w:t>líneas</w:t>
      </w:r>
      <w:r w:rsidRPr="00B84915">
        <w:rPr>
          <w:rFonts w:ascii="Arial" w:eastAsia="Times New Roman" w:hAnsi="Arial" w:cs="Arial"/>
          <w:sz w:val="22"/>
          <w:szCs w:val="22"/>
          <w:lang w:val="es-CL" w:eastAsia="es-ES_tradnl"/>
        </w:rPr>
        <w:t xml:space="preserve"> litorales, proceso que a</w:t>
      </w:r>
      <w:r w:rsidR="007719BE">
        <w:rPr>
          <w:rFonts w:ascii="Arial" w:eastAsia="Times New Roman" w:hAnsi="Arial" w:cs="Arial"/>
          <w:sz w:val="22"/>
          <w:szCs w:val="22"/>
          <w:lang w:val="es-CL" w:eastAsia="es-ES_tradnl"/>
        </w:rPr>
        <w:t>un</w:t>
      </w:r>
      <w:r w:rsidRPr="00B84915">
        <w:rPr>
          <w:rFonts w:ascii="Arial" w:eastAsia="Times New Roman" w:hAnsi="Arial" w:cs="Arial"/>
          <w:sz w:val="22"/>
          <w:szCs w:val="22"/>
          <w:lang w:val="es-CL" w:eastAsia="es-ES_tradnl"/>
        </w:rPr>
        <w:t xml:space="preserve"> continua en la actualidad por emergencia de</w:t>
      </w:r>
      <w:r w:rsidR="007719BE">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costas.</w:t>
      </w:r>
    </w:p>
    <w:p w14:paraId="77A38712" w14:textId="77777777" w:rsidR="007719BE" w:rsidRPr="00B84915" w:rsidRDefault="007719BE"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28A581D" w14:textId="503971C5" w:rsidR="00B84915" w:rsidRDefault="007719BE"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B84915">
        <w:rPr>
          <w:rFonts w:ascii="Arial" w:eastAsia="Times New Roman" w:hAnsi="Arial" w:cs="Arial"/>
          <w:sz w:val="22"/>
          <w:szCs w:val="22"/>
          <w:lang w:val="es-CL" w:eastAsia="es-ES_tradnl"/>
        </w:rPr>
        <w:t>Además</w:t>
      </w:r>
      <w:r w:rsidR="00B84915" w:rsidRPr="00B84915">
        <w:rPr>
          <w:rFonts w:ascii="Arial" w:eastAsia="Times New Roman" w:hAnsi="Arial" w:cs="Arial"/>
          <w:sz w:val="22"/>
          <w:szCs w:val="22"/>
          <w:lang w:val="es-CL" w:eastAsia="es-ES_tradnl"/>
        </w:rPr>
        <w:t xml:space="preserve">, por las </w:t>
      </w:r>
      <w:r w:rsidRPr="00B84915">
        <w:rPr>
          <w:rFonts w:ascii="Arial" w:eastAsia="Times New Roman" w:hAnsi="Arial" w:cs="Arial"/>
          <w:sz w:val="22"/>
          <w:szCs w:val="22"/>
          <w:lang w:val="es-CL" w:eastAsia="es-ES_tradnl"/>
        </w:rPr>
        <w:t>características</w:t>
      </w:r>
      <w:r w:rsidR="00B84915" w:rsidRPr="00B84915">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geológicas</w:t>
      </w:r>
      <w:r w:rsidR="00B84915" w:rsidRPr="00B84915">
        <w:rPr>
          <w:rFonts w:ascii="Arial" w:eastAsia="Times New Roman" w:hAnsi="Arial" w:cs="Arial"/>
          <w:sz w:val="22"/>
          <w:szCs w:val="22"/>
          <w:lang w:val="es-CL" w:eastAsia="es-ES_tradnl"/>
        </w:rPr>
        <w:t xml:space="preserve"> del Norte del </w:t>
      </w:r>
      <w:r w:rsidRPr="00B84915">
        <w:rPr>
          <w:rFonts w:ascii="Arial" w:eastAsia="Times New Roman" w:hAnsi="Arial" w:cs="Arial"/>
          <w:sz w:val="22"/>
          <w:szCs w:val="22"/>
          <w:lang w:val="es-CL" w:eastAsia="es-ES_tradnl"/>
        </w:rPr>
        <w:t>Perú</w:t>
      </w:r>
      <w:r w:rsidR="00B84915" w:rsidRPr="00B84915">
        <w:rPr>
          <w:rFonts w:ascii="Arial" w:eastAsia="Times New Roman" w:hAnsi="Arial" w:cs="Arial"/>
          <w:sz w:val="22"/>
          <w:szCs w:val="22"/>
          <w:lang w:val="es-CL" w:eastAsia="es-ES_tradnl"/>
        </w:rPr>
        <w:t>, en casos de ocurrencia de un sismo,</w:t>
      </w:r>
      <w:r>
        <w:rPr>
          <w:rFonts w:ascii="Arial" w:eastAsia="Times New Roman" w:hAnsi="Arial" w:cs="Arial"/>
          <w:sz w:val="22"/>
          <w:szCs w:val="22"/>
          <w:lang w:val="es-CL" w:eastAsia="es-ES_tradnl"/>
        </w:rPr>
        <w:t xml:space="preserve"> </w:t>
      </w:r>
      <w:r w:rsidR="00B84915" w:rsidRPr="00B84915">
        <w:rPr>
          <w:rFonts w:ascii="Arial" w:eastAsia="Times New Roman" w:hAnsi="Arial" w:cs="Arial"/>
          <w:sz w:val="22"/>
          <w:szCs w:val="22"/>
          <w:lang w:val="es-CL" w:eastAsia="es-ES_tradnl"/>
        </w:rPr>
        <w:t xml:space="preserve">puede ocurrir </w:t>
      </w:r>
      <w:r w:rsidRPr="00B84915">
        <w:rPr>
          <w:rFonts w:ascii="Arial" w:eastAsia="Times New Roman" w:hAnsi="Arial" w:cs="Arial"/>
          <w:sz w:val="22"/>
          <w:szCs w:val="22"/>
          <w:lang w:val="es-CL" w:eastAsia="es-ES_tradnl"/>
        </w:rPr>
        <w:t>amplificación</w:t>
      </w:r>
      <w:r w:rsidR="00B84915" w:rsidRPr="00B84915">
        <w:rPr>
          <w:rFonts w:ascii="Arial" w:eastAsia="Times New Roman" w:hAnsi="Arial" w:cs="Arial"/>
          <w:sz w:val="22"/>
          <w:szCs w:val="22"/>
          <w:lang w:val="es-CL" w:eastAsia="es-ES_tradnl"/>
        </w:rPr>
        <w:t xml:space="preserve"> de ondas </w:t>
      </w:r>
      <w:r w:rsidRPr="00B84915">
        <w:rPr>
          <w:rFonts w:ascii="Arial" w:eastAsia="Times New Roman" w:hAnsi="Arial" w:cs="Arial"/>
          <w:sz w:val="22"/>
          <w:szCs w:val="22"/>
          <w:lang w:val="es-CL" w:eastAsia="es-ES_tradnl"/>
        </w:rPr>
        <w:t>sísmicas</w:t>
      </w:r>
      <w:r w:rsidR="00B84915" w:rsidRPr="00B84915">
        <w:rPr>
          <w:rFonts w:ascii="Arial" w:eastAsia="Times New Roman" w:hAnsi="Arial" w:cs="Arial"/>
          <w:sz w:val="22"/>
          <w:szCs w:val="22"/>
          <w:lang w:val="es-CL" w:eastAsia="es-ES_tradnl"/>
        </w:rPr>
        <w:t>.</w:t>
      </w:r>
    </w:p>
    <w:p w14:paraId="1F26B1E9" w14:textId="77777777" w:rsidR="007719BE" w:rsidRPr="00B84915" w:rsidRDefault="007719BE"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D24A6E2" w14:textId="26E7E084" w:rsidR="00AE5797" w:rsidRDefault="007719BE" w:rsidP="00B84915">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B84915">
        <w:rPr>
          <w:rFonts w:ascii="Arial" w:eastAsia="Times New Roman" w:hAnsi="Arial" w:cs="Arial"/>
          <w:sz w:val="22"/>
          <w:szCs w:val="22"/>
          <w:lang w:val="es-CL" w:eastAsia="es-ES_tradnl"/>
        </w:rPr>
        <w:t>Según</w:t>
      </w:r>
      <w:r w:rsidR="00B84915" w:rsidRPr="00B84915">
        <w:rPr>
          <w:rFonts w:ascii="Arial" w:eastAsia="Times New Roman" w:hAnsi="Arial" w:cs="Arial"/>
          <w:sz w:val="22"/>
          <w:szCs w:val="22"/>
          <w:lang w:val="es-CL" w:eastAsia="es-ES_tradnl"/>
        </w:rPr>
        <w:t xml:space="preserve"> el Mapa de </w:t>
      </w:r>
      <w:r w:rsidRPr="00B84915">
        <w:rPr>
          <w:rFonts w:ascii="Arial" w:eastAsia="Times New Roman" w:hAnsi="Arial" w:cs="Arial"/>
          <w:sz w:val="22"/>
          <w:szCs w:val="22"/>
          <w:lang w:val="es-CL" w:eastAsia="es-ES_tradnl"/>
        </w:rPr>
        <w:t>Zonificación</w:t>
      </w:r>
      <w:r w:rsidR="00B84915" w:rsidRPr="00B84915">
        <w:rPr>
          <w:rFonts w:ascii="Arial" w:eastAsia="Times New Roman" w:hAnsi="Arial" w:cs="Arial"/>
          <w:sz w:val="22"/>
          <w:szCs w:val="22"/>
          <w:lang w:val="es-CL" w:eastAsia="es-ES_tradnl"/>
        </w:rPr>
        <w:t xml:space="preserve"> </w:t>
      </w:r>
      <w:r w:rsidRPr="00B84915">
        <w:rPr>
          <w:rFonts w:ascii="Arial" w:eastAsia="Times New Roman" w:hAnsi="Arial" w:cs="Arial"/>
          <w:sz w:val="22"/>
          <w:szCs w:val="22"/>
          <w:lang w:val="es-CL" w:eastAsia="es-ES_tradnl"/>
        </w:rPr>
        <w:t>Sísmica</w:t>
      </w:r>
      <w:r w:rsidR="00B84915" w:rsidRPr="00B84915">
        <w:rPr>
          <w:rFonts w:ascii="Arial" w:eastAsia="Times New Roman" w:hAnsi="Arial" w:cs="Arial"/>
          <w:sz w:val="22"/>
          <w:szCs w:val="22"/>
          <w:lang w:val="es-CL" w:eastAsia="es-ES_tradnl"/>
        </w:rPr>
        <w:t xml:space="preserve"> del </w:t>
      </w:r>
      <w:r w:rsidRPr="00B84915">
        <w:rPr>
          <w:rFonts w:ascii="Arial" w:eastAsia="Times New Roman" w:hAnsi="Arial" w:cs="Arial"/>
          <w:sz w:val="22"/>
          <w:szCs w:val="22"/>
          <w:lang w:val="es-CL" w:eastAsia="es-ES_tradnl"/>
        </w:rPr>
        <w:t>Perú</w:t>
      </w:r>
      <w:r w:rsidR="00B84915" w:rsidRPr="00B84915">
        <w:rPr>
          <w:rFonts w:ascii="Arial" w:eastAsia="Times New Roman" w:hAnsi="Arial" w:cs="Arial"/>
          <w:sz w:val="22"/>
          <w:szCs w:val="22"/>
          <w:lang w:val="es-CL" w:eastAsia="es-ES_tradnl"/>
        </w:rPr>
        <w:t>, la zona de estudio se encuentra ubicada en la zona 3</w:t>
      </w:r>
      <w:r>
        <w:rPr>
          <w:rFonts w:ascii="Arial" w:eastAsia="Times New Roman" w:hAnsi="Arial" w:cs="Arial"/>
          <w:sz w:val="22"/>
          <w:szCs w:val="22"/>
          <w:lang w:val="es-CL" w:eastAsia="es-ES_tradnl"/>
        </w:rPr>
        <w:t xml:space="preserve"> </w:t>
      </w:r>
      <w:r w:rsidR="00B84915" w:rsidRPr="00B84915">
        <w:rPr>
          <w:rFonts w:ascii="Arial" w:eastAsia="Times New Roman" w:hAnsi="Arial" w:cs="Arial"/>
          <w:sz w:val="22"/>
          <w:szCs w:val="22"/>
          <w:lang w:val="es-CL" w:eastAsia="es-ES_tradnl"/>
        </w:rPr>
        <w:t xml:space="preserve">de acuerdo a la Norma E.030 - </w:t>
      </w:r>
      <w:r w:rsidRPr="00B84915">
        <w:rPr>
          <w:rFonts w:ascii="Arial" w:eastAsia="Times New Roman" w:hAnsi="Arial" w:cs="Arial"/>
          <w:sz w:val="22"/>
          <w:szCs w:val="22"/>
          <w:lang w:val="es-CL" w:eastAsia="es-ES_tradnl"/>
        </w:rPr>
        <w:t>Diseño</w:t>
      </w:r>
      <w:r w:rsidR="00B84915" w:rsidRPr="00B84915">
        <w:rPr>
          <w:rFonts w:ascii="Arial" w:eastAsia="Times New Roman" w:hAnsi="Arial" w:cs="Arial"/>
          <w:sz w:val="22"/>
          <w:szCs w:val="22"/>
          <w:lang w:val="es-CL" w:eastAsia="es-ES_tradnl"/>
        </w:rPr>
        <w:t xml:space="preserve"> Sismorresistente y se caracteriza por:</w:t>
      </w:r>
    </w:p>
    <w:p w14:paraId="1E2A4AFA"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19C0C94A" w14:textId="77777777" w:rsidR="007719BE" w:rsidRPr="007719BE" w:rsidRDefault="007719BE" w:rsidP="007719BE">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7719BE">
        <w:rPr>
          <w:rFonts w:ascii="Arial" w:eastAsia="Times New Roman" w:hAnsi="Arial" w:cs="Arial"/>
          <w:sz w:val="22"/>
          <w:szCs w:val="22"/>
          <w:lang w:val="es-CL" w:eastAsia="es-ES_tradnl"/>
        </w:rPr>
        <w:t>1. Sismos de Grado de Magnitud VII MM.</w:t>
      </w:r>
    </w:p>
    <w:p w14:paraId="13F6D907" w14:textId="77777777" w:rsidR="007719BE" w:rsidRPr="007719BE" w:rsidRDefault="007719BE" w:rsidP="007719BE">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7719BE">
        <w:rPr>
          <w:rFonts w:ascii="Arial" w:eastAsia="Times New Roman" w:hAnsi="Arial" w:cs="Arial"/>
          <w:sz w:val="22"/>
          <w:szCs w:val="22"/>
          <w:lang w:val="es-CL" w:eastAsia="es-ES_tradnl"/>
        </w:rPr>
        <w:t>2. Hipocentros de profundidad intermedia y de intensidad entre VIII y IX.</w:t>
      </w:r>
    </w:p>
    <w:p w14:paraId="4CD3A401" w14:textId="11B41D7B" w:rsidR="007719BE" w:rsidRDefault="007719BE" w:rsidP="007719BE">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7719BE">
        <w:rPr>
          <w:rFonts w:ascii="Arial" w:eastAsia="Times New Roman" w:hAnsi="Arial" w:cs="Arial"/>
          <w:sz w:val="22"/>
          <w:szCs w:val="22"/>
          <w:lang w:val="es-CL" w:eastAsia="es-ES_tradnl"/>
        </w:rPr>
        <w:t>3. El mayor peligro sísmico de la región está representado por los siguientes efectos, siguiendo</w:t>
      </w:r>
      <w:r>
        <w:rPr>
          <w:rFonts w:ascii="Arial" w:eastAsia="Times New Roman" w:hAnsi="Arial" w:cs="Arial"/>
          <w:sz w:val="22"/>
          <w:szCs w:val="22"/>
          <w:lang w:val="es-CL" w:eastAsia="es-ES_tradnl"/>
        </w:rPr>
        <w:t xml:space="preserve"> </w:t>
      </w:r>
      <w:r w:rsidRPr="007719BE">
        <w:rPr>
          <w:rFonts w:ascii="Arial" w:eastAsia="Times New Roman" w:hAnsi="Arial" w:cs="Arial"/>
          <w:sz w:val="22"/>
          <w:szCs w:val="22"/>
          <w:lang w:val="es-CL" w:eastAsia="es-ES_tradnl"/>
        </w:rPr>
        <w:t>el posible orden:</w:t>
      </w:r>
    </w:p>
    <w:p w14:paraId="0B7703C6" w14:textId="77777777" w:rsidR="007719BE" w:rsidRPr="007719BE" w:rsidRDefault="007719BE" w:rsidP="007719BE">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6E4792B4" w14:textId="60F50004" w:rsidR="007719BE" w:rsidRPr="007719BE" w:rsidRDefault="007719BE" w:rsidP="007719BE">
      <w:pPr>
        <w:pStyle w:val="Textoindependiente"/>
        <w:numPr>
          <w:ilvl w:val="0"/>
          <w:numId w:val="23"/>
        </w:numPr>
        <w:kinsoku w:val="0"/>
        <w:overflowPunct w:val="0"/>
        <w:spacing w:line="276" w:lineRule="auto"/>
        <w:ind w:right="122"/>
        <w:rPr>
          <w:rFonts w:ascii="Arial" w:eastAsia="Times New Roman" w:hAnsi="Arial" w:cs="Arial"/>
          <w:sz w:val="22"/>
          <w:szCs w:val="22"/>
          <w:lang w:val="es-CL" w:eastAsia="es-ES_tradnl"/>
        </w:rPr>
      </w:pPr>
      <w:r w:rsidRPr="007719BE">
        <w:rPr>
          <w:rFonts w:ascii="Arial" w:eastAsia="Times New Roman" w:hAnsi="Arial" w:cs="Arial"/>
          <w:sz w:val="22"/>
          <w:szCs w:val="22"/>
          <w:lang w:val="es-CL" w:eastAsia="es-ES_tradnl"/>
        </w:rPr>
        <w:t>Terremotos profundos con hipocentro debajo de la zona de estudio.</w:t>
      </w:r>
    </w:p>
    <w:p w14:paraId="3DBE080A" w14:textId="7CEABE7D" w:rsidR="007719BE" w:rsidRDefault="007719BE" w:rsidP="007719BE">
      <w:pPr>
        <w:pStyle w:val="Textoindependiente"/>
        <w:numPr>
          <w:ilvl w:val="0"/>
          <w:numId w:val="23"/>
        </w:numPr>
        <w:kinsoku w:val="0"/>
        <w:overflowPunct w:val="0"/>
        <w:spacing w:line="276" w:lineRule="auto"/>
        <w:ind w:right="122"/>
        <w:rPr>
          <w:rFonts w:ascii="Arial" w:eastAsia="Times New Roman" w:hAnsi="Arial" w:cs="Arial"/>
          <w:sz w:val="22"/>
          <w:szCs w:val="22"/>
          <w:lang w:val="es-CL" w:eastAsia="es-ES_tradnl"/>
        </w:rPr>
      </w:pPr>
      <w:r w:rsidRPr="007719BE">
        <w:rPr>
          <w:rFonts w:ascii="Arial" w:eastAsia="Times New Roman" w:hAnsi="Arial" w:cs="Arial"/>
          <w:sz w:val="22"/>
          <w:szCs w:val="22"/>
          <w:lang w:val="es-CL" w:eastAsia="es-ES_tradnl"/>
        </w:rPr>
        <w:t>Terremotos superficiales locales, relacionados con las fallas de Huancabamba y</w:t>
      </w:r>
      <w:r>
        <w:rPr>
          <w:rFonts w:ascii="Arial" w:eastAsia="Times New Roman" w:hAnsi="Arial" w:cs="Arial"/>
          <w:sz w:val="22"/>
          <w:szCs w:val="22"/>
          <w:lang w:val="es-CL" w:eastAsia="es-ES_tradnl"/>
        </w:rPr>
        <w:t xml:space="preserve"> </w:t>
      </w:r>
      <w:r w:rsidRPr="007719BE">
        <w:rPr>
          <w:rFonts w:ascii="Arial" w:eastAsia="Times New Roman" w:hAnsi="Arial" w:cs="Arial"/>
          <w:sz w:val="22"/>
          <w:szCs w:val="22"/>
          <w:lang w:val="es-CL" w:eastAsia="es-ES_tradnl"/>
        </w:rPr>
        <w:t>Huaypira de actividad Neotectonica o reciente.</w:t>
      </w:r>
    </w:p>
    <w:p w14:paraId="549AAE21" w14:textId="77777777" w:rsidR="007719BE" w:rsidRPr="007719BE" w:rsidRDefault="007719BE" w:rsidP="007719BE">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CD68C1D" w14:textId="32B2779F" w:rsidR="00AE5797" w:rsidRDefault="007719BE" w:rsidP="007719BE">
      <w:pPr>
        <w:pStyle w:val="Textoindependiente"/>
        <w:kinsoku w:val="0"/>
        <w:overflowPunct w:val="0"/>
        <w:spacing w:line="276" w:lineRule="auto"/>
        <w:ind w:left="864" w:right="122"/>
        <w:rPr>
          <w:rFonts w:ascii="Arial" w:eastAsia="Times New Roman" w:hAnsi="Arial" w:cs="Arial"/>
          <w:sz w:val="22"/>
          <w:szCs w:val="22"/>
          <w:lang w:val="es-CL" w:eastAsia="es-ES_tradnl"/>
        </w:rPr>
      </w:pPr>
      <w:r w:rsidRPr="007719BE">
        <w:rPr>
          <w:rFonts w:ascii="Arial" w:eastAsia="Times New Roman" w:hAnsi="Arial" w:cs="Arial"/>
          <w:sz w:val="22"/>
          <w:szCs w:val="22"/>
          <w:lang w:val="es-CL" w:eastAsia="es-ES_tradnl"/>
        </w:rPr>
        <w:t>Según el Mapa de Zonificación Sísmica del Perú, la zona de estudio se encuentra ubicada en la zona 3</w:t>
      </w:r>
      <w:r>
        <w:rPr>
          <w:rFonts w:ascii="Arial" w:eastAsia="Times New Roman" w:hAnsi="Arial" w:cs="Arial"/>
          <w:sz w:val="22"/>
          <w:szCs w:val="22"/>
          <w:lang w:val="es-CL" w:eastAsia="es-ES_tradnl"/>
        </w:rPr>
        <w:t xml:space="preserve"> </w:t>
      </w:r>
      <w:r w:rsidRPr="007719BE">
        <w:rPr>
          <w:rFonts w:ascii="Arial" w:eastAsia="Times New Roman" w:hAnsi="Arial" w:cs="Arial"/>
          <w:sz w:val="22"/>
          <w:szCs w:val="22"/>
          <w:lang w:val="es-CL" w:eastAsia="es-ES_tradnl"/>
        </w:rPr>
        <w:t>de acuerdo a la Norma E.030 - Diseño Sismo resistente (Imagen N° 3.2.) y dentro de la zona con</w:t>
      </w:r>
      <w:r>
        <w:rPr>
          <w:rFonts w:ascii="Arial" w:eastAsia="Times New Roman" w:hAnsi="Arial" w:cs="Arial"/>
          <w:sz w:val="22"/>
          <w:szCs w:val="22"/>
          <w:lang w:val="es-CL" w:eastAsia="es-ES_tradnl"/>
        </w:rPr>
        <w:t xml:space="preserve"> </w:t>
      </w:r>
      <w:r w:rsidRPr="007719BE">
        <w:rPr>
          <w:rFonts w:ascii="Arial" w:eastAsia="Times New Roman" w:hAnsi="Arial" w:cs="Arial"/>
          <w:sz w:val="22"/>
          <w:szCs w:val="22"/>
          <w:lang w:val="es-CL" w:eastAsia="es-ES_tradnl"/>
        </w:rPr>
        <w:t>intensidades de VIII según el mapa de Intensidades sísmicas a nivel nacional del INDECI, por lo que, las</w:t>
      </w:r>
      <w:r>
        <w:rPr>
          <w:rFonts w:ascii="Arial" w:eastAsia="Times New Roman" w:hAnsi="Arial" w:cs="Arial"/>
          <w:sz w:val="22"/>
          <w:szCs w:val="22"/>
          <w:lang w:val="es-CL" w:eastAsia="es-ES_tradnl"/>
        </w:rPr>
        <w:t xml:space="preserve"> </w:t>
      </w:r>
      <w:r w:rsidRPr="007719BE">
        <w:rPr>
          <w:rFonts w:ascii="Arial" w:eastAsia="Times New Roman" w:hAnsi="Arial" w:cs="Arial"/>
          <w:sz w:val="22"/>
          <w:szCs w:val="22"/>
          <w:lang w:val="es-CL" w:eastAsia="es-ES_tradnl"/>
        </w:rPr>
        <w:t xml:space="preserve">estructuras </w:t>
      </w:r>
      <w:r w:rsidR="008060CE" w:rsidRPr="007719BE">
        <w:rPr>
          <w:rFonts w:ascii="Arial" w:eastAsia="Times New Roman" w:hAnsi="Arial" w:cs="Arial"/>
          <w:sz w:val="22"/>
          <w:szCs w:val="22"/>
          <w:lang w:val="es-CL" w:eastAsia="es-ES_tradnl"/>
        </w:rPr>
        <w:t>deberán</w:t>
      </w:r>
      <w:r w:rsidRPr="007719BE">
        <w:rPr>
          <w:rFonts w:ascii="Arial" w:eastAsia="Times New Roman" w:hAnsi="Arial" w:cs="Arial"/>
          <w:sz w:val="22"/>
          <w:szCs w:val="22"/>
          <w:lang w:val="es-CL" w:eastAsia="es-ES_tradnl"/>
        </w:rPr>
        <w:t xml:space="preserve"> ser construidas de acuerdo a </w:t>
      </w:r>
      <w:r w:rsidR="008060CE" w:rsidRPr="007719BE">
        <w:rPr>
          <w:rFonts w:ascii="Arial" w:eastAsia="Times New Roman" w:hAnsi="Arial" w:cs="Arial"/>
          <w:sz w:val="22"/>
          <w:szCs w:val="22"/>
          <w:lang w:val="es-CL" w:eastAsia="es-ES_tradnl"/>
        </w:rPr>
        <w:t>requisitos</w:t>
      </w:r>
      <w:r w:rsidRPr="007719BE">
        <w:rPr>
          <w:rFonts w:ascii="Arial" w:eastAsia="Times New Roman" w:hAnsi="Arial" w:cs="Arial"/>
          <w:sz w:val="22"/>
          <w:szCs w:val="22"/>
          <w:lang w:val="es-CL" w:eastAsia="es-ES_tradnl"/>
        </w:rPr>
        <w:t xml:space="preserve"> y exigencias </w:t>
      </w:r>
      <w:r w:rsidR="008060CE" w:rsidRPr="007719BE">
        <w:rPr>
          <w:rFonts w:ascii="Arial" w:eastAsia="Times New Roman" w:hAnsi="Arial" w:cs="Arial"/>
          <w:sz w:val="22"/>
          <w:szCs w:val="22"/>
          <w:lang w:val="es-CL" w:eastAsia="es-ES_tradnl"/>
        </w:rPr>
        <w:t>técnicas</w:t>
      </w:r>
      <w:r w:rsidRPr="007719BE">
        <w:rPr>
          <w:rFonts w:ascii="Arial" w:eastAsia="Times New Roman" w:hAnsi="Arial" w:cs="Arial"/>
          <w:sz w:val="22"/>
          <w:szCs w:val="22"/>
          <w:lang w:val="es-CL" w:eastAsia="es-ES_tradnl"/>
        </w:rPr>
        <w:t xml:space="preserve"> para edificaciones.</w:t>
      </w:r>
    </w:p>
    <w:p w14:paraId="1F2FC2AD" w14:textId="77777777" w:rsidR="00AE5797" w:rsidRDefault="00AE5797" w:rsidP="00491C46">
      <w:pPr>
        <w:pStyle w:val="Textoindependiente"/>
        <w:kinsoku w:val="0"/>
        <w:overflowPunct w:val="0"/>
        <w:spacing w:line="276" w:lineRule="auto"/>
        <w:ind w:left="864" w:right="122"/>
        <w:rPr>
          <w:rFonts w:ascii="Arial" w:eastAsia="Times New Roman" w:hAnsi="Arial" w:cs="Arial"/>
          <w:sz w:val="22"/>
          <w:szCs w:val="22"/>
          <w:lang w:val="es-CL" w:eastAsia="es-ES_tradnl"/>
        </w:rPr>
      </w:pPr>
    </w:p>
    <w:p w14:paraId="0B119AB3" w14:textId="1CBD10B6" w:rsidR="007B5167" w:rsidRPr="00D4583F" w:rsidRDefault="007B5167" w:rsidP="00D4583F">
      <w:pPr>
        <w:jc w:val="center"/>
        <w:rPr>
          <w:rFonts w:ascii="Arial" w:hAnsi="Arial" w:cs="Arial"/>
          <w:sz w:val="22"/>
        </w:rPr>
      </w:pPr>
    </w:p>
    <w:sectPr w:rsidR="007B5167" w:rsidRPr="00D4583F" w:rsidSect="0026569D">
      <w:headerReference w:type="default" r:id="rId61"/>
      <w:footerReference w:type="default" r:id="rId62"/>
      <w:pgSz w:w="11906" w:h="16838"/>
      <w:pgMar w:top="1418" w:right="1701" w:bottom="1134" w:left="1701" w:header="709" w:footer="50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08EED1" w14:textId="77777777" w:rsidR="00EC7655" w:rsidRDefault="00EC7655" w:rsidP="00153D02">
      <w:pPr>
        <w:spacing w:after="0" w:line="240" w:lineRule="auto"/>
      </w:pPr>
      <w:r>
        <w:separator/>
      </w:r>
    </w:p>
  </w:endnote>
  <w:endnote w:type="continuationSeparator" w:id="0">
    <w:p w14:paraId="1FDBD83D" w14:textId="77777777" w:rsidR="00EC7655" w:rsidRDefault="00EC7655" w:rsidP="00153D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Futura Lt">
    <w:altName w:val="Segoe UI"/>
    <w:charset w:val="00"/>
    <w:family w:val="swiss"/>
    <w:pitch w:val="variable"/>
    <w:sig w:usb0="00000287" w:usb1="00000000" w:usb2="00000000" w:usb3="00000000" w:csb0="0000009F" w:csb1="00000000"/>
  </w:font>
  <w:font w:name="Times-Roman">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FE1D36" w14:textId="2D7F49D4" w:rsidR="001C3E38" w:rsidRPr="009960E9" w:rsidRDefault="001C3E38" w:rsidP="00153D02">
    <w:pPr>
      <w:pStyle w:val="Encabezado"/>
      <w:ind w:left="-1134"/>
      <w:rPr>
        <w:rFonts w:ascii="Arial" w:hAnsi="Arial" w:cs="Arial"/>
        <w:noProof/>
        <w:sz w:val="16"/>
        <w:szCs w:val="16"/>
      </w:rPr>
    </w:pPr>
    <w:r>
      <w:rPr>
        <w:rFonts w:ascii="Arial" w:hAnsi="Arial" w:cs="Arial"/>
        <w:b/>
        <w:bCs/>
        <w:i/>
        <w:sz w:val="16"/>
        <w:szCs w:val="16"/>
        <w:lang w:val="es-ES"/>
      </w:rPr>
      <w:t xml:space="preserve">                 SITUACION ACTUAL </w:t>
    </w:r>
    <w:r w:rsidRPr="009960E9">
      <w:rPr>
        <w:rFonts w:ascii="Arial" w:hAnsi="Arial" w:cs="Arial"/>
        <w:b/>
        <w:bCs/>
        <w:i/>
        <w:sz w:val="16"/>
        <w:szCs w:val="16"/>
        <w:lang w:val="es-ES"/>
      </w:rPr>
      <w:t xml:space="preserve">– </w:t>
    </w:r>
    <w:r>
      <w:rPr>
        <w:rFonts w:ascii="Arial" w:hAnsi="Arial" w:cs="Arial"/>
        <w:b/>
        <w:bCs/>
        <w:i/>
        <w:sz w:val="16"/>
        <w:szCs w:val="16"/>
        <w:lang w:val="es-ES"/>
      </w:rPr>
      <w:t xml:space="preserve">CURA MORI </w:t>
    </w:r>
    <w:r w:rsidRPr="009960E9">
      <w:rPr>
        <w:rFonts w:ascii="Arial" w:hAnsi="Arial" w:cs="Arial"/>
        <w:b/>
        <w:bCs/>
        <w:i/>
        <w:sz w:val="16"/>
        <w:szCs w:val="16"/>
        <w:lang w:val="es-ES"/>
      </w:rPr>
      <w:t>–</w:t>
    </w:r>
    <w:r>
      <w:rPr>
        <w:rFonts w:ascii="Arial" w:hAnsi="Arial" w:cs="Arial"/>
        <w:b/>
        <w:bCs/>
        <w:i/>
        <w:sz w:val="16"/>
        <w:szCs w:val="16"/>
        <w:lang w:val="es-ES"/>
      </w:rPr>
      <w:t xml:space="preserve"> PIURA – PIURA</w:t>
    </w:r>
  </w:p>
  <w:p w14:paraId="2CB36507" w14:textId="77777777" w:rsidR="001C3E38" w:rsidRDefault="001C3E3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A6ABF6" w14:textId="77777777" w:rsidR="00EC7655" w:rsidRDefault="00EC7655" w:rsidP="00153D02">
      <w:pPr>
        <w:spacing w:after="0" w:line="240" w:lineRule="auto"/>
      </w:pPr>
      <w:r>
        <w:separator/>
      </w:r>
    </w:p>
  </w:footnote>
  <w:footnote w:type="continuationSeparator" w:id="0">
    <w:p w14:paraId="603260ED" w14:textId="77777777" w:rsidR="00EC7655" w:rsidRDefault="00EC7655" w:rsidP="00153D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13"/>
      <w:gridCol w:w="4229"/>
      <w:gridCol w:w="2427"/>
    </w:tblGrid>
    <w:tr w:rsidR="001C3E38" w14:paraId="34139DBD" w14:textId="77777777" w:rsidTr="00B93F43">
      <w:trPr>
        <w:trHeight w:val="908"/>
      </w:trPr>
      <w:tc>
        <w:tcPr>
          <w:tcW w:w="1772" w:type="dxa"/>
          <w:shd w:val="clear" w:color="auto" w:fill="auto"/>
        </w:tcPr>
        <w:p w14:paraId="1294D8E0" w14:textId="77777777" w:rsidR="001C3E38" w:rsidRDefault="001C3E38" w:rsidP="00793791">
          <w:pPr>
            <w:pStyle w:val="Encabezado"/>
          </w:pPr>
          <w:r>
            <w:rPr>
              <w:noProof/>
              <w:lang w:eastAsia="es-PE"/>
            </w:rPr>
            <w:drawing>
              <wp:anchor distT="0" distB="0" distL="114300" distR="114300" simplePos="0" relativeHeight="251667456" behindDoc="0" locked="0" layoutInCell="1" allowOverlap="1" wp14:anchorId="28FEC5FD" wp14:editId="50FE3906">
                <wp:simplePos x="0" y="0"/>
                <wp:positionH relativeFrom="column">
                  <wp:posOffset>42384</wp:posOffset>
                </wp:positionH>
                <wp:positionV relativeFrom="paragraph">
                  <wp:posOffset>54610</wp:posOffset>
                </wp:positionV>
                <wp:extent cx="900430" cy="455930"/>
                <wp:effectExtent l="0" t="0" r="0" b="127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413" w:type="dxa"/>
          <w:shd w:val="clear" w:color="auto" w:fill="auto"/>
        </w:tcPr>
        <w:p w14:paraId="7350C970" w14:textId="296803D5" w:rsidR="001C3E38" w:rsidRDefault="001C3E38" w:rsidP="00793791">
          <w:pPr>
            <w:pStyle w:val="Encabezado"/>
          </w:pPr>
          <w:r w:rsidRPr="003721CF">
            <w:rPr>
              <w:noProof/>
              <w:lang w:eastAsia="es-PE"/>
            </w:rPr>
            <w:drawing>
              <wp:anchor distT="0" distB="0" distL="114300" distR="114300" simplePos="0" relativeHeight="251673600" behindDoc="0" locked="0" layoutInCell="1" allowOverlap="1" wp14:anchorId="4F5D729F" wp14:editId="3D8398C4">
                <wp:simplePos x="0" y="0"/>
                <wp:positionH relativeFrom="column">
                  <wp:posOffset>165100</wp:posOffset>
                </wp:positionH>
                <wp:positionV relativeFrom="paragraph">
                  <wp:posOffset>20320</wp:posOffset>
                </wp:positionV>
                <wp:extent cx="1085850" cy="530546"/>
                <wp:effectExtent l="0" t="0" r="0" b="3175"/>
                <wp:wrapNone/>
                <wp:docPr id="45" name="Imagen 45"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vAlign w:val="center"/>
        </w:tcPr>
        <w:p w14:paraId="7D4CB323" w14:textId="6D7DD99E" w:rsidR="001C3E38" w:rsidRPr="0091732E" w:rsidRDefault="001C3E38" w:rsidP="003721CF">
          <w:pPr>
            <w:pStyle w:val="Encabezado"/>
            <w:jc w:val="both"/>
            <w:rPr>
              <w:rFonts w:ascii="Arial" w:hAnsi="Arial" w:cs="Arial"/>
              <w:sz w:val="14"/>
              <w:szCs w:val="14"/>
            </w:rPr>
          </w:pPr>
          <w:r w:rsidRPr="00D4583F">
            <w:rPr>
              <w:rFonts w:ascii="Arial" w:hAnsi="Arial" w:cs="Arial"/>
              <w:bCs/>
              <w:sz w:val="12"/>
              <w:szCs w:val="12"/>
            </w:rPr>
            <w:t xml:space="preserve">ELABORACIÓN DE EXPEDIENTE TÉCNICO Y EJECUCION DE OBRA: </w:t>
          </w:r>
          <w:r>
            <w:rPr>
              <w:rFonts w:ascii="Arial" w:hAnsi="Arial" w:cs="Arial"/>
              <w:bCs/>
              <w:sz w:val="12"/>
              <w:szCs w:val="12"/>
            </w:rPr>
            <w:t>“</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r>
            <w:rPr>
              <w:rFonts w:ascii="Arial" w:hAnsi="Arial" w:cs="Arial"/>
              <w:bCs/>
              <w:sz w:val="12"/>
              <w:szCs w:val="12"/>
            </w:rPr>
            <w:t>”</w:t>
          </w:r>
        </w:p>
      </w:tc>
      <w:tc>
        <w:tcPr>
          <w:tcW w:w="2427" w:type="dxa"/>
          <w:shd w:val="clear" w:color="auto" w:fill="auto"/>
          <w:vAlign w:val="center"/>
        </w:tcPr>
        <w:p w14:paraId="028143D3" w14:textId="1379F6DB" w:rsidR="001C3E38" w:rsidRPr="00793791" w:rsidRDefault="001C3E38" w:rsidP="0077431F">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1C3E38" w:rsidRPr="007C5DD2" w14:paraId="37072AB9" w14:textId="77777777" w:rsidTr="00B93F43">
      <w:trPr>
        <w:trHeight w:val="200"/>
      </w:trPr>
      <w:tc>
        <w:tcPr>
          <w:tcW w:w="8414" w:type="dxa"/>
          <w:gridSpan w:val="3"/>
          <w:shd w:val="clear" w:color="auto" w:fill="auto"/>
          <w:vAlign w:val="center"/>
        </w:tcPr>
        <w:p w14:paraId="6F973C51" w14:textId="2B224522" w:rsidR="001C3E38" w:rsidRPr="007C5DD2" w:rsidRDefault="001C3E38" w:rsidP="00793791">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2427" w:type="dxa"/>
          <w:shd w:val="clear" w:color="auto" w:fill="auto"/>
        </w:tcPr>
        <w:p w14:paraId="17F1EC69" w14:textId="65B196EE" w:rsidR="001C3E38" w:rsidRPr="007C5DD2" w:rsidRDefault="001C3E38" w:rsidP="00793791">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Pr>
              <w:rFonts w:ascii="Arial" w:hAnsi="Arial" w:cs="Arial"/>
              <w:noProof/>
              <w:sz w:val="18"/>
              <w:szCs w:val="18"/>
            </w:rPr>
            <w:t>1</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Pr>
              <w:rFonts w:ascii="Arial" w:hAnsi="Arial" w:cs="Arial"/>
              <w:noProof/>
              <w:sz w:val="18"/>
              <w:szCs w:val="18"/>
            </w:rPr>
            <w:t>4</w:t>
          </w:r>
          <w:r w:rsidRPr="00AC72FB">
            <w:rPr>
              <w:rFonts w:ascii="Arial" w:hAnsi="Arial" w:cs="Arial"/>
              <w:noProof/>
              <w:sz w:val="18"/>
              <w:szCs w:val="18"/>
            </w:rPr>
            <w:fldChar w:fldCharType="end"/>
          </w:r>
        </w:p>
      </w:tc>
    </w:tr>
  </w:tbl>
  <w:p w14:paraId="716AE0CA" w14:textId="77777777" w:rsidR="001C3E38" w:rsidRDefault="001C3E38">
    <w:pPr>
      <w:pStyle w:val="Encabezado"/>
    </w:pPr>
    <w:r>
      <w:rPr>
        <w:noProof/>
        <w:lang w:eastAsia="es-PE"/>
      </w:rPr>
      <mc:AlternateContent>
        <mc:Choice Requires="wps">
          <w:drawing>
            <wp:anchor distT="0" distB="0" distL="114300" distR="114300" simplePos="0" relativeHeight="251661312" behindDoc="0" locked="0" layoutInCell="0" allowOverlap="1" wp14:anchorId="0A13DB3D" wp14:editId="54F99E91">
              <wp:simplePos x="0" y="0"/>
              <wp:positionH relativeFrom="column">
                <wp:posOffset>-633908</wp:posOffset>
              </wp:positionH>
              <wp:positionV relativeFrom="paragraph">
                <wp:posOffset>45009</wp:posOffset>
              </wp:positionV>
              <wp:extent cx="6875145" cy="9012326"/>
              <wp:effectExtent l="0" t="0" r="20955" b="17780"/>
              <wp:wrapNone/>
              <wp:docPr id="6456" name="Rectángulo 6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1232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7BE6B9" id="Rectángulo 6456" o:spid="_x0000_s1026" style="position:absolute;margin-left:-49.9pt;margin-top:3.55pt;width:541.35pt;height:70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" o:allowincell="f" filled="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FA3423"/>
    <w:multiLevelType w:val="hybridMultilevel"/>
    <w:tmpl w:val="A5FEA1C8"/>
    <w:lvl w:ilvl="0" w:tplc="280A0001">
      <w:start w:val="1"/>
      <w:numFmt w:val="bullet"/>
      <w:lvlText w:val=""/>
      <w:lvlJc w:val="left"/>
      <w:pPr>
        <w:ind w:left="1584" w:hanging="360"/>
      </w:pPr>
      <w:rPr>
        <w:rFonts w:ascii="Symbol" w:hAnsi="Symbol" w:hint="default"/>
      </w:rPr>
    </w:lvl>
    <w:lvl w:ilvl="1" w:tplc="280A0003" w:tentative="1">
      <w:start w:val="1"/>
      <w:numFmt w:val="bullet"/>
      <w:lvlText w:val="o"/>
      <w:lvlJc w:val="left"/>
      <w:pPr>
        <w:ind w:left="2304" w:hanging="360"/>
      </w:pPr>
      <w:rPr>
        <w:rFonts w:ascii="Courier New" w:hAnsi="Courier New" w:cs="Courier New" w:hint="default"/>
      </w:rPr>
    </w:lvl>
    <w:lvl w:ilvl="2" w:tplc="280A0005" w:tentative="1">
      <w:start w:val="1"/>
      <w:numFmt w:val="bullet"/>
      <w:lvlText w:val=""/>
      <w:lvlJc w:val="left"/>
      <w:pPr>
        <w:ind w:left="3024" w:hanging="360"/>
      </w:pPr>
      <w:rPr>
        <w:rFonts w:ascii="Wingdings" w:hAnsi="Wingdings" w:hint="default"/>
      </w:rPr>
    </w:lvl>
    <w:lvl w:ilvl="3" w:tplc="280A0001" w:tentative="1">
      <w:start w:val="1"/>
      <w:numFmt w:val="bullet"/>
      <w:lvlText w:val=""/>
      <w:lvlJc w:val="left"/>
      <w:pPr>
        <w:ind w:left="3744" w:hanging="360"/>
      </w:pPr>
      <w:rPr>
        <w:rFonts w:ascii="Symbol" w:hAnsi="Symbol" w:hint="default"/>
      </w:rPr>
    </w:lvl>
    <w:lvl w:ilvl="4" w:tplc="280A0003" w:tentative="1">
      <w:start w:val="1"/>
      <w:numFmt w:val="bullet"/>
      <w:lvlText w:val="o"/>
      <w:lvlJc w:val="left"/>
      <w:pPr>
        <w:ind w:left="4464" w:hanging="360"/>
      </w:pPr>
      <w:rPr>
        <w:rFonts w:ascii="Courier New" w:hAnsi="Courier New" w:cs="Courier New" w:hint="default"/>
      </w:rPr>
    </w:lvl>
    <w:lvl w:ilvl="5" w:tplc="280A0005" w:tentative="1">
      <w:start w:val="1"/>
      <w:numFmt w:val="bullet"/>
      <w:lvlText w:val=""/>
      <w:lvlJc w:val="left"/>
      <w:pPr>
        <w:ind w:left="5184" w:hanging="360"/>
      </w:pPr>
      <w:rPr>
        <w:rFonts w:ascii="Wingdings" w:hAnsi="Wingdings" w:hint="default"/>
      </w:rPr>
    </w:lvl>
    <w:lvl w:ilvl="6" w:tplc="280A0001" w:tentative="1">
      <w:start w:val="1"/>
      <w:numFmt w:val="bullet"/>
      <w:lvlText w:val=""/>
      <w:lvlJc w:val="left"/>
      <w:pPr>
        <w:ind w:left="5904" w:hanging="360"/>
      </w:pPr>
      <w:rPr>
        <w:rFonts w:ascii="Symbol" w:hAnsi="Symbol" w:hint="default"/>
      </w:rPr>
    </w:lvl>
    <w:lvl w:ilvl="7" w:tplc="280A0003" w:tentative="1">
      <w:start w:val="1"/>
      <w:numFmt w:val="bullet"/>
      <w:lvlText w:val="o"/>
      <w:lvlJc w:val="left"/>
      <w:pPr>
        <w:ind w:left="6624" w:hanging="360"/>
      </w:pPr>
      <w:rPr>
        <w:rFonts w:ascii="Courier New" w:hAnsi="Courier New" w:cs="Courier New" w:hint="default"/>
      </w:rPr>
    </w:lvl>
    <w:lvl w:ilvl="8" w:tplc="280A0005" w:tentative="1">
      <w:start w:val="1"/>
      <w:numFmt w:val="bullet"/>
      <w:lvlText w:val=""/>
      <w:lvlJc w:val="left"/>
      <w:pPr>
        <w:ind w:left="7344" w:hanging="360"/>
      </w:pPr>
      <w:rPr>
        <w:rFonts w:ascii="Wingdings" w:hAnsi="Wingdings" w:hint="default"/>
      </w:rPr>
    </w:lvl>
  </w:abstractNum>
  <w:abstractNum w:abstractNumId="1" w15:restartNumberingAfterBreak="0">
    <w:nsid w:val="07393F56"/>
    <w:multiLevelType w:val="hybridMultilevel"/>
    <w:tmpl w:val="05BC41CE"/>
    <w:lvl w:ilvl="0" w:tplc="8E165ECC">
      <w:start w:val="1"/>
      <w:numFmt w:val="lowerLetter"/>
      <w:pStyle w:val="Subttuloconletra"/>
      <w:lvlText w:val="%1)"/>
      <w:lvlJc w:val="left"/>
      <w:pPr>
        <w:tabs>
          <w:tab w:val="num" w:pos="360"/>
        </w:tabs>
        <w:ind w:left="340" w:hanging="340"/>
      </w:pPr>
      <w:rPr>
        <w:rFonts w:ascii="Helvetica" w:hAnsi="Helvetica" w:hint="default"/>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15:restartNumberingAfterBreak="0">
    <w:nsid w:val="0A481BE5"/>
    <w:multiLevelType w:val="multilevel"/>
    <w:tmpl w:val="1B0AB574"/>
    <w:lvl w:ilvl="0">
      <w:start w:val="2"/>
      <w:numFmt w:val="decimal"/>
      <w:lvlText w:val="%1."/>
      <w:lvlJc w:val="left"/>
      <w:pPr>
        <w:ind w:left="540" w:hanging="540"/>
      </w:pPr>
      <w:rPr>
        <w:rFonts w:hint="default"/>
      </w:rPr>
    </w:lvl>
    <w:lvl w:ilvl="1">
      <w:start w:val="2"/>
      <w:numFmt w:val="decimal"/>
      <w:lvlText w:val="%1.%2."/>
      <w:lvlJc w:val="left"/>
      <w:pPr>
        <w:ind w:left="1042"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046" w:hanging="108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3050" w:hanging="144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376" w:hanging="1800"/>
      </w:pPr>
      <w:rPr>
        <w:rFonts w:hint="default"/>
      </w:rPr>
    </w:lvl>
  </w:abstractNum>
  <w:abstractNum w:abstractNumId="3" w15:restartNumberingAfterBreak="0">
    <w:nsid w:val="0ABD2CB7"/>
    <w:multiLevelType w:val="hybridMultilevel"/>
    <w:tmpl w:val="EB3021B6"/>
    <w:lvl w:ilvl="0" w:tplc="C7102710">
      <w:start w:val="1"/>
      <w:numFmt w:val="upperLetter"/>
      <w:lvlText w:val="%1."/>
      <w:lvlJc w:val="left"/>
      <w:pPr>
        <w:ind w:left="1440" w:hanging="360"/>
      </w:pPr>
      <w:rPr>
        <w:rFonts w:hint="default"/>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D062193"/>
    <w:multiLevelType w:val="hybridMultilevel"/>
    <w:tmpl w:val="7812EC54"/>
    <w:lvl w:ilvl="0" w:tplc="280A0001">
      <w:start w:val="1"/>
      <w:numFmt w:val="bullet"/>
      <w:lvlText w:val=""/>
      <w:lvlJc w:val="left"/>
      <w:pPr>
        <w:ind w:left="1584" w:hanging="360"/>
      </w:pPr>
      <w:rPr>
        <w:rFonts w:ascii="Symbol" w:hAnsi="Symbol" w:hint="default"/>
      </w:rPr>
    </w:lvl>
    <w:lvl w:ilvl="1" w:tplc="280A0003" w:tentative="1">
      <w:start w:val="1"/>
      <w:numFmt w:val="bullet"/>
      <w:lvlText w:val="o"/>
      <w:lvlJc w:val="left"/>
      <w:pPr>
        <w:ind w:left="2304" w:hanging="360"/>
      </w:pPr>
      <w:rPr>
        <w:rFonts w:ascii="Courier New" w:hAnsi="Courier New" w:cs="Courier New" w:hint="default"/>
      </w:rPr>
    </w:lvl>
    <w:lvl w:ilvl="2" w:tplc="280A0005" w:tentative="1">
      <w:start w:val="1"/>
      <w:numFmt w:val="bullet"/>
      <w:lvlText w:val=""/>
      <w:lvlJc w:val="left"/>
      <w:pPr>
        <w:ind w:left="3024" w:hanging="360"/>
      </w:pPr>
      <w:rPr>
        <w:rFonts w:ascii="Wingdings" w:hAnsi="Wingdings" w:hint="default"/>
      </w:rPr>
    </w:lvl>
    <w:lvl w:ilvl="3" w:tplc="280A0001" w:tentative="1">
      <w:start w:val="1"/>
      <w:numFmt w:val="bullet"/>
      <w:lvlText w:val=""/>
      <w:lvlJc w:val="left"/>
      <w:pPr>
        <w:ind w:left="3744" w:hanging="360"/>
      </w:pPr>
      <w:rPr>
        <w:rFonts w:ascii="Symbol" w:hAnsi="Symbol" w:hint="default"/>
      </w:rPr>
    </w:lvl>
    <w:lvl w:ilvl="4" w:tplc="280A0003" w:tentative="1">
      <w:start w:val="1"/>
      <w:numFmt w:val="bullet"/>
      <w:lvlText w:val="o"/>
      <w:lvlJc w:val="left"/>
      <w:pPr>
        <w:ind w:left="4464" w:hanging="360"/>
      </w:pPr>
      <w:rPr>
        <w:rFonts w:ascii="Courier New" w:hAnsi="Courier New" w:cs="Courier New" w:hint="default"/>
      </w:rPr>
    </w:lvl>
    <w:lvl w:ilvl="5" w:tplc="280A0005" w:tentative="1">
      <w:start w:val="1"/>
      <w:numFmt w:val="bullet"/>
      <w:lvlText w:val=""/>
      <w:lvlJc w:val="left"/>
      <w:pPr>
        <w:ind w:left="5184" w:hanging="360"/>
      </w:pPr>
      <w:rPr>
        <w:rFonts w:ascii="Wingdings" w:hAnsi="Wingdings" w:hint="default"/>
      </w:rPr>
    </w:lvl>
    <w:lvl w:ilvl="6" w:tplc="280A0001" w:tentative="1">
      <w:start w:val="1"/>
      <w:numFmt w:val="bullet"/>
      <w:lvlText w:val=""/>
      <w:lvlJc w:val="left"/>
      <w:pPr>
        <w:ind w:left="5904" w:hanging="360"/>
      </w:pPr>
      <w:rPr>
        <w:rFonts w:ascii="Symbol" w:hAnsi="Symbol" w:hint="default"/>
      </w:rPr>
    </w:lvl>
    <w:lvl w:ilvl="7" w:tplc="280A0003" w:tentative="1">
      <w:start w:val="1"/>
      <w:numFmt w:val="bullet"/>
      <w:lvlText w:val="o"/>
      <w:lvlJc w:val="left"/>
      <w:pPr>
        <w:ind w:left="6624" w:hanging="360"/>
      </w:pPr>
      <w:rPr>
        <w:rFonts w:ascii="Courier New" w:hAnsi="Courier New" w:cs="Courier New" w:hint="default"/>
      </w:rPr>
    </w:lvl>
    <w:lvl w:ilvl="8" w:tplc="280A0005" w:tentative="1">
      <w:start w:val="1"/>
      <w:numFmt w:val="bullet"/>
      <w:lvlText w:val=""/>
      <w:lvlJc w:val="left"/>
      <w:pPr>
        <w:ind w:left="7344" w:hanging="360"/>
      </w:pPr>
      <w:rPr>
        <w:rFonts w:ascii="Wingdings" w:hAnsi="Wingdings" w:hint="default"/>
      </w:rPr>
    </w:lvl>
  </w:abstractNum>
  <w:abstractNum w:abstractNumId="5" w15:restartNumberingAfterBreak="0">
    <w:nsid w:val="1F331D7E"/>
    <w:multiLevelType w:val="multilevel"/>
    <w:tmpl w:val="2D346D30"/>
    <w:lvl w:ilvl="0">
      <w:start w:val="2"/>
      <w:numFmt w:val="decimal"/>
      <w:lvlText w:val="%1"/>
      <w:lvlJc w:val="left"/>
      <w:pPr>
        <w:ind w:left="480" w:hanging="480"/>
      </w:pPr>
      <w:rPr>
        <w:rFonts w:hint="default"/>
      </w:rPr>
    </w:lvl>
    <w:lvl w:ilvl="1">
      <w:start w:val="5"/>
      <w:numFmt w:val="decimal"/>
      <w:lvlText w:val="%1.%2"/>
      <w:lvlJc w:val="left"/>
      <w:pPr>
        <w:ind w:left="693" w:hanging="48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6" w15:restartNumberingAfterBreak="0">
    <w:nsid w:val="23843BEE"/>
    <w:multiLevelType w:val="hybridMultilevel"/>
    <w:tmpl w:val="A79226C0"/>
    <w:lvl w:ilvl="0" w:tplc="31E20B68">
      <w:start w:val="1"/>
      <w:numFmt w:val="decimal"/>
      <w:lvlText w:val="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24191F28"/>
    <w:multiLevelType w:val="hybridMultilevel"/>
    <w:tmpl w:val="1B781A88"/>
    <w:lvl w:ilvl="0" w:tplc="DFFA325A">
      <w:start w:val="1"/>
      <w:numFmt w:val="decimal"/>
      <w:lvlText w:val="2.%1"/>
      <w:lvlJc w:val="left"/>
      <w:pPr>
        <w:ind w:left="644" w:hanging="360"/>
      </w:pPr>
      <w:rPr>
        <w:rFonts w:hint="default"/>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2AC458BF"/>
    <w:multiLevelType w:val="multilevel"/>
    <w:tmpl w:val="A1AAA5E4"/>
    <w:lvl w:ilvl="0">
      <w:start w:val="1"/>
      <w:numFmt w:val="decimal"/>
      <w:lvlText w:val="%1.0"/>
      <w:lvlJc w:val="left"/>
      <w:pPr>
        <w:tabs>
          <w:tab w:val="num" w:pos="851"/>
        </w:tabs>
        <w:ind w:left="851" w:hanging="851"/>
      </w:pPr>
      <w:rPr>
        <w:rFonts w:ascii="Arial" w:hAnsi="Arial" w:hint="default"/>
        <w:b/>
        <w:i w:val="0"/>
        <w:caps/>
        <w:sz w:val="24"/>
        <w:u w:val="none"/>
      </w:rPr>
    </w:lvl>
    <w:lvl w:ilvl="1">
      <w:start w:val="1"/>
      <w:numFmt w:val="decimal"/>
      <w:lvlText w:val="%1.%2"/>
      <w:lvlJc w:val="left"/>
      <w:pPr>
        <w:tabs>
          <w:tab w:val="num" w:pos="851"/>
        </w:tabs>
        <w:ind w:left="851" w:hanging="851"/>
      </w:pPr>
      <w:rPr>
        <w:rFonts w:ascii="Arial" w:hAnsi="Arial" w:hint="default"/>
        <w:b/>
        <w:i w:val="0"/>
        <w:sz w:val="22"/>
        <w:szCs w:val="22"/>
        <w:u w:val="none"/>
      </w:rPr>
    </w:lvl>
    <w:lvl w:ilvl="2">
      <w:start w:val="1"/>
      <w:numFmt w:val="decimal"/>
      <w:lvlText w:val="%1.%2.%3"/>
      <w:lvlJc w:val="left"/>
      <w:pPr>
        <w:tabs>
          <w:tab w:val="num" w:pos="851"/>
        </w:tabs>
        <w:ind w:left="851" w:hanging="851"/>
      </w:pPr>
      <w:rPr>
        <w:rFonts w:ascii="Arial" w:hAnsi="Arial" w:hint="default"/>
        <w:b/>
        <w:i w:val="0"/>
        <w:sz w:val="22"/>
      </w:rPr>
    </w:lvl>
    <w:lvl w:ilvl="3">
      <w:start w:val="1"/>
      <w:numFmt w:val="decimal"/>
      <w:lvlText w:val="%1.%2.%3.%4"/>
      <w:lvlJc w:val="left"/>
      <w:pPr>
        <w:tabs>
          <w:tab w:val="num" w:pos="851"/>
        </w:tabs>
        <w:ind w:left="851" w:hanging="851"/>
      </w:pPr>
      <w:rPr>
        <w:rFonts w:ascii="Arial" w:hAnsi="Arial" w:hint="default"/>
        <w:b w:val="0"/>
        <w:i w:val="0"/>
        <w:sz w:val="22"/>
        <w:u w:val="none"/>
      </w:rPr>
    </w:lvl>
    <w:lvl w:ilvl="4">
      <w:start w:val="1"/>
      <w:numFmt w:val="none"/>
      <w:lvlRestart w:val="0"/>
      <w:isLgl/>
      <w:lvlText w:val=""/>
      <w:lvlJc w:val="left"/>
      <w:pPr>
        <w:tabs>
          <w:tab w:val="num" w:pos="360"/>
        </w:tabs>
        <w:ind w:left="0" w:firstLine="0"/>
      </w:pPr>
      <w:rPr>
        <w:rFonts w:hint="default"/>
      </w:rPr>
    </w:lvl>
    <w:lvl w:ilvl="5">
      <w:start w:val="1"/>
      <w:numFmt w:val="none"/>
      <w:lvlText w:val=""/>
      <w:lvlJc w:val="left"/>
      <w:pPr>
        <w:tabs>
          <w:tab w:val="num" w:pos="360"/>
        </w:tabs>
        <w:ind w:left="0" w:firstLine="0"/>
      </w:pPr>
      <w:rPr>
        <w:rFonts w:ascii="Arial" w:hAnsi="Arial" w:hint="default"/>
        <w:b w:val="0"/>
        <w:i w:val="0"/>
        <w:sz w:val="22"/>
      </w:rPr>
    </w:lvl>
    <w:lvl w:ilvl="6">
      <w:start w:val="1"/>
      <w:numFmt w:val="bullet"/>
      <w:lvlText w:val=""/>
      <w:lvlJc w:val="left"/>
      <w:pPr>
        <w:tabs>
          <w:tab w:val="num" w:pos="454"/>
        </w:tabs>
        <w:ind w:left="454" w:hanging="454"/>
      </w:pPr>
      <w:rPr>
        <w:rFonts w:ascii="Symbol" w:hAnsi="Symbol" w:hint="default"/>
      </w:rPr>
    </w:lvl>
    <w:lvl w:ilvl="7">
      <w:start w:val="1"/>
      <w:numFmt w:val="decimal"/>
      <w:lvlText w:val="%8)"/>
      <w:lvlJc w:val="left"/>
      <w:pPr>
        <w:tabs>
          <w:tab w:val="num" w:pos="851"/>
        </w:tabs>
        <w:ind w:left="851" w:hanging="397"/>
      </w:pPr>
      <w:rPr>
        <w:rFonts w:ascii="Arial" w:hAnsi="Arial" w:hint="default"/>
        <w:sz w:val="20"/>
      </w:rPr>
    </w:lvl>
    <w:lvl w:ilvl="8">
      <w:start w:val="1"/>
      <w:numFmt w:val="decimal"/>
      <w:lvlText w:val="%1.%2.%3.%4.%5.%6.%7.%8.%9"/>
      <w:lvlJc w:val="left"/>
      <w:pPr>
        <w:tabs>
          <w:tab w:val="num" w:pos="7560"/>
        </w:tabs>
        <w:ind w:left="7560" w:hanging="1800"/>
      </w:pPr>
      <w:rPr>
        <w:rFonts w:hint="default"/>
      </w:rPr>
    </w:lvl>
  </w:abstractNum>
  <w:abstractNum w:abstractNumId="9" w15:restartNumberingAfterBreak="0">
    <w:nsid w:val="2AF37478"/>
    <w:multiLevelType w:val="hybridMultilevel"/>
    <w:tmpl w:val="E91C95DC"/>
    <w:lvl w:ilvl="0" w:tplc="280A0009">
      <w:start w:val="1"/>
      <w:numFmt w:val="bullet"/>
      <w:lvlText w:val=""/>
      <w:lvlJc w:val="left"/>
      <w:pPr>
        <w:ind w:left="1584" w:hanging="360"/>
      </w:pPr>
      <w:rPr>
        <w:rFonts w:ascii="Wingdings" w:hAnsi="Wingdings" w:hint="default"/>
      </w:rPr>
    </w:lvl>
    <w:lvl w:ilvl="1" w:tplc="280A0003" w:tentative="1">
      <w:start w:val="1"/>
      <w:numFmt w:val="bullet"/>
      <w:lvlText w:val="o"/>
      <w:lvlJc w:val="left"/>
      <w:pPr>
        <w:ind w:left="2304" w:hanging="360"/>
      </w:pPr>
      <w:rPr>
        <w:rFonts w:ascii="Courier New" w:hAnsi="Courier New" w:cs="Courier New" w:hint="default"/>
      </w:rPr>
    </w:lvl>
    <w:lvl w:ilvl="2" w:tplc="280A0005" w:tentative="1">
      <w:start w:val="1"/>
      <w:numFmt w:val="bullet"/>
      <w:lvlText w:val=""/>
      <w:lvlJc w:val="left"/>
      <w:pPr>
        <w:ind w:left="3024" w:hanging="360"/>
      </w:pPr>
      <w:rPr>
        <w:rFonts w:ascii="Wingdings" w:hAnsi="Wingdings" w:hint="default"/>
      </w:rPr>
    </w:lvl>
    <w:lvl w:ilvl="3" w:tplc="280A0001" w:tentative="1">
      <w:start w:val="1"/>
      <w:numFmt w:val="bullet"/>
      <w:lvlText w:val=""/>
      <w:lvlJc w:val="left"/>
      <w:pPr>
        <w:ind w:left="3744" w:hanging="360"/>
      </w:pPr>
      <w:rPr>
        <w:rFonts w:ascii="Symbol" w:hAnsi="Symbol" w:hint="default"/>
      </w:rPr>
    </w:lvl>
    <w:lvl w:ilvl="4" w:tplc="280A0003" w:tentative="1">
      <w:start w:val="1"/>
      <w:numFmt w:val="bullet"/>
      <w:lvlText w:val="o"/>
      <w:lvlJc w:val="left"/>
      <w:pPr>
        <w:ind w:left="4464" w:hanging="360"/>
      </w:pPr>
      <w:rPr>
        <w:rFonts w:ascii="Courier New" w:hAnsi="Courier New" w:cs="Courier New" w:hint="default"/>
      </w:rPr>
    </w:lvl>
    <w:lvl w:ilvl="5" w:tplc="280A0005" w:tentative="1">
      <w:start w:val="1"/>
      <w:numFmt w:val="bullet"/>
      <w:lvlText w:val=""/>
      <w:lvlJc w:val="left"/>
      <w:pPr>
        <w:ind w:left="5184" w:hanging="360"/>
      </w:pPr>
      <w:rPr>
        <w:rFonts w:ascii="Wingdings" w:hAnsi="Wingdings" w:hint="default"/>
      </w:rPr>
    </w:lvl>
    <w:lvl w:ilvl="6" w:tplc="280A0001" w:tentative="1">
      <w:start w:val="1"/>
      <w:numFmt w:val="bullet"/>
      <w:lvlText w:val=""/>
      <w:lvlJc w:val="left"/>
      <w:pPr>
        <w:ind w:left="5904" w:hanging="360"/>
      </w:pPr>
      <w:rPr>
        <w:rFonts w:ascii="Symbol" w:hAnsi="Symbol" w:hint="default"/>
      </w:rPr>
    </w:lvl>
    <w:lvl w:ilvl="7" w:tplc="280A0003" w:tentative="1">
      <w:start w:val="1"/>
      <w:numFmt w:val="bullet"/>
      <w:lvlText w:val="o"/>
      <w:lvlJc w:val="left"/>
      <w:pPr>
        <w:ind w:left="6624" w:hanging="360"/>
      </w:pPr>
      <w:rPr>
        <w:rFonts w:ascii="Courier New" w:hAnsi="Courier New" w:cs="Courier New" w:hint="default"/>
      </w:rPr>
    </w:lvl>
    <w:lvl w:ilvl="8" w:tplc="280A0005" w:tentative="1">
      <w:start w:val="1"/>
      <w:numFmt w:val="bullet"/>
      <w:lvlText w:val=""/>
      <w:lvlJc w:val="left"/>
      <w:pPr>
        <w:ind w:left="7344" w:hanging="360"/>
      </w:pPr>
      <w:rPr>
        <w:rFonts w:ascii="Wingdings" w:hAnsi="Wingdings" w:hint="default"/>
      </w:rPr>
    </w:lvl>
  </w:abstractNum>
  <w:abstractNum w:abstractNumId="10" w15:restartNumberingAfterBreak="0">
    <w:nsid w:val="2C3F364E"/>
    <w:multiLevelType w:val="hybridMultilevel"/>
    <w:tmpl w:val="309C3E2C"/>
    <w:lvl w:ilvl="0" w:tplc="8CEEEEE0">
      <w:start w:val="1"/>
      <w:numFmt w:val="bullet"/>
      <w:lvlText w:val="-"/>
      <w:lvlJc w:val="left"/>
      <w:pPr>
        <w:ind w:left="1353" w:hanging="360"/>
      </w:pPr>
      <w:rPr>
        <w:rFonts w:ascii="Arial" w:eastAsiaTheme="minorHAnsi" w:hAnsi="Arial" w:cs="Arial" w:hint="default"/>
      </w:rPr>
    </w:lvl>
    <w:lvl w:ilvl="1" w:tplc="280A0003" w:tentative="1">
      <w:start w:val="1"/>
      <w:numFmt w:val="bullet"/>
      <w:lvlText w:val="o"/>
      <w:lvlJc w:val="left"/>
      <w:pPr>
        <w:ind w:left="2073" w:hanging="360"/>
      </w:pPr>
      <w:rPr>
        <w:rFonts w:ascii="Courier New" w:hAnsi="Courier New" w:cs="Courier New"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11" w15:restartNumberingAfterBreak="0">
    <w:nsid w:val="3A0F1C59"/>
    <w:multiLevelType w:val="hybridMultilevel"/>
    <w:tmpl w:val="7C9284A2"/>
    <w:lvl w:ilvl="0" w:tplc="191A3F4A">
      <w:start w:val="1"/>
      <w:numFmt w:val="decimal"/>
      <w:lvlText w:val="2.4.%1"/>
      <w:lvlJc w:val="left"/>
      <w:pPr>
        <w:ind w:left="1211" w:hanging="360"/>
      </w:pPr>
      <w:rPr>
        <w:rFonts w:hint="default"/>
        <w:b/>
        <w:bCs/>
      </w:rPr>
    </w:lvl>
    <w:lvl w:ilvl="1" w:tplc="280A0019" w:tentative="1">
      <w:start w:val="1"/>
      <w:numFmt w:val="lowerLetter"/>
      <w:lvlText w:val="%2."/>
      <w:lvlJc w:val="left"/>
      <w:pPr>
        <w:ind w:left="2368" w:hanging="360"/>
      </w:pPr>
    </w:lvl>
    <w:lvl w:ilvl="2" w:tplc="280A001B" w:tentative="1">
      <w:start w:val="1"/>
      <w:numFmt w:val="lowerRoman"/>
      <w:lvlText w:val="%3."/>
      <w:lvlJc w:val="right"/>
      <w:pPr>
        <w:ind w:left="3088" w:hanging="180"/>
      </w:pPr>
    </w:lvl>
    <w:lvl w:ilvl="3" w:tplc="280A000F" w:tentative="1">
      <w:start w:val="1"/>
      <w:numFmt w:val="decimal"/>
      <w:lvlText w:val="%4."/>
      <w:lvlJc w:val="left"/>
      <w:pPr>
        <w:ind w:left="3808" w:hanging="360"/>
      </w:pPr>
    </w:lvl>
    <w:lvl w:ilvl="4" w:tplc="280A0019" w:tentative="1">
      <w:start w:val="1"/>
      <w:numFmt w:val="lowerLetter"/>
      <w:lvlText w:val="%5."/>
      <w:lvlJc w:val="left"/>
      <w:pPr>
        <w:ind w:left="4528" w:hanging="360"/>
      </w:pPr>
    </w:lvl>
    <w:lvl w:ilvl="5" w:tplc="280A001B" w:tentative="1">
      <w:start w:val="1"/>
      <w:numFmt w:val="lowerRoman"/>
      <w:lvlText w:val="%6."/>
      <w:lvlJc w:val="right"/>
      <w:pPr>
        <w:ind w:left="5248" w:hanging="180"/>
      </w:pPr>
    </w:lvl>
    <w:lvl w:ilvl="6" w:tplc="280A000F" w:tentative="1">
      <w:start w:val="1"/>
      <w:numFmt w:val="decimal"/>
      <w:lvlText w:val="%7."/>
      <w:lvlJc w:val="left"/>
      <w:pPr>
        <w:ind w:left="5968" w:hanging="360"/>
      </w:pPr>
    </w:lvl>
    <w:lvl w:ilvl="7" w:tplc="280A0019" w:tentative="1">
      <w:start w:val="1"/>
      <w:numFmt w:val="lowerLetter"/>
      <w:lvlText w:val="%8."/>
      <w:lvlJc w:val="left"/>
      <w:pPr>
        <w:ind w:left="6688" w:hanging="360"/>
      </w:pPr>
    </w:lvl>
    <w:lvl w:ilvl="8" w:tplc="280A001B" w:tentative="1">
      <w:start w:val="1"/>
      <w:numFmt w:val="lowerRoman"/>
      <w:lvlText w:val="%9."/>
      <w:lvlJc w:val="right"/>
      <w:pPr>
        <w:ind w:left="7408" w:hanging="180"/>
      </w:pPr>
    </w:lvl>
  </w:abstractNum>
  <w:abstractNum w:abstractNumId="12" w15:restartNumberingAfterBreak="0">
    <w:nsid w:val="42446D5C"/>
    <w:multiLevelType w:val="multilevel"/>
    <w:tmpl w:val="E29615AA"/>
    <w:lvl w:ilvl="0">
      <w:start w:val="1"/>
      <w:numFmt w:val="decimal"/>
      <w:lvlText w:val="%1"/>
      <w:lvlJc w:val="left"/>
      <w:pPr>
        <w:tabs>
          <w:tab w:val="num" w:pos="454"/>
        </w:tabs>
        <w:ind w:left="432" w:hanging="432"/>
      </w:pPr>
      <w:rPr>
        <w:rFonts w:hint="default"/>
      </w:rPr>
    </w:lvl>
    <w:lvl w:ilvl="1">
      <w:start w:val="1"/>
      <w:numFmt w:val="decimal"/>
      <w:lvlText w:val="%1.%2"/>
      <w:lvlJc w:val="left"/>
      <w:pPr>
        <w:tabs>
          <w:tab w:val="num" w:pos="737"/>
        </w:tabs>
        <w:ind w:left="576" w:hanging="576"/>
      </w:pPr>
      <w:rPr>
        <w:rFonts w:hint="default"/>
      </w:rPr>
    </w:lvl>
    <w:lvl w:ilvl="2">
      <w:start w:val="1"/>
      <w:numFmt w:val="decimal"/>
      <w:lvlText w:val="%1.%2.%3"/>
      <w:lvlJc w:val="left"/>
      <w:pPr>
        <w:tabs>
          <w:tab w:val="num" w:pos="794"/>
        </w:tabs>
        <w:ind w:left="720" w:hanging="720"/>
      </w:pPr>
      <w:rPr>
        <w:rFonts w:hint="default"/>
      </w:rPr>
    </w:lvl>
    <w:lvl w:ilvl="3">
      <w:start w:val="1"/>
      <w:numFmt w:val="decimal"/>
      <w:lvlText w:val="%1.%2.%3.%4"/>
      <w:lvlJc w:val="left"/>
      <w:pPr>
        <w:tabs>
          <w:tab w:val="num" w:pos="1134"/>
        </w:tabs>
        <w:ind w:left="864" w:hanging="864"/>
      </w:pPr>
      <w:rPr>
        <w:rFonts w:hint="default"/>
      </w:rPr>
    </w:lvl>
    <w:lvl w:ilvl="4">
      <w:start w:val="1"/>
      <w:numFmt w:val="decimal"/>
      <w:lvlText w:val="%1.%2.%3.%4.%5"/>
      <w:lvlJc w:val="left"/>
      <w:pPr>
        <w:tabs>
          <w:tab w:val="num" w:pos="141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4F9D0DEB"/>
    <w:multiLevelType w:val="multilevel"/>
    <w:tmpl w:val="1B0AB574"/>
    <w:lvl w:ilvl="0">
      <w:start w:val="2"/>
      <w:numFmt w:val="decimal"/>
      <w:lvlText w:val="%1."/>
      <w:lvlJc w:val="left"/>
      <w:pPr>
        <w:ind w:left="540" w:hanging="540"/>
      </w:pPr>
      <w:rPr>
        <w:rFonts w:hint="default"/>
      </w:rPr>
    </w:lvl>
    <w:lvl w:ilvl="1">
      <w:start w:val="2"/>
      <w:numFmt w:val="decimal"/>
      <w:lvlText w:val="%1.%2."/>
      <w:lvlJc w:val="left"/>
      <w:pPr>
        <w:ind w:left="1042"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046" w:hanging="108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3050" w:hanging="144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376" w:hanging="1800"/>
      </w:pPr>
      <w:rPr>
        <w:rFonts w:hint="default"/>
      </w:rPr>
    </w:lvl>
  </w:abstractNum>
  <w:abstractNum w:abstractNumId="14" w15:restartNumberingAfterBreak="0">
    <w:nsid w:val="538671A1"/>
    <w:multiLevelType w:val="multilevel"/>
    <w:tmpl w:val="2722CB84"/>
    <w:lvl w:ilvl="0">
      <w:start w:val="2"/>
      <w:numFmt w:val="decimal"/>
      <w:lvlText w:val="%1."/>
      <w:lvlJc w:val="left"/>
      <w:pPr>
        <w:ind w:left="540" w:hanging="540"/>
      </w:pPr>
      <w:rPr>
        <w:rFonts w:hint="default"/>
      </w:rPr>
    </w:lvl>
    <w:lvl w:ilvl="1">
      <w:start w:val="2"/>
      <w:numFmt w:val="decimal"/>
      <w:lvlText w:val="%1.%2."/>
      <w:lvlJc w:val="left"/>
      <w:pPr>
        <w:ind w:left="1042" w:hanging="720"/>
      </w:pPr>
      <w:rPr>
        <w:rFonts w:hint="default"/>
      </w:rPr>
    </w:lvl>
    <w:lvl w:ilvl="2">
      <w:start w:val="3"/>
      <w:numFmt w:val="decimal"/>
      <w:lvlText w:val="%1.%2.%3."/>
      <w:lvlJc w:val="left"/>
      <w:pPr>
        <w:ind w:left="1572" w:hanging="720"/>
      </w:pPr>
      <w:rPr>
        <w:rFonts w:hint="default"/>
      </w:rPr>
    </w:lvl>
    <w:lvl w:ilvl="3">
      <w:start w:val="1"/>
      <w:numFmt w:val="decimal"/>
      <w:lvlText w:val="%1.%2.%3.%4."/>
      <w:lvlJc w:val="left"/>
      <w:pPr>
        <w:ind w:left="2046" w:hanging="108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3050" w:hanging="144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376" w:hanging="1800"/>
      </w:pPr>
      <w:rPr>
        <w:rFonts w:hint="default"/>
      </w:rPr>
    </w:lvl>
  </w:abstractNum>
  <w:abstractNum w:abstractNumId="15" w15:restartNumberingAfterBreak="0">
    <w:nsid w:val="53955308"/>
    <w:multiLevelType w:val="multilevel"/>
    <w:tmpl w:val="BA8E83A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BC4381B"/>
    <w:multiLevelType w:val="hybridMultilevel"/>
    <w:tmpl w:val="690A0000"/>
    <w:lvl w:ilvl="0" w:tplc="13A86CC8">
      <w:start w:val="1"/>
      <w:numFmt w:val="decimal"/>
      <w:lvlText w:val="2.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5F6A3722"/>
    <w:multiLevelType w:val="hybridMultilevel"/>
    <w:tmpl w:val="C5F833AC"/>
    <w:lvl w:ilvl="0" w:tplc="280A0001">
      <w:start w:val="1"/>
      <w:numFmt w:val="bullet"/>
      <w:lvlText w:val=""/>
      <w:lvlJc w:val="left"/>
      <w:pPr>
        <w:ind w:left="1584" w:hanging="360"/>
      </w:pPr>
      <w:rPr>
        <w:rFonts w:ascii="Symbol" w:hAnsi="Symbol" w:hint="default"/>
      </w:rPr>
    </w:lvl>
    <w:lvl w:ilvl="1" w:tplc="280A0003" w:tentative="1">
      <w:start w:val="1"/>
      <w:numFmt w:val="bullet"/>
      <w:lvlText w:val="o"/>
      <w:lvlJc w:val="left"/>
      <w:pPr>
        <w:ind w:left="2304" w:hanging="360"/>
      </w:pPr>
      <w:rPr>
        <w:rFonts w:ascii="Courier New" w:hAnsi="Courier New" w:cs="Courier New" w:hint="default"/>
      </w:rPr>
    </w:lvl>
    <w:lvl w:ilvl="2" w:tplc="280A0005" w:tentative="1">
      <w:start w:val="1"/>
      <w:numFmt w:val="bullet"/>
      <w:lvlText w:val=""/>
      <w:lvlJc w:val="left"/>
      <w:pPr>
        <w:ind w:left="3024" w:hanging="360"/>
      </w:pPr>
      <w:rPr>
        <w:rFonts w:ascii="Wingdings" w:hAnsi="Wingdings" w:hint="default"/>
      </w:rPr>
    </w:lvl>
    <w:lvl w:ilvl="3" w:tplc="280A0001" w:tentative="1">
      <w:start w:val="1"/>
      <w:numFmt w:val="bullet"/>
      <w:lvlText w:val=""/>
      <w:lvlJc w:val="left"/>
      <w:pPr>
        <w:ind w:left="3744" w:hanging="360"/>
      </w:pPr>
      <w:rPr>
        <w:rFonts w:ascii="Symbol" w:hAnsi="Symbol" w:hint="default"/>
      </w:rPr>
    </w:lvl>
    <w:lvl w:ilvl="4" w:tplc="280A0003" w:tentative="1">
      <w:start w:val="1"/>
      <w:numFmt w:val="bullet"/>
      <w:lvlText w:val="o"/>
      <w:lvlJc w:val="left"/>
      <w:pPr>
        <w:ind w:left="4464" w:hanging="360"/>
      </w:pPr>
      <w:rPr>
        <w:rFonts w:ascii="Courier New" w:hAnsi="Courier New" w:cs="Courier New" w:hint="default"/>
      </w:rPr>
    </w:lvl>
    <w:lvl w:ilvl="5" w:tplc="280A0005" w:tentative="1">
      <w:start w:val="1"/>
      <w:numFmt w:val="bullet"/>
      <w:lvlText w:val=""/>
      <w:lvlJc w:val="left"/>
      <w:pPr>
        <w:ind w:left="5184" w:hanging="360"/>
      </w:pPr>
      <w:rPr>
        <w:rFonts w:ascii="Wingdings" w:hAnsi="Wingdings" w:hint="default"/>
      </w:rPr>
    </w:lvl>
    <w:lvl w:ilvl="6" w:tplc="280A0001" w:tentative="1">
      <w:start w:val="1"/>
      <w:numFmt w:val="bullet"/>
      <w:lvlText w:val=""/>
      <w:lvlJc w:val="left"/>
      <w:pPr>
        <w:ind w:left="5904" w:hanging="360"/>
      </w:pPr>
      <w:rPr>
        <w:rFonts w:ascii="Symbol" w:hAnsi="Symbol" w:hint="default"/>
      </w:rPr>
    </w:lvl>
    <w:lvl w:ilvl="7" w:tplc="280A0003" w:tentative="1">
      <w:start w:val="1"/>
      <w:numFmt w:val="bullet"/>
      <w:lvlText w:val="o"/>
      <w:lvlJc w:val="left"/>
      <w:pPr>
        <w:ind w:left="6624" w:hanging="360"/>
      </w:pPr>
      <w:rPr>
        <w:rFonts w:ascii="Courier New" w:hAnsi="Courier New" w:cs="Courier New" w:hint="default"/>
      </w:rPr>
    </w:lvl>
    <w:lvl w:ilvl="8" w:tplc="280A0005" w:tentative="1">
      <w:start w:val="1"/>
      <w:numFmt w:val="bullet"/>
      <w:lvlText w:val=""/>
      <w:lvlJc w:val="left"/>
      <w:pPr>
        <w:ind w:left="7344" w:hanging="360"/>
      </w:pPr>
      <w:rPr>
        <w:rFonts w:ascii="Wingdings" w:hAnsi="Wingdings" w:hint="default"/>
      </w:rPr>
    </w:lvl>
  </w:abstractNum>
  <w:abstractNum w:abstractNumId="18" w15:restartNumberingAfterBreak="0">
    <w:nsid w:val="67F8686D"/>
    <w:multiLevelType w:val="hybridMultilevel"/>
    <w:tmpl w:val="C1C8A9B0"/>
    <w:lvl w:ilvl="0" w:tplc="31E20B68">
      <w:start w:val="1"/>
      <w:numFmt w:val="decimal"/>
      <w:lvlText w:val="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6CDA31CD"/>
    <w:multiLevelType w:val="multilevel"/>
    <w:tmpl w:val="A942FBE6"/>
    <w:lvl w:ilvl="0">
      <w:start w:val="2"/>
      <w:numFmt w:val="decimal"/>
      <w:lvlText w:val="%1"/>
      <w:lvlJc w:val="left"/>
      <w:pPr>
        <w:ind w:left="480" w:hanging="480"/>
      </w:pPr>
      <w:rPr>
        <w:rFonts w:hint="default"/>
      </w:rPr>
    </w:lvl>
    <w:lvl w:ilvl="1">
      <w:start w:val="3"/>
      <w:numFmt w:val="decimal"/>
      <w:lvlText w:val="%1.%2"/>
      <w:lvlJc w:val="left"/>
      <w:pPr>
        <w:ind w:left="906" w:hanging="48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0" w15:restartNumberingAfterBreak="0">
    <w:nsid w:val="766144BF"/>
    <w:multiLevelType w:val="hybridMultilevel"/>
    <w:tmpl w:val="3EFCA9AA"/>
    <w:lvl w:ilvl="0" w:tplc="280A0009">
      <w:start w:val="1"/>
      <w:numFmt w:val="bullet"/>
      <w:lvlText w:val=""/>
      <w:lvlJc w:val="left"/>
      <w:pPr>
        <w:ind w:left="1584" w:hanging="360"/>
      </w:pPr>
      <w:rPr>
        <w:rFonts w:ascii="Wingdings" w:hAnsi="Wingdings" w:hint="default"/>
      </w:rPr>
    </w:lvl>
    <w:lvl w:ilvl="1" w:tplc="280A0003" w:tentative="1">
      <w:start w:val="1"/>
      <w:numFmt w:val="bullet"/>
      <w:lvlText w:val="o"/>
      <w:lvlJc w:val="left"/>
      <w:pPr>
        <w:ind w:left="2304" w:hanging="360"/>
      </w:pPr>
      <w:rPr>
        <w:rFonts w:ascii="Courier New" w:hAnsi="Courier New" w:cs="Courier New" w:hint="default"/>
      </w:rPr>
    </w:lvl>
    <w:lvl w:ilvl="2" w:tplc="280A0005" w:tentative="1">
      <w:start w:val="1"/>
      <w:numFmt w:val="bullet"/>
      <w:lvlText w:val=""/>
      <w:lvlJc w:val="left"/>
      <w:pPr>
        <w:ind w:left="3024" w:hanging="360"/>
      </w:pPr>
      <w:rPr>
        <w:rFonts w:ascii="Wingdings" w:hAnsi="Wingdings" w:hint="default"/>
      </w:rPr>
    </w:lvl>
    <w:lvl w:ilvl="3" w:tplc="280A0001" w:tentative="1">
      <w:start w:val="1"/>
      <w:numFmt w:val="bullet"/>
      <w:lvlText w:val=""/>
      <w:lvlJc w:val="left"/>
      <w:pPr>
        <w:ind w:left="3744" w:hanging="360"/>
      </w:pPr>
      <w:rPr>
        <w:rFonts w:ascii="Symbol" w:hAnsi="Symbol" w:hint="default"/>
      </w:rPr>
    </w:lvl>
    <w:lvl w:ilvl="4" w:tplc="280A0003" w:tentative="1">
      <w:start w:val="1"/>
      <w:numFmt w:val="bullet"/>
      <w:lvlText w:val="o"/>
      <w:lvlJc w:val="left"/>
      <w:pPr>
        <w:ind w:left="4464" w:hanging="360"/>
      </w:pPr>
      <w:rPr>
        <w:rFonts w:ascii="Courier New" w:hAnsi="Courier New" w:cs="Courier New" w:hint="default"/>
      </w:rPr>
    </w:lvl>
    <w:lvl w:ilvl="5" w:tplc="280A0005" w:tentative="1">
      <w:start w:val="1"/>
      <w:numFmt w:val="bullet"/>
      <w:lvlText w:val=""/>
      <w:lvlJc w:val="left"/>
      <w:pPr>
        <w:ind w:left="5184" w:hanging="360"/>
      </w:pPr>
      <w:rPr>
        <w:rFonts w:ascii="Wingdings" w:hAnsi="Wingdings" w:hint="default"/>
      </w:rPr>
    </w:lvl>
    <w:lvl w:ilvl="6" w:tplc="280A0001" w:tentative="1">
      <w:start w:val="1"/>
      <w:numFmt w:val="bullet"/>
      <w:lvlText w:val=""/>
      <w:lvlJc w:val="left"/>
      <w:pPr>
        <w:ind w:left="5904" w:hanging="360"/>
      </w:pPr>
      <w:rPr>
        <w:rFonts w:ascii="Symbol" w:hAnsi="Symbol" w:hint="default"/>
      </w:rPr>
    </w:lvl>
    <w:lvl w:ilvl="7" w:tplc="280A0003" w:tentative="1">
      <w:start w:val="1"/>
      <w:numFmt w:val="bullet"/>
      <w:lvlText w:val="o"/>
      <w:lvlJc w:val="left"/>
      <w:pPr>
        <w:ind w:left="6624" w:hanging="360"/>
      </w:pPr>
      <w:rPr>
        <w:rFonts w:ascii="Courier New" w:hAnsi="Courier New" w:cs="Courier New" w:hint="default"/>
      </w:rPr>
    </w:lvl>
    <w:lvl w:ilvl="8" w:tplc="280A0005" w:tentative="1">
      <w:start w:val="1"/>
      <w:numFmt w:val="bullet"/>
      <w:lvlText w:val=""/>
      <w:lvlJc w:val="left"/>
      <w:pPr>
        <w:ind w:left="7344" w:hanging="360"/>
      </w:pPr>
      <w:rPr>
        <w:rFonts w:ascii="Wingdings" w:hAnsi="Wingdings" w:hint="default"/>
      </w:rPr>
    </w:lvl>
  </w:abstractNum>
  <w:abstractNum w:abstractNumId="21" w15:restartNumberingAfterBreak="0">
    <w:nsid w:val="7D951F6D"/>
    <w:multiLevelType w:val="multilevel"/>
    <w:tmpl w:val="CADCE068"/>
    <w:lvl w:ilvl="0">
      <w:start w:val="2"/>
      <w:numFmt w:val="decimal"/>
      <w:lvlText w:val="%1."/>
      <w:lvlJc w:val="left"/>
      <w:pPr>
        <w:ind w:left="540" w:hanging="540"/>
      </w:pPr>
      <w:rPr>
        <w:rFonts w:hint="default"/>
      </w:rPr>
    </w:lvl>
    <w:lvl w:ilvl="1">
      <w:start w:val="2"/>
      <w:numFmt w:val="decimal"/>
      <w:lvlText w:val="%1.%2."/>
      <w:lvlJc w:val="left"/>
      <w:pPr>
        <w:ind w:left="1042" w:hanging="720"/>
      </w:pPr>
      <w:rPr>
        <w:rFonts w:hint="default"/>
      </w:rPr>
    </w:lvl>
    <w:lvl w:ilvl="2">
      <w:start w:val="3"/>
      <w:numFmt w:val="decimal"/>
      <w:lvlText w:val="%1.%2.%3."/>
      <w:lvlJc w:val="left"/>
      <w:pPr>
        <w:ind w:left="1572" w:hanging="720"/>
      </w:pPr>
      <w:rPr>
        <w:rFonts w:hint="default"/>
      </w:rPr>
    </w:lvl>
    <w:lvl w:ilvl="3">
      <w:start w:val="1"/>
      <w:numFmt w:val="decimal"/>
      <w:lvlText w:val="%1.%2.%3.%4."/>
      <w:lvlJc w:val="left"/>
      <w:pPr>
        <w:ind w:left="2046" w:hanging="108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3050" w:hanging="144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376" w:hanging="1800"/>
      </w:pPr>
      <w:rPr>
        <w:rFonts w:hint="default"/>
      </w:rPr>
    </w:lvl>
  </w:abstractNum>
  <w:abstractNum w:abstractNumId="22" w15:restartNumberingAfterBreak="0">
    <w:nsid w:val="7F692257"/>
    <w:multiLevelType w:val="multilevel"/>
    <w:tmpl w:val="67746D92"/>
    <w:lvl w:ilvl="0">
      <w:start w:val="2"/>
      <w:numFmt w:val="decimal"/>
      <w:lvlText w:val="%1."/>
      <w:lvlJc w:val="left"/>
      <w:pPr>
        <w:ind w:left="540" w:hanging="540"/>
      </w:pPr>
      <w:rPr>
        <w:rFonts w:hint="default"/>
      </w:rPr>
    </w:lvl>
    <w:lvl w:ilvl="1">
      <w:start w:val="2"/>
      <w:numFmt w:val="decimal"/>
      <w:lvlText w:val="%1.%2."/>
      <w:lvlJc w:val="left"/>
      <w:pPr>
        <w:ind w:left="1042" w:hanging="720"/>
      </w:pPr>
      <w:rPr>
        <w:rFonts w:hint="default"/>
      </w:rPr>
    </w:lvl>
    <w:lvl w:ilvl="2">
      <w:start w:val="3"/>
      <w:numFmt w:val="decimal"/>
      <w:lvlText w:val="%1.%2.%3."/>
      <w:lvlJc w:val="left"/>
      <w:pPr>
        <w:ind w:left="1572" w:hanging="720"/>
      </w:pPr>
      <w:rPr>
        <w:rFonts w:hint="default"/>
      </w:rPr>
    </w:lvl>
    <w:lvl w:ilvl="3">
      <w:start w:val="1"/>
      <w:numFmt w:val="decimal"/>
      <w:lvlText w:val="%1.%2.%3.%4."/>
      <w:lvlJc w:val="left"/>
      <w:pPr>
        <w:ind w:left="2046" w:hanging="108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3050" w:hanging="144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376" w:hanging="1800"/>
      </w:pPr>
      <w:rPr>
        <w:rFonts w:hint="default"/>
      </w:rPr>
    </w:lvl>
  </w:abstractNum>
  <w:num w:numId="1">
    <w:abstractNumId w:val="15"/>
  </w:num>
  <w:num w:numId="2">
    <w:abstractNumId w:val="10"/>
  </w:num>
  <w:num w:numId="3">
    <w:abstractNumId w:val="18"/>
  </w:num>
  <w:num w:numId="4">
    <w:abstractNumId w:val="6"/>
  </w:num>
  <w:num w:numId="5">
    <w:abstractNumId w:val="16"/>
  </w:num>
  <w:num w:numId="6">
    <w:abstractNumId w:val="12"/>
  </w:num>
  <w:num w:numId="7">
    <w:abstractNumId w:val="8"/>
  </w:num>
  <w:num w:numId="8">
    <w:abstractNumId w:val="7"/>
  </w:num>
  <w:num w:numId="9">
    <w:abstractNumId w:val="1"/>
  </w:num>
  <w:num w:numId="10">
    <w:abstractNumId w:val="13"/>
  </w:num>
  <w:num w:numId="11">
    <w:abstractNumId w:val="3"/>
  </w:num>
  <w:num w:numId="12">
    <w:abstractNumId w:val="19"/>
  </w:num>
  <w:num w:numId="13">
    <w:abstractNumId w:val="22"/>
  </w:num>
  <w:num w:numId="14">
    <w:abstractNumId w:val="2"/>
  </w:num>
  <w:num w:numId="15">
    <w:abstractNumId w:val="14"/>
  </w:num>
  <w:num w:numId="16">
    <w:abstractNumId w:val="21"/>
  </w:num>
  <w:num w:numId="17">
    <w:abstractNumId w:val="17"/>
  </w:num>
  <w:num w:numId="18">
    <w:abstractNumId w:val="11"/>
  </w:num>
  <w:num w:numId="19">
    <w:abstractNumId w:val="5"/>
  </w:num>
  <w:num w:numId="20">
    <w:abstractNumId w:val="20"/>
  </w:num>
  <w:num w:numId="21">
    <w:abstractNumId w:val="9"/>
  </w:num>
  <w:num w:numId="22">
    <w:abstractNumId w:val="4"/>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1963"/>
    <w:rsid w:val="0000357C"/>
    <w:rsid w:val="000056ED"/>
    <w:rsid w:val="000150B6"/>
    <w:rsid w:val="00034CBE"/>
    <w:rsid w:val="00037BA8"/>
    <w:rsid w:val="00047FA2"/>
    <w:rsid w:val="000506B6"/>
    <w:rsid w:val="00052761"/>
    <w:rsid w:val="000552AA"/>
    <w:rsid w:val="00056716"/>
    <w:rsid w:val="00063BC1"/>
    <w:rsid w:val="00065458"/>
    <w:rsid w:val="00075256"/>
    <w:rsid w:val="00076DAA"/>
    <w:rsid w:val="0007769A"/>
    <w:rsid w:val="000847EA"/>
    <w:rsid w:val="000C1BC0"/>
    <w:rsid w:val="000C6B50"/>
    <w:rsid w:val="000C7D40"/>
    <w:rsid w:val="000F0A32"/>
    <w:rsid w:val="00101772"/>
    <w:rsid w:val="001140DA"/>
    <w:rsid w:val="00132133"/>
    <w:rsid w:val="00153D02"/>
    <w:rsid w:val="00153E22"/>
    <w:rsid w:val="00163C85"/>
    <w:rsid w:val="001651E8"/>
    <w:rsid w:val="001873FA"/>
    <w:rsid w:val="00192857"/>
    <w:rsid w:val="001A5BCF"/>
    <w:rsid w:val="001B14AA"/>
    <w:rsid w:val="001B2B51"/>
    <w:rsid w:val="001C0868"/>
    <w:rsid w:val="001C3E38"/>
    <w:rsid w:val="001D2357"/>
    <w:rsid w:val="001E5F97"/>
    <w:rsid w:val="00210E82"/>
    <w:rsid w:val="00215137"/>
    <w:rsid w:val="00226CCB"/>
    <w:rsid w:val="00231FD2"/>
    <w:rsid w:val="00233381"/>
    <w:rsid w:val="00246D0C"/>
    <w:rsid w:val="00254BA7"/>
    <w:rsid w:val="0026029D"/>
    <w:rsid w:val="0026285D"/>
    <w:rsid w:val="0026569D"/>
    <w:rsid w:val="00266151"/>
    <w:rsid w:val="00271FE9"/>
    <w:rsid w:val="002741DD"/>
    <w:rsid w:val="00274561"/>
    <w:rsid w:val="0027680A"/>
    <w:rsid w:val="00282835"/>
    <w:rsid w:val="002A2463"/>
    <w:rsid w:val="002B2C8C"/>
    <w:rsid w:val="002D070C"/>
    <w:rsid w:val="002D7975"/>
    <w:rsid w:val="002E6E6A"/>
    <w:rsid w:val="002F54BF"/>
    <w:rsid w:val="00300762"/>
    <w:rsid w:val="0030119E"/>
    <w:rsid w:val="0030371E"/>
    <w:rsid w:val="00310B78"/>
    <w:rsid w:val="00312480"/>
    <w:rsid w:val="00315CC7"/>
    <w:rsid w:val="00316832"/>
    <w:rsid w:val="003341B3"/>
    <w:rsid w:val="0033769F"/>
    <w:rsid w:val="00353CA9"/>
    <w:rsid w:val="00371B4A"/>
    <w:rsid w:val="003721CF"/>
    <w:rsid w:val="00380524"/>
    <w:rsid w:val="003833BE"/>
    <w:rsid w:val="00391506"/>
    <w:rsid w:val="003B57AC"/>
    <w:rsid w:val="003C4032"/>
    <w:rsid w:val="003D3EF3"/>
    <w:rsid w:val="003D4731"/>
    <w:rsid w:val="003D5775"/>
    <w:rsid w:val="003E036D"/>
    <w:rsid w:val="003E6097"/>
    <w:rsid w:val="003F2A0D"/>
    <w:rsid w:val="00401343"/>
    <w:rsid w:val="00413FED"/>
    <w:rsid w:val="004255E1"/>
    <w:rsid w:val="004269F9"/>
    <w:rsid w:val="004334CC"/>
    <w:rsid w:val="00434900"/>
    <w:rsid w:val="0044440A"/>
    <w:rsid w:val="00450616"/>
    <w:rsid w:val="00452BCA"/>
    <w:rsid w:val="00457095"/>
    <w:rsid w:val="00472777"/>
    <w:rsid w:val="004779FF"/>
    <w:rsid w:val="00483063"/>
    <w:rsid w:val="00485C0D"/>
    <w:rsid w:val="00490E99"/>
    <w:rsid w:val="00491C46"/>
    <w:rsid w:val="004B06F8"/>
    <w:rsid w:val="004B0A27"/>
    <w:rsid w:val="004C6EDA"/>
    <w:rsid w:val="004D2953"/>
    <w:rsid w:val="004D312B"/>
    <w:rsid w:val="004D4144"/>
    <w:rsid w:val="004F48E1"/>
    <w:rsid w:val="00500892"/>
    <w:rsid w:val="0050538D"/>
    <w:rsid w:val="005233DF"/>
    <w:rsid w:val="00527ED6"/>
    <w:rsid w:val="00562C9A"/>
    <w:rsid w:val="00564415"/>
    <w:rsid w:val="00565EE6"/>
    <w:rsid w:val="00574318"/>
    <w:rsid w:val="0058016A"/>
    <w:rsid w:val="00594D73"/>
    <w:rsid w:val="005A2EA5"/>
    <w:rsid w:val="005A47FD"/>
    <w:rsid w:val="005A5E6D"/>
    <w:rsid w:val="005B7097"/>
    <w:rsid w:val="005C12F6"/>
    <w:rsid w:val="005C34C0"/>
    <w:rsid w:val="005C370A"/>
    <w:rsid w:val="005D709E"/>
    <w:rsid w:val="005E1CBF"/>
    <w:rsid w:val="00616B2E"/>
    <w:rsid w:val="00620322"/>
    <w:rsid w:val="00625261"/>
    <w:rsid w:val="006277F7"/>
    <w:rsid w:val="00656483"/>
    <w:rsid w:val="00660800"/>
    <w:rsid w:val="00662629"/>
    <w:rsid w:val="0066730C"/>
    <w:rsid w:val="00685516"/>
    <w:rsid w:val="00686666"/>
    <w:rsid w:val="00697314"/>
    <w:rsid w:val="00697CD2"/>
    <w:rsid w:val="006A0440"/>
    <w:rsid w:val="006A45D9"/>
    <w:rsid w:val="006B33A8"/>
    <w:rsid w:val="006D4E9E"/>
    <w:rsid w:val="006D4F70"/>
    <w:rsid w:val="006E2A65"/>
    <w:rsid w:val="006F66D8"/>
    <w:rsid w:val="006F7619"/>
    <w:rsid w:val="00703B9B"/>
    <w:rsid w:val="00714B2D"/>
    <w:rsid w:val="00731206"/>
    <w:rsid w:val="0075489A"/>
    <w:rsid w:val="007719BE"/>
    <w:rsid w:val="00773C45"/>
    <w:rsid w:val="0077431F"/>
    <w:rsid w:val="007778DD"/>
    <w:rsid w:val="00792807"/>
    <w:rsid w:val="00793791"/>
    <w:rsid w:val="0079494D"/>
    <w:rsid w:val="00795022"/>
    <w:rsid w:val="007A04CA"/>
    <w:rsid w:val="007A0C78"/>
    <w:rsid w:val="007A29D7"/>
    <w:rsid w:val="007A75F0"/>
    <w:rsid w:val="007B5167"/>
    <w:rsid w:val="007D633F"/>
    <w:rsid w:val="007E3293"/>
    <w:rsid w:val="007F611B"/>
    <w:rsid w:val="0080526F"/>
    <w:rsid w:val="00805D0A"/>
    <w:rsid w:val="008060CE"/>
    <w:rsid w:val="00810543"/>
    <w:rsid w:val="008117F7"/>
    <w:rsid w:val="00811D99"/>
    <w:rsid w:val="008139B5"/>
    <w:rsid w:val="0082013F"/>
    <w:rsid w:val="0082448C"/>
    <w:rsid w:val="0083325E"/>
    <w:rsid w:val="008362E2"/>
    <w:rsid w:val="00843389"/>
    <w:rsid w:val="0084665B"/>
    <w:rsid w:val="008520DC"/>
    <w:rsid w:val="00867282"/>
    <w:rsid w:val="0088120E"/>
    <w:rsid w:val="00884723"/>
    <w:rsid w:val="00887618"/>
    <w:rsid w:val="008925BB"/>
    <w:rsid w:val="00894955"/>
    <w:rsid w:val="008A58A7"/>
    <w:rsid w:val="008B5999"/>
    <w:rsid w:val="008C1539"/>
    <w:rsid w:val="008D2C8A"/>
    <w:rsid w:val="008F69E5"/>
    <w:rsid w:val="009105D9"/>
    <w:rsid w:val="00921434"/>
    <w:rsid w:val="009273BB"/>
    <w:rsid w:val="00934089"/>
    <w:rsid w:val="00935658"/>
    <w:rsid w:val="00936B1A"/>
    <w:rsid w:val="00963F72"/>
    <w:rsid w:val="009650EB"/>
    <w:rsid w:val="009814D3"/>
    <w:rsid w:val="009971A4"/>
    <w:rsid w:val="009A1CE3"/>
    <w:rsid w:val="009A2E3D"/>
    <w:rsid w:val="009A66D5"/>
    <w:rsid w:val="009B2F13"/>
    <w:rsid w:val="009C7FAE"/>
    <w:rsid w:val="009D6FB3"/>
    <w:rsid w:val="009E53B7"/>
    <w:rsid w:val="009E54E1"/>
    <w:rsid w:val="009E6C05"/>
    <w:rsid w:val="009F1963"/>
    <w:rsid w:val="009F5B21"/>
    <w:rsid w:val="009F7649"/>
    <w:rsid w:val="00A035A7"/>
    <w:rsid w:val="00A1265F"/>
    <w:rsid w:val="00A2393E"/>
    <w:rsid w:val="00A246C2"/>
    <w:rsid w:val="00A32386"/>
    <w:rsid w:val="00A41447"/>
    <w:rsid w:val="00A5213B"/>
    <w:rsid w:val="00A6025C"/>
    <w:rsid w:val="00A7015B"/>
    <w:rsid w:val="00A720F0"/>
    <w:rsid w:val="00A75111"/>
    <w:rsid w:val="00A758B5"/>
    <w:rsid w:val="00A82594"/>
    <w:rsid w:val="00A96BEA"/>
    <w:rsid w:val="00AA3DBF"/>
    <w:rsid w:val="00AA5C22"/>
    <w:rsid w:val="00AB1C4A"/>
    <w:rsid w:val="00AB2D18"/>
    <w:rsid w:val="00AB4CDD"/>
    <w:rsid w:val="00AC3685"/>
    <w:rsid w:val="00AC4E94"/>
    <w:rsid w:val="00AC5C12"/>
    <w:rsid w:val="00AD68A3"/>
    <w:rsid w:val="00AE1B8D"/>
    <w:rsid w:val="00AE5797"/>
    <w:rsid w:val="00B015F2"/>
    <w:rsid w:val="00B03EB4"/>
    <w:rsid w:val="00B05452"/>
    <w:rsid w:val="00B23A62"/>
    <w:rsid w:val="00B24C59"/>
    <w:rsid w:val="00B25C86"/>
    <w:rsid w:val="00B27EB7"/>
    <w:rsid w:val="00B300AD"/>
    <w:rsid w:val="00B42E3E"/>
    <w:rsid w:val="00B46957"/>
    <w:rsid w:val="00B47060"/>
    <w:rsid w:val="00B47616"/>
    <w:rsid w:val="00B547A5"/>
    <w:rsid w:val="00B6154E"/>
    <w:rsid w:val="00B75931"/>
    <w:rsid w:val="00B836C2"/>
    <w:rsid w:val="00B844A8"/>
    <w:rsid w:val="00B84915"/>
    <w:rsid w:val="00B93F43"/>
    <w:rsid w:val="00B97F79"/>
    <w:rsid w:val="00BB3DB7"/>
    <w:rsid w:val="00BC0263"/>
    <w:rsid w:val="00BD4DFC"/>
    <w:rsid w:val="00BD50B6"/>
    <w:rsid w:val="00BD7F70"/>
    <w:rsid w:val="00BE00B9"/>
    <w:rsid w:val="00BE151E"/>
    <w:rsid w:val="00BE55F5"/>
    <w:rsid w:val="00BF1BA6"/>
    <w:rsid w:val="00C023AF"/>
    <w:rsid w:val="00C03756"/>
    <w:rsid w:val="00C04252"/>
    <w:rsid w:val="00C0733F"/>
    <w:rsid w:val="00C20663"/>
    <w:rsid w:val="00C27569"/>
    <w:rsid w:val="00C34EE7"/>
    <w:rsid w:val="00C44FEA"/>
    <w:rsid w:val="00C50F18"/>
    <w:rsid w:val="00C65DDB"/>
    <w:rsid w:val="00C87C23"/>
    <w:rsid w:val="00CA501F"/>
    <w:rsid w:val="00CA623A"/>
    <w:rsid w:val="00CB68AA"/>
    <w:rsid w:val="00CC0086"/>
    <w:rsid w:val="00CC0D83"/>
    <w:rsid w:val="00CC536D"/>
    <w:rsid w:val="00CD0861"/>
    <w:rsid w:val="00CD1C4D"/>
    <w:rsid w:val="00CF225C"/>
    <w:rsid w:val="00CF45D0"/>
    <w:rsid w:val="00D010B5"/>
    <w:rsid w:val="00D02C46"/>
    <w:rsid w:val="00D07E10"/>
    <w:rsid w:val="00D177A6"/>
    <w:rsid w:val="00D40D88"/>
    <w:rsid w:val="00D42132"/>
    <w:rsid w:val="00D42705"/>
    <w:rsid w:val="00D4583F"/>
    <w:rsid w:val="00D5004D"/>
    <w:rsid w:val="00D544CE"/>
    <w:rsid w:val="00D733D9"/>
    <w:rsid w:val="00D74CC7"/>
    <w:rsid w:val="00D8589A"/>
    <w:rsid w:val="00D94828"/>
    <w:rsid w:val="00D9635E"/>
    <w:rsid w:val="00DA50D7"/>
    <w:rsid w:val="00DB7581"/>
    <w:rsid w:val="00DC682A"/>
    <w:rsid w:val="00DD7C48"/>
    <w:rsid w:val="00DF2C15"/>
    <w:rsid w:val="00DF6345"/>
    <w:rsid w:val="00E03074"/>
    <w:rsid w:val="00E051E9"/>
    <w:rsid w:val="00E15046"/>
    <w:rsid w:val="00E15986"/>
    <w:rsid w:val="00E257EE"/>
    <w:rsid w:val="00E34310"/>
    <w:rsid w:val="00E627A6"/>
    <w:rsid w:val="00E95DB4"/>
    <w:rsid w:val="00EA02D1"/>
    <w:rsid w:val="00EA7471"/>
    <w:rsid w:val="00EB62B6"/>
    <w:rsid w:val="00EC4951"/>
    <w:rsid w:val="00EC7655"/>
    <w:rsid w:val="00ED559E"/>
    <w:rsid w:val="00ED5CCE"/>
    <w:rsid w:val="00EE4E16"/>
    <w:rsid w:val="00EF0932"/>
    <w:rsid w:val="00F25900"/>
    <w:rsid w:val="00F31C39"/>
    <w:rsid w:val="00F41307"/>
    <w:rsid w:val="00F54D5E"/>
    <w:rsid w:val="00F56080"/>
    <w:rsid w:val="00F60038"/>
    <w:rsid w:val="00F632CD"/>
    <w:rsid w:val="00F77DAE"/>
    <w:rsid w:val="00F86F52"/>
    <w:rsid w:val="00FC4EEC"/>
    <w:rsid w:val="00FD409F"/>
    <w:rsid w:val="00FE5EC1"/>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20433C"/>
  <w15:chartTrackingRefBased/>
  <w15:docId w15:val="{283D98A6-0129-43E5-91E8-23C0D0E68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3FED"/>
    <w:rPr>
      <w:rFonts w:ascii="Times New Roman" w:hAnsi="Times New Roman"/>
      <w:sz w:val="24"/>
    </w:rPr>
  </w:style>
  <w:style w:type="paragraph" w:styleId="Ttulo1">
    <w:name w:val="heading 1"/>
    <w:basedOn w:val="Normal"/>
    <w:next w:val="Normal"/>
    <w:link w:val="Ttulo1Car"/>
    <w:qFormat/>
    <w:rsid w:val="003341B3"/>
    <w:pPr>
      <w:keepNext/>
      <w:keepLines/>
      <w:spacing w:before="240" w:after="0"/>
      <w:outlineLvl w:val="0"/>
    </w:pPr>
    <w:rPr>
      <w:rFonts w:asciiTheme="majorHAnsi" w:eastAsiaTheme="majorEastAsia" w:hAnsiTheme="majorHAnsi" w:cstheme="majorBidi"/>
      <w:b/>
      <w:color w:val="000000" w:themeColor="text1"/>
      <w:sz w:val="28"/>
      <w:szCs w:val="32"/>
    </w:rPr>
  </w:style>
  <w:style w:type="paragraph" w:styleId="Ttulo2">
    <w:name w:val="heading 2"/>
    <w:basedOn w:val="Normal"/>
    <w:next w:val="Normal"/>
    <w:link w:val="Ttulo2Car"/>
    <w:uiPriority w:val="99"/>
    <w:unhideWhenUsed/>
    <w:qFormat/>
    <w:rsid w:val="003341B3"/>
    <w:pPr>
      <w:keepNext/>
      <w:keepLines/>
      <w:spacing w:before="40" w:after="0"/>
      <w:outlineLvl w:val="1"/>
    </w:pPr>
    <w:rPr>
      <w:rFonts w:asciiTheme="majorHAnsi" w:eastAsiaTheme="majorEastAsia" w:hAnsiTheme="majorHAnsi" w:cstheme="majorBidi"/>
      <w:b/>
      <w:szCs w:val="26"/>
    </w:rPr>
  </w:style>
  <w:style w:type="paragraph" w:styleId="Ttulo3">
    <w:name w:val="heading 3"/>
    <w:basedOn w:val="Ttulo2"/>
    <w:next w:val="Normal"/>
    <w:link w:val="Ttulo3Car"/>
    <w:qFormat/>
    <w:rsid w:val="007A04CA"/>
    <w:pPr>
      <w:keepLines w:val="0"/>
      <w:tabs>
        <w:tab w:val="num" w:pos="794"/>
      </w:tabs>
      <w:spacing w:before="240" w:after="240" w:line="240" w:lineRule="auto"/>
      <w:ind w:left="720" w:hanging="720"/>
      <w:outlineLvl w:val="2"/>
    </w:pPr>
    <w:rPr>
      <w:rFonts w:ascii="Arial" w:eastAsia="Times New Roman" w:hAnsi="Arial" w:cs="Times New Roman"/>
      <w:b w:val="0"/>
      <w:kern w:val="28"/>
      <w:szCs w:val="20"/>
      <w:lang w:val="es-ES" w:eastAsia="pt-BR"/>
    </w:rPr>
  </w:style>
  <w:style w:type="paragraph" w:styleId="Ttulo4">
    <w:name w:val="heading 4"/>
    <w:basedOn w:val="Normal"/>
    <w:next w:val="Normal"/>
    <w:link w:val="Ttulo4Car"/>
    <w:uiPriority w:val="9"/>
    <w:qFormat/>
    <w:rsid w:val="007A04CA"/>
    <w:pPr>
      <w:keepNext/>
      <w:tabs>
        <w:tab w:val="num" w:pos="1134"/>
      </w:tabs>
      <w:spacing w:before="240" w:after="240" w:line="240" w:lineRule="auto"/>
      <w:ind w:left="864" w:hanging="864"/>
      <w:jc w:val="both"/>
      <w:outlineLvl w:val="3"/>
    </w:pPr>
    <w:rPr>
      <w:rFonts w:ascii="Arial" w:eastAsia="Times New Roman" w:hAnsi="Arial" w:cs="Times New Roman"/>
      <w:bCs/>
      <w:szCs w:val="28"/>
      <w:lang w:val="es-ES" w:eastAsia="pt-BR"/>
    </w:rPr>
  </w:style>
  <w:style w:type="paragraph" w:styleId="Ttulo5">
    <w:name w:val="heading 5"/>
    <w:basedOn w:val="Normal"/>
    <w:next w:val="Normal"/>
    <w:link w:val="Ttulo5Car"/>
    <w:qFormat/>
    <w:rsid w:val="007A04CA"/>
    <w:pPr>
      <w:tabs>
        <w:tab w:val="num" w:pos="1418"/>
      </w:tabs>
      <w:spacing w:before="240" w:after="240" w:line="240" w:lineRule="auto"/>
      <w:ind w:left="1008" w:hanging="1008"/>
      <w:jc w:val="both"/>
      <w:outlineLvl w:val="4"/>
    </w:pPr>
    <w:rPr>
      <w:rFonts w:ascii="Arial" w:eastAsia="Times New Roman" w:hAnsi="Arial" w:cs="Times New Roman"/>
      <w:bCs/>
      <w:iCs/>
      <w:szCs w:val="26"/>
      <w:lang w:val="es-ES" w:eastAsia="pt-BR"/>
    </w:rPr>
  </w:style>
  <w:style w:type="paragraph" w:styleId="Ttulo6">
    <w:name w:val="heading 6"/>
    <w:basedOn w:val="Normal"/>
    <w:next w:val="Normal"/>
    <w:link w:val="Ttulo6Car"/>
    <w:qFormat/>
    <w:rsid w:val="007A04CA"/>
    <w:pPr>
      <w:tabs>
        <w:tab w:val="num" w:pos="1152"/>
      </w:tabs>
      <w:spacing w:before="240" w:after="60" w:line="240" w:lineRule="auto"/>
      <w:ind w:left="1152" w:hanging="1152"/>
      <w:jc w:val="both"/>
      <w:outlineLvl w:val="5"/>
    </w:pPr>
    <w:rPr>
      <w:rFonts w:eastAsia="Times New Roman" w:cs="Times New Roman"/>
      <w:b/>
      <w:bCs/>
      <w:sz w:val="22"/>
      <w:lang w:val="es-ES" w:eastAsia="pt-BR"/>
    </w:rPr>
  </w:style>
  <w:style w:type="paragraph" w:styleId="Ttulo7">
    <w:name w:val="heading 7"/>
    <w:basedOn w:val="Normal"/>
    <w:next w:val="Normal"/>
    <w:link w:val="Ttulo7Car"/>
    <w:qFormat/>
    <w:rsid w:val="007A04CA"/>
    <w:pPr>
      <w:tabs>
        <w:tab w:val="num" w:pos="1296"/>
      </w:tabs>
      <w:spacing w:before="240" w:after="60" w:line="240" w:lineRule="auto"/>
      <w:ind w:left="1296" w:hanging="1296"/>
      <w:jc w:val="both"/>
      <w:outlineLvl w:val="6"/>
    </w:pPr>
    <w:rPr>
      <w:rFonts w:eastAsia="Times New Roman" w:cs="Times New Roman"/>
      <w:szCs w:val="24"/>
      <w:lang w:val="es-ES" w:eastAsia="pt-BR"/>
    </w:rPr>
  </w:style>
  <w:style w:type="paragraph" w:styleId="Ttulo8">
    <w:name w:val="heading 8"/>
    <w:basedOn w:val="Normal"/>
    <w:next w:val="Normal"/>
    <w:link w:val="Ttulo8Car"/>
    <w:qFormat/>
    <w:rsid w:val="007A04CA"/>
    <w:pPr>
      <w:tabs>
        <w:tab w:val="num" w:pos="1440"/>
      </w:tabs>
      <w:spacing w:before="240" w:after="60" w:line="240" w:lineRule="auto"/>
      <w:ind w:left="1440" w:hanging="1440"/>
      <w:jc w:val="both"/>
      <w:outlineLvl w:val="7"/>
    </w:pPr>
    <w:rPr>
      <w:rFonts w:eastAsia="Times New Roman" w:cs="Times New Roman"/>
      <w:i/>
      <w:iCs/>
      <w:szCs w:val="24"/>
      <w:lang w:val="es-ES" w:eastAsia="pt-BR"/>
    </w:rPr>
  </w:style>
  <w:style w:type="paragraph" w:styleId="Ttulo9">
    <w:name w:val="heading 9"/>
    <w:basedOn w:val="Normal"/>
    <w:next w:val="Normal"/>
    <w:link w:val="Ttulo9Car"/>
    <w:uiPriority w:val="9"/>
    <w:qFormat/>
    <w:rsid w:val="007A04CA"/>
    <w:pPr>
      <w:tabs>
        <w:tab w:val="num" w:pos="1584"/>
      </w:tabs>
      <w:spacing w:before="240" w:after="60" w:line="240" w:lineRule="auto"/>
      <w:ind w:left="1584" w:hanging="1584"/>
      <w:jc w:val="both"/>
      <w:outlineLvl w:val="8"/>
    </w:pPr>
    <w:rPr>
      <w:rFonts w:ascii="Arial" w:eastAsia="Times New Roman" w:hAnsi="Arial" w:cs="Times New Roman"/>
      <w:sz w:val="22"/>
      <w:lang w:val="es-ES" w:eastAsia="pt-B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341B3"/>
    <w:rPr>
      <w:rFonts w:asciiTheme="majorHAnsi" w:eastAsiaTheme="majorEastAsia" w:hAnsiTheme="majorHAnsi" w:cstheme="majorBidi"/>
      <w:b/>
      <w:color w:val="000000" w:themeColor="text1"/>
      <w:sz w:val="28"/>
      <w:szCs w:val="32"/>
    </w:rPr>
  </w:style>
  <w:style w:type="character" w:customStyle="1" w:styleId="Ttulo2Car">
    <w:name w:val="Título 2 Car"/>
    <w:basedOn w:val="Fuentedeprrafopredeter"/>
    <w:link w:val="Ttulo2"/>
    <w:uiPriority w:val="9"/>
    <w:rsid w:val="003341B3"/>
    <w:rPr>
      <w:rFonts w:asciiTheme="majorHAnsi" w:eastAsiaTheme="majorEastAsia" w:hAnsiTheme="majorHAnsi" w:cstheme="majorBidi"/>
      <w:b/>
      <w:sz w:val="24"/>
      <w:szCs w:val="26"/>
    </w:rPr>
  </w:style>
  <w:style w:type="paragraph" w:styleId="Prrafodelista">
    <w:name w:val="List Paragraph"/>
    <w:aliases w:val="Subtitulo 3,Párrafo de lista21,Cuadro 2-1,Párrafo de lista2,TITULO A,Titulo de Fígura,List Paragraph (numbered (a)),kepala,Numbered List Paragraph,Ha,Lista 123,Fundamentacion,Bulleted List,Lista vistosa - Énfasis 11,Titulo parrafo,Punto"/>
    <w:basedOn w:val="Normal"/>
    <w:link w:val="PrrafodelistaCar"/>
    <w:uiPriority w:val="34"/>
    <w:qFormat/>
    <w:rsid w:val="009F1963"/>
    <w:pPr>
      <w:ind w:left="720"/>
      <w:contextualSpacing/>
    </w:pPr>
  </w:style>
  <w:style w:type="table" w:styleId="Tablaconcuadrcula">
    <w:name w:val="Table Grid"/>
    <w:basedOn w:val="Tablanormal"/>
    <w:uiPriority w:val="39"/>
    <w:rsid w:val="008847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aliases w:val="encabezado,Encabezado Car Car,h,maria,h Car Car Car, Car1,Encabezado1"/>
    <w:basedOn w:val="Normal"/>
    <w:link w:val="EncabezadoCar"/>
    <w:unhideWhenUsed/>
    <w:rsid w:val="00153D02"/>
    <w:pPr>
      <w:tabs>
        <w:tab w:val="center" w:pos="4252"/>
        <w:tab w:val="right" w:pos="8504"/>
      </w:tabs>
      <w:spacing w:after="0" w:line="240" w:lineRule="auto"/>
    </w:pPr>
  </w:style>
  <w:style w:type="character" w:customStyle="1" w:styleId="EncabezadoCar">
    <w:name w:val="Encabezado Car"/>
    <w:aliases w:val="encabezado Car,Encabezado Car Car Car,h Car,maria Car,h Car Car Car Car, Car1 Car,Encabezado1 Car"/>
    <w:basedOn w:val="Fuentedeprrafopredeter"/>
    <w:link w:val="Encabezado"/>
    <w:rsid w:val="00153D02"/>
    <w:rPr>
      <w:rFonts w:ascii="Times New Roman" w:hAnsi="Times New Roman"/>
      <w:sz w:val="24"/>
    </w:rPr>
  </w:style>
  <w:style w:type="paragraph" w:styleId="Piedepgina">
    <w:name w:val="footer"/>
    <w:basedOn w:val="Normal"/>
    <w:link w:val="PiedepginaCar"/>
    <w:uiPriority w:val="99"/>
    <w:unhideWhenUsed/>
    <w:rsid w:val="00153D0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53D02"/>
    <w:rPr>
      <w:rFonts w:ascii="Times New Roman" w:hAnsi="Times New Roman"/>
      <w:sz w:val="24"/>
    </w:rPr>
  </w:style>
  <w:style w:type="character" w:styleId="Nmerodepgina">
    <w:name w:val="page number"/>
    <w:basedOn w:val="Fuentedeprrafopredeter"/>
    <w:rsid w:val="00153D02"/>
  </w:style>
  <w:style w:type="paragraph" w:styleId="Textodeglobo">
    <w:name w:val="Balloon Text"/>
    <w:basedOn w:val="Normal"/>
    <w:link w:val="TextodegloboCar"/>
    <w:uiPriority w:val="99"/>
    <w:semiHidden/>
    <w:unhideWhenUsed/>
    <w:rsid w:val="00F31C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1C39"/>
    <w:rPr>
      <w:rFonts w:ascii="Segoe UI" w:hAnsi="Segoe UI" w:cs="Segoe UI"/>
      <w:sz w:val="18"/>
      <w:szCs w:val="18"/>
    </w:rPr>
  </w:style>
  <w:style w:type="character" w:styleId="Hipervnculo">
    <w:name w:val="Hyperlink"/>
    <w:basedOn w:val="Fuentedeprrafopredeter"/>
    <w:uiPriority w:val="99"/>
    <w:semiHidden/>
    <w:unhideWhenUsed/>
    <w:rsid w:val="00B836C2"/>
    <w:rPr>
      <w:color w:val="0563C1"/>
      <w:u w:val="single"/>
    </w:rPr>
  </w:style>
  <w:style w:type="character" w:styleId="Hipervnculovisitado">
    <w:name w:val="FollowedHyperlink"/>
    <w:basedOn w:val="Fuentedeprrafopredeter"/>
    <w:uiPriority w:val="99"/>
    <w:semiHidden/>
    <w:unhideWhenUsed/>
    <w:rsid w:val="00B836C2"/>
    <w:rPr>
      <w:color w:val="954F72"/>
      <w:u w:val="single"/>
    </w:rPr>
  </w:style>
  <w:style w:type="paragraph" w:customStyle="1" w:styleId="msonormal0">
    <w:name w:val="msonormal"/>
    <w:basedOn w:val="Normal"/>
    <w:rsid w:val="00B836C2"/>
    <w:pPr>
      <w:spacing w:before="100" w:beforeAutospacing="1" w:after="100" w:afterAutospacing="1" w:line="240" w:lineRule="auto"/>
    </w:pPr>
    <w:rPr>
      <w:rFonts w:eastAsia="Times New Roman" w:cs="Times New Roman"/>
      <w:szCs w:val="24"/>
      <w:lang w:eastAsia="es-PE"/>
    </w:rPr>
  </w:style>
  <w:style w:type="paragraph" w:customStyle="1" w:styleId="xl79">
    <w:name w:val="xl79"/>
    <w:basedOn w:val="Normal"/>
    <w:rsid w:val="00B836C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0">
    <w:name w:val="xl80"/>
    <w:basedOn w:val="Normal"/>
    <w:rsid w:val="00B836C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1">
    <w:name w:val="xl81"/>
    <w:basedOn w:val="Normal"/>
    <w:rsid w:val="00B836C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2">
    <w:name w:val="xl82"/>
    <w:basedOn w:val="Normal"/>
    <w:rsid w:val="00B836C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3">
    <w:name w:val="xl83"/>
    <w:basedOn w:val="Normal"/>
    <w:rsid w:val="00B836C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84">
    <w:name w:val="xl84"/>
    <w:basedOn w:val="Normal"/>
    <w:rsid w:val="00B836C2"/>
    <w:pP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85">
    <w:name w:val="xl85"/>
    <w:basedOn w:val="Normal"/>
    <w:rsid w:val="00B836C2"/>
    <w:pP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86">
    <w:name w:val="xl86"/>
    <w:basedOn w:val="Normal"/>
    <w:rsid w:val="00B836C2"/>
    <w:pP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87">
    <w:name w:val="xl87"/>
    <w:basedOn w:val="Normal"/>
    <w:rsid w:val="00B836C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88">
    <w:name w:val="xl88"/>
    <w:basedOn w:val="Normal"/>
    <w:rsid w:val="00B836C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9">
    <w:name w:val="xl89"/>
    <w:basedOn w:val="Normal"/>
    <w:rsid w:val="00B836C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styleId="TDC1">
    <w:name w:val="toc 1"/>
    <w:basedOn w:val="Normal"/>
    <w:next w:val="Normal"/>
    <w:autoRedefine/>
    <w:uiPriority w:val="39"/>
    <w:rsid w:val="007A04CA"/>
    <w:pPr>
      <w:tabs>
        <w:tab w:val="left" w:pos="567"/>
        <w:tab w:val="right" w:leader="dot" w:pos="9639"/>
      </w:tabs>
      <w:spacing w:before="240" w:after="0" w:line="240" w:lineRule="auto"/>
      <w:ind w:left="426" w:hanging="426"/>
      <w:jc w:val="both"/>
    </w:pPr>
    <w:rPr>
      <w:rFonts w:ascii="Arial" w:eastAsia="Times New Roman" w:hAnsi="Arial" w:cs="Times New Roman"/>
      <w:b/>
      <w:caps/>
      <w:noProof/>
      <w:szCs w:val="20"/>
      <w:lang w:val="es-ES" w:eastAsia="pt-BR"/>
    </w:rPr>
  </w:style>
  <w:style w:type="character" w:styleId="Refdecomentario">
    <w:name w:val="annotation reference"/>
    <w:basedOn w:val="Fuentedeprrafopredeter"/>
    <w:rsid w:val="007A04CA"/>
    <w:rPr>
      <w:sz w:val="16"/>
      <w:szCs w:val="16"/>
    </w:rPr>
  </w:style>
  <w:style w:type="paragraph" w:styleId="Textocomentario">
    <w:name w:val="annotation text"/>
    <w:basedOn w:val="Normal"/>
    <w:link w:val="TextocomentarioCar"/>
    <w:rsid w:val="007A04CA"/>
    <w:pPr>
      <w:spacing w:after="240" w:line="240" w:lineRule="auto"/>
      <w:jc w:val="both"/>
    </w:pPr>
    <w:rPr>
      <w:rFonts w:ascii="Arial" w:eastAsia="Times New Roman" w:hAnsi="Arial" w:cs="Times New Roman"/>
      <w:sz w:val="20"/>
      <w:szCs w:val="20"/>
      <w:lang w:val="es-ES" w:eastAsia="pt-BR"/>
    </w:rPr>
  </w:style>
  <w:style w:type="character" w:customStyle="1" w:styleId="TextocomentarioCar">
    <w:name w:val="Texto comentario Car"/>
    <w:basedOn w:val="Fuentedeprrafopredeter"/>
    <w:link w:val="Textocomentario"/>
    <w:rsid w:val="007A04CA"/>
    <w:rPr>
      <w:rFonts w:ascii="Arial" w:eastAsia="Times New Roman" w:hAnsi="Arial" w:cs="Times New Roman"/>
      <w:sz w:val="20"/>
      <w:szCs w:val="20"/>
      <w:lang w:val="es-ES" w:eastAsia="pt-BR"/>
    </w:rPr>
  </w:style>
  <w:style w:type="character" w:customStyle="1" w:styleId="Ttulo3Car">
    <w:name w:val="Título 3 Car"/>
    <w:basedOn w:val="Fuentedeprrafopredeter"/>
    <w:link w:val="Ttulo3"/>
    <w:rsid w:val="007A04CA"/>
    <w:rPr>
      <w:rFonts w:ascii="Arial" w:eastAsia="Times New Roman" w:hAnsi="Arial" w:cs="Times New Roman"/>
      <w:kern w:val="28"/>
      <w:sz w:val="24"/>
      <w:szCs w:val="20"/>
      <w:lang w:val="es-ES" w:eastAsia="pt-BR"/>
    </w:rPr>
  </w:style>
  <w:style w:type="character" w:customStyle="1" w:styleId="Ttulo4Car">
    <w:name w:val="Título 4 Car"/>
    <w:basedOn w:val="Fuentedeprrafopredeter"/>
    <w:link w:val="Ttulo4"/>
    <w:uiPriority w:val="9"/>
    <w:rsid w:val="007A04CA"/>
    <w:rPr>
      <w:rFonts w:ascii="Arial" w:eastAsia="Times New Roman" w:hAnsi="Arial" w:cs="Times New Roman"/>
      <w:bCs/>
      <w:sz w:val="24"/>
      <w:szCs w:val="28"/>
      <w:lang w:val="es-ES" w:eastAsia="pt-BR"/>
    </w:rPr>
  </w:style>
  <w:style w:type="character" w:customStyle="1" w:styleId="Ttulo5Car">
    <w:name w:val="Título 5 Car"/>
    <w:basedOn w:val="Fuentedeprrafopredeter"/>
    <w:link w:val="Ttulo5"/>
    <w:rsid w:val="007A04CA"/>
    <w:rPr>
      <w:rFonts w:ascii="Arial" w:eastAsia="Times New Roman" w:hAnsi="Arial" w:cs="Times New Roman"/>
      <w:bCs/>
      <w:iCs/>
      <w:sz w:val="24"/>
      <w:szCs w:val="26"/>
      <w:lang w:val="es-ES" w:eastAsia="pt-BR"/>
    </w:rPr>
  </w:style>
  <w:style w:type="character" w:customStyle="1" w:styleId="Ttulo6Car">
    <w:name w:val="Título 6 Car"/>
    <w:basedOn w:val="Fuentedeprrafopredeter"/>
    <w:link w:val="Ttulo6"/>
    <w:rsid w:val="007A04CA"/>
    <w:rPr>
      <w:rFonts w:ascii="Times New Roman" w:eastAsia="Times New Roman" w:hAnsi="Times New Roman" w:cs="Times New Roman"/>
      <w:b/>
      <w:bCs/>
      <w:lang w:val="es-ES" w:eastAsia="pt-BR"/>
    </w:rPr>
  </w:style>
  <w:style w:type="character" w:customStyle="1" w:styleId="Ttulo7Car">
    <w:name w:val="Título 7 Car"/>
    <w:basedOn w:val="Fuentedeprrafopredeter"/>
    <w:link w:val="Ttulo7"/>
    <w:rsid w:val="007A04CA"/>
    <w:rPr>
      <w:rFonts w:ascii="Times New Roman" w:eastAsia="Times New Roman" w:hAnsi="Times New Roman" w:cs="Times New Roman"/>
      <w:sz w:val="24"/>
      <w:szCs w:val="24"/>
      <w:lang w:val="es-ES" w:eastAsia="pt-BR"/>
    </w:rPr>
  </w:style>
  <w:style w:type="character" w:customStyle="1" w:styleId="Ttulo8Car">
    <w:name w:val="Título 8 Car"/>
    <w:basedOn w:val="Fuentedeprrafopredeter"/>
    <w:link w:val="Ttulo8"/>
    <w:rsid w:val="007A04CA"/>
    <w:rPr>
      <w:rFonts w:ascii="Times New Roman" w:eastAsia="Times New Roman" w:hAnsi="Times New Roman" w:cs="Times New Roman"/>
      <w:i/>
      <w:iCs/>
      <w:sz w:val="24"/>
      <w:szCs w:val="24"/>
      <w:lang w:val="es-ES" w:eastAsia="pt-BR"/>
    </w:rPr>
  </w:style>
  <w:style w:type="character" w:customStyle="1" w:styleId="Ttulo9Car">
    <w:name w:val="Título 9 Car"/>
    <w:basedOn w:val="Fuentedeprrafopredeter"/>
    <w:link w:val="Ttulo9"/>
    <w:uiPriority w:val="9"/>
    <w:rsid w:val="007A04CA"/>
    <w:rPr>
      <w:rFonts w:ascii="Arial" w:eastAsia="Times New Roman" w:hAnsi="Arial" w:cs="Times New Roman"/>
      <w:lang w:val="es-ES" w:eastAsia="pt-BR"/>
    </w:rPr>
  </w:style>
  <w:style w:type="paragraph" w:customStyle="1" w:styleId="Texto">
    <w:name w:val="Texto"/>
    <w:basedOn w:val="Normal"/>
    <w:rsid w:val="007A04CA"/>
    <w:pPr>
      <w:tabs>
        <w:tab w:val="left" w:pos="720"/>
        <w:tab w:val="left" w:pos="1170"/>
      </w:tabs>
      <w:spacing w:before="120" w:after="120" w:line="240" w:lineRule="auto"/>
      <w:jc w:val="both"/>
    </w:pPr>
    <w:rPr>
      <w:rFonts w:ascii="Arial" w:eastAsia="Times New Roman" w:hAnsi="Arial" w:cs="Times New Roman"/>
      <w:sz w:val="22"/>
      <w:szCs w:val="20"/>
      <w:lang w:val="es-CL" w:eastAsia="es-ES_tradnl"/>
    </w:rPr>
  </w:style>
  <w:style w:type="paragraph" w:customStyle="1" w:styleId="StyleHeading1Before6ptAfter6pt">
    <w:name w:val="Style Heading 1 + Before:  6 pt After:  6 pt"/>
    <w:basedOn w:val="Ttulo1"/>
    <w:rsid w:val="007A04CA"/>
    <w:pPr>
      <w:keepLines w:val="0"/>
      <w:tabs>
        <w:tab w:val="num" w:pos="454"/>
      </w:tabs>
      <w:spacing w:before="120" w:after="120" w:line="240" w:lineRule="auto"/>
      <w:ind w:left="432" w:hanging="432"/>
    </w:pPr>
    <w:rPr>
      <w:rFonts w:ascii="Arial" w:eastAsia="Times New Roman" w:hAnsi="Arial" w:cs="Times New Roman"/>
      <w:bCs/>
      <w:color w:val="auto"/>
      <w:sz w:val="24"/>
      <w:szCs w:val="20"/>
      <w:lang w:val="es-CL" w:eastAsia="es-ES_tradnl"/>
    </w:rPr>
  </w:style>
  <w:style w:type="paragraph" w:styleId="Tabladeilustraciones">
    <w:name w:val="table of figures"/>
    <w:basedOn w:val="Normal"/>
    <w:next w:val="Normal"/>
    <w:uiPriority w:val="99"/>
    <w:rsid w:val="007A04CA"/>
    <w:pPr>
      <w:spacing w:after="0" w:line="240" w:lineRule="auto"/>
      <w:jc w:val="both"/>
    </w:pPr>
    <w:rPr>
      <w:rFonts w:eastAsia="Times New Roman" w:cs="Times New Roman"/>
      <w:sz w:val="22"/>
      <w:szCs w:val="24"/>
      <w:lang w:val="es-MX" w:eastAsia="es-MX"/>
    </w:rPr>
  </w:style>
  <w:style w:type="paragraph" w:styleId="Descripcin">
    <w:name w:val="caption"/>
    <w:basedOn w:val="Normal"/>
    <w:next w:val="Normal"/>
    <w:qFormat/>
    <w:rsid w:val="007A04CA"/>
    <w:pPr>
      <w:spacing w:after="200" w:line="240" w:lineRule="auto"/>
      <w:jc w:val="center"/>
    </w:pPr>
    <w:rPr>
      <w:rFonts w:ascii="Arial" w:eastAsia="Times New Roman" w:hAnsi="Arial" w:cs="Times New Roman"/>
      <w:b/>
      <w:bCs/>
      <w:sz w:val="18"/>
      <w:szCs w:val="18"/>
      <w:lang w:eastAsia="pt-BR"/>
    </w:rPr>
  </w:style>
  <w:style w:type="paragraph" w:styleId="Asuntodelcomentario">
    <w:name w:val="annotation subject"/>
    <w:basedOn w:val="Textocomentario"/>
    <w:next w:val="Textocomentario"/>
    <w:link w:val="AsuntodelcomentarioCar"/>
    <w:uiPriority w:val="99"/>
    <w:semiHidden/>
    <w:unhideWhenUsed/>
    <w:rsid w:val="001873FA"/>
    <w:pPr>
      <w:spacing w:after="160"/>
      <w:jc w:val="left"/>
    </w:pPr>
    <w:rPr>
      <w:rFonts w:ascii="Times New Roman" w:eastAsiaTheme="minorHAnsi" w:hAnsi="Times New Roman" w:cstheme="minorBidi"/>
      <w:b/>
      <w:bCs/>
      <w:lang w:val="es-PE" w:eastAsia="en-US"/>
    </w:rPr>
  </w:style>
  <w:style w:type="character" w:customStyle="1" w:styleId="AsuntodelcomentarioCar">
    <w:name w:val="Asunto del comentario Car"/>
    <w:basedOn w:val="TextocomentarioCar"/>
    <w:link w:val="Asuntodelcomentario"/>
    <w:uiPriority w:val="99"/>
    <w:semiHidden/>
    <w:rsid w:val="001873FA"/>
    <w:rPr>
      <w:rFonts w:ascii="Times New Roman" w:eastAsia="Times New Roman" w:hAnsi="Times New Roman" w:cs="Times New Roman"/>
      <w:b/>
      <w:bCs/>
      <w:sz w:val="20"/>
      <w:szCs w:val="20"/>
      <w:lang w:val="es-ES" w:eastAsia="pt-BR"/>
    </w:rPr>
  </w:style>
  <w:style w:type="paragraph" w:styleId="Ttulo">
    <w:name w:val="Title"/>
    <w:basedOn w:val="Normal"/>
    <w:link w:val="TtuloCar"/>
    <w:qFormat/>
    <w:rsid w:val="00811D99"/>
    <w:pPr>
      <w:spacing w:after="0" w:line="240" w:lineRule="auto"/>
      <w:jc w:val="center"/>
    </w:pPr>
    <w:rPr>
      <w:rFonts w:ascii="Arial" w:eastAsia="Times New Roman" w:hAnsi="Arial" w:cs="Arial"/>
      <w:b/>
      <w:bCs/>
      <w:szCs w:val="24"/>
      <w:lang w:val="es-ES" w:eastAsia="es-ES"/>
    </w:rPr>
  </w:style>
  <w:style w:type="character" w:customStyle="1" w:styleId="TtuloCar">
    <w:name w:val="Título Car"/>
    <w:basedOn w:val="Fuentedeprrafopredeter"/>
    <w:link w:val="Ttulo"/>
    <w:rsid w:val="00811D99"/>
    <w:rPr>
      <w:rFonts w:ascii="Arial" w:eastAsia="Times New Roman" w:hAnsi="Arial" w:cs="Arial"/>
      <w:b/>
      <w:bCs/>
      <w:sz w:val="24"/>
      <w:szCs w:val="24"/>
      <w:lang w:val="es-ES" w:eastAsia="es-ES"/>
    </w:rPr>
  </w:style>
  <w:style w:type="character" w:customStyle="1" w:styleId="PrrafodelistaCar">
    <w:name w:val="Párrafo de lista Car"/>
    <w:aliases w:val="Subtitulo 3 Car,Párrafo de lista21 Car,Cuadro 2-1 Car,Párrafo de lista2 Car,TITULO A Car,Titulo de Fígura Car,List Paragraph (numbered (a)) Car,kepala Car,Numbered List Paragraph Car,Ha Car,Lista 123 Car,Fundamentacion Car,Punto Car"/>
    <w:link w:val="Prrafodelista"/>
    <w:uiPriority w:val="34"/>
    <w:qFormat/>
    <w:rsid w:val="00811D99"/>
    <w:rPr>
      <w:rFonts w:ascii="Times New Roman" w:hAnsi="Times New Roman"/>
      <w:sz w:val="24"/>
    </w:rPr>
  </w:style>
  <w:style w:type="paragraph" w:customStyle="1" w:styleId="Subttuloconletra">
    <w:name w:val="Subtítulo con letra"/>
    <w:basedOn w:val="Normal"/>
    <w:next w:val="Normal"/>
    <w:qFormat/>
    <w:rsid w:val="00811D99"/>
    <w:pPr>
      <w:numPr>
        <w:numId w:val="9"/>
      </w:numPr>
      <w:tabs>
        <w:tab w:val="left" w:pos="510"/>
      </w:tabs>
      <w:spacing w:after="0" w:line="240" w:lineRule="auto"/>
      <w:jc w:val="both"/>
    </w:pPr>
    <w:rPr>
      <w:rFonts w:ascii="Futura Lt" w:eastAsia="Times New Roman" w:hAnsi="Futura Lt" w:cs="Times New Roman"/>
      <w:color w:val="365F91"/>
      <w:sz w:val="20"/>
      <w:szCs w:val="20"/>
      <w:lang w:val="es-ES" w:eastAsia="es-ES"/>
    </w:rPr>
  </w:style>
  <w:style w:type="paragraph" w:styleId="Textoindependiente">
    <w:name w:val="Body Text"/>
    <w:basedOn w:val="Normal"/>
    <w:link w:val="TextoindependienteCar"/>
    <w:uiPriority w:val="1"/>
    <w:qFormat/>
    <w:rsid w:val="00457095"/>
    <w:pPr>
      <w:autoSpaceDE w:val="0"/>
      <w:autoSpaceDN w:val="0"/>
      <w:adjustRightInd w:val="0"/>
      <w:spacing w:after="0" w:line="240" w:lineRule="auto"/>
      <w:jc w:val="both"/>
    </w:pPr>
    <w:rPr>
      <w:rFonts w:cs="Times New Roman"/>
      <w:sz w:val="23"/>
      <w:szCs w:val="23"/>
    </w:rPr>
  </w:style>
  <w:style w:type="character" w:customStyle="1" w:styleId="TextoindependienteCar">
    <w:name w:val="Texto independiente Car"/>
    <w:basedOn w:val="Fuentedeprrafopredeter"/>
    <w:link w:val="Textoindependiente"/>
    <w:uiPriority w:val="1"/>
    <w:rsid w:val="00457095"/>
    <w:rPr>
      <w:rFonts w:ascii="Times New Roman" w:hAnsi="Times New Roman" w:cs="Times New Roman"/>
      <w:sz w:val="23"/>
      <w:szCs w:val="23"/>
    </w:rPr>
  </w:style>
  <w:style w:type="table" w:customStyle="1" w:styleId="TableNormal">
    <w:name w:val="Table Normal"/>
    <w:uiPriority w:val="2"/>
    <w:semiHidden/>
    <w:unhideWhenUsed/>
    <w:qFormat/>
    <w:rsid w:val="002F54B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F54BF"/>
    <w:pPr>
      <w:widowControl w:val="0"/>
      <w:autoSpaceDE w:val="0"/>
      <w:autoSpaceDN w:val="0"/>
      <w:spacing w:before="40" w:after="0" w:line="240" w:lineRule="auto"/>
      <w:ind w:left="64"/>
    </w:pPr>
    <w:rPr>
      <w:rFonts w:ascii="Calibri" w:eastAsia="Calibri" w:hAnsi="Calibri" w:cs="Calibri"/>
      <w:sz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9181498">
      <w:bodyDiv w:val="1"/>
      <w:marLeft w:val="0"/>
      <w:marRight w:val="0"/>
      <w:marTop w:val="0"/>
      <w:marBottom w:val="0"/>
      <w:divBdr>
        <w:top w:val="none" w:sz="0" w:space="0" w:color="auto"/>
        <w:left w:val="none" w:sz="0" w:space="0" w:color="auto"/>
        <w:bottom w:val="none" w:sz="0" w:space="0" w:color="auto"/>
        <w:right w:val="none" w:sz="0" w:space="0" w:color="auto"/>
      </w:divBdr>
    </w:div>
    <w:div w:id="170535956">
      <w:bodyDiv w:val="1"/>
      <w:marLeft w:val="0"/>
      <w:marRight w:val="0"/>
      <w:marTop w:val="0"/>
      <w:marBottom w:val="0"/>
      <w:divBdr>
        <w:top w:val="none" w:sz="0" w:space="0" w:color="auto"/>
        <w:left w:val="none" w:sz="0" w:space="0" w:color="auto"/>
        <w:bottom w:val="none" w:sz="0" w:space="0" w:color="auto"/>
        <w:right w:val="none" w:sz="0" w:space="0" w:color="auto"/>
      </w:divBdr>
    </w:div>
    <w:div w:id="229925340">
      <w:bodyDiv w:val="1"/>
      <w:marLeft w:val="0"/>
      <w:marRight w:val="0"/>
      <w:marTop w:val="0"/>
      <w:marBottom w:val="0"/>
      <w:divBdr>
        <w:top w:val="none" w:sz="0" w:space="0" w:color="auto"/>
        <w:left w:val="none" w:sz="0" w:space="0" w:color="auto"/>
        <w:bottom w:val="none" w:sz="0" w:space="0" w:color="auto"/>
        <w:right w:val="none" w:sz="0" w:space="0" w:color="auto"/>
      </w:divBdr>
    </w:div>
    <w:div w:id="252906311">
      <w:bodyDiv w:val="1"/>
      <w:marLeft w:val="0"/>
      <w:marRight w:val="0"/>
      <w:marTop w:val="0"/>
      <w:marBottom w:val="0"/>
      <w:divBdr>
        <w:top w:val="none" w:sz="0" w:space="0" w:color="auto"/>
        <w:left w:val="none" w:sz="0" w:space="0" w:color="auto"/>
        <w:bottom w:val="none" w:sz="0" w:space="0" w:color="auto"/>
        <w:right w:val="none" w:sz="0" w:space="0" w:color="auto"/>
      </w:divBdr>
    </w:div>
    <w:div w:id="631983916">
      <w:bodyDiv w:val="1"/>
      <w:marLeft w:val="0"/>
      <w:marRight w:val="0"/>
      <w:marTop w:val="0"/>
      <w:marBottom w:val="0"/>
      <w:divBdr>
        <w:top w:val="none" w:sz="0" w:space="0" w:color="auto"/>
        <w:left w:val="none" w:sz="0" w:space="0" w:color="auto"/>
        <w:bottom w:val="none" w:sz="0" w:space="0" w:color="auto"/>
        <w:right w:val="none" w:sz="0" w:space="0" w:color="auto"/>
      </w:divBdr>
    </w:div>
    <w:div w:id="698698002">
      <w:bodyDiv w:val="1"/>
      <w:marLeft w:val="0"/>
      <w:marRight w:val="0"/>
      <w:marTop w:val="0"/>
      <w:marBottom w:val="0"/>
      <w:divBdr>
        <w:top w:val="none" w:sz="0" w:space="0" w:color="auto"/>
        <w:left w:val="none" w:sz="0" w:space="0" w:color="auto"/>
        <w:bottom w:val="none" w:sz="0" w:space="0" w:color="auto"/>
        <w:right w:val="none" w:sz="0" w:space="0" w:color="auto"/>
      </w:divBdr>
    </w:div>
    <w:div w:id="772358031">
      <w:bodyDiv w:val="1"/>
      <w:marLeft w:val="0"/>
      <w:marRight w:val="0"/>
      <w:marTop w:val="0"/>
      <w:marBottom w:val="0"/>
      <w:divBdr>
        <w:top w:val="none" w:sz="0" w:space="0" w:color="auto"/>
        <w:left w:val="none" w:sz="0" w:space="0" w:color="auto"/>
        <w:bottom w:val="none" w:sz="0" w:space="0" w:color="auto"/>
        <w:right w:val="none" w:sz="0" w:space="0" w:color="auto"/>
      </w:divBdr>
    </w:div>
    <w:div w:id="877355905">
      <w:bodyDiv w:val="1"/>
      <w:marLeft w:val="0"/>
      <w:marRight w:val="0"/>
      <w:marTop w:val="0"/>
      <w:marBottom w:val="0"/>
      <w:divBdr>
        <w:top w:val="none" w:sz="0" w:space="0" w:color="auto"/>
        <w:left w:val="none" w:sz="0" w:space="0" w:color="auto"/>
        <w:bottom w:val="none" w:sz="0" w:space="0" w:color="auto"/>
        <w:right w:val="none" w:sz="0" w:space="0" w:color="auto"/>
      </w:divBdr>
    </w:div>
    <w:div w:id="1018310523">
      <w:bodyDiv w:val="1"/>
      <w:marLeft w:val="0"/>
      <w:marRight w:val="0"/>
      <w:marTop w:val="0"/>
      <w:marBottom w:val="0"/>
      <w:divBdr>
        <w:top w:val="none" w:sz="0" w:space="0" w:color="auto"/>
        <w:left w:val="none" w:sz="0" w:space="0" w:color="auto"/>
        <w:bottom w:val="none" w:sz="0" w:space="0" w:color="auto"/>
        <w:right w:val="none" w:sz="0" w:space="0" w:color="auto"/>
      </w:divBdr>
    </w:div>
    <w:div w:id="1136684341">
      <w:bodyDiv w:val="1"/>
      <w:marLeft w:val="0"/>
      <w:marRight w:val="0"/>
      <w:marTop w:val="0"/>
      <w:marBottom w:val="0"/>
      <w:divBdr>
        <w:top w:val="none" w:sz="0" w:space="0" w:color="auto"/>
        <w:left w:val="none" w:sz="0" w:space="0" w:color="auto"/>
        <w:bottom w:val="none" w:sz="0" w:space="0" w:color="auto"/>
        <w:right w:val="none" w:sz="0" w:space="0" w:color="auto"/>
      </w:divBdr>
    </w:div>
    <w:div w:id="1156144568">
      <w:bodyDiv w:val="1"/>
      <w:marLeft w:val="0"/>
      <w:marRight w:val="0"/>
      <w:marTop w:val="0"/>
      <w:marBottom w:val="0"/>
      <w:divBdr>
        <w:top w:val="none" w:sz="0" w:space="0" w:color="auto"/>
        <w:left w:val="none" w:sz="0" w:space="0" w:color="auto"/>
        <w:bottom w:val="none" w:sz="0" w:space="0" w:color="auto"/>
        <w:right w:val="none" w:sz="0" w:space="0" w:color="auto"/>
      </w:divBdr>
    </w:div>
    <w:div w:id="1170757443">
      <w:bodyDiv w:val="1"/>
      <w:marLeft w:val="0"/>
      <w:marRight w:val="0"/>
      <w:marTop w:val="0"/>
      <w:marBottom w:val="0"/>
      <w:divBdr>
        <w:top w:val="none" w:sz="0" w:space="0" w:color="auto"/>
        <w:left w:val="none" w:sz="0" w:space="0" w:color="auto"/>
        <w:bottom w:val="none" w:sz="0" w:space="0" w:color="auto"/>
        <w:right w:val="none" w:sz="0" w:space="0" w:color="auto"/>
      </w:divBdr>
    </w:div>
    <w:div w:id="1423138314">
      <w:bodyDiv w:val="1"/>
      <w:marLeft w:val="0"/>
      <w:marRight w:val="0"/>
      <w:marTop w:val="0"/>
      <w:marBottom w:val="0"/>
      <w:divBdr>
        <w:top w:val="none" w:sz="0" w:space="0" w:color="auto"/>
        <w:left w:val="none" w:sz="0" w:space="0" w:color="auto"/>
        <w:bottom w:val="none" w:sz="0" w:space="0" w:color="auto"/>
        <w:right w:val="none" w:sz="0" w:space="0" w:color="auto"/>
      </w:divBdr>
    </w:div>
    <w:div w:id="1777165506">
      <w:bodyDiv w:val="1"/>
      <w:marLeft w:val="0"/>
      <w:marRight w:val="0"/>
      <w:marTop w:val="0"/>
      <w:marBottom w:val="0"/>
      <w:divBdr>
        <w:top w:val="none" w:sz="0" w:space="0" w:color="auto"/>
        <w:left w:val="none" w:sz="0" w:space="0" w:color="auto"/>
        <w:bottom w:val="none" w:sz="0" w:space="0" w:color="auto"/>
        <w:right w:val="none" w:sz="0" w:space="0" w:color="auto"/>
      </w:divBdr>
    </w:div>
    <w:div w:id="1793206401">
      <w:bodyDiv w:val="1"/>
      <w:marLeft w:val="0"/>
      <w:marRight w:val="0"/>
      <w:marTop w:val="0"/>
      <w:marBottom w:val="0"/>
      <w:divBdr>
        <w:top w:val="none" w:sz="0" w:space="0" w:color="auto"/>
        <w:left w:val="none" w:sz="0" w:space="0" w:color="auto"/>
        <w:bottom w:val="none" w:sz="0" w:space="0" w:color="auto"/>
        <w:right w:val="none" w:sz="0" w:space="0" w:color="auto"/>
      </w:divBdr>
    </w:div>
    <w:div w:id="1802141069">
      <w:bodyDiv w:val="1"/>
      <w:marLeft w:val="0"/>
      <w:marRight w:val="0"/>
      <w:marTop w:val="0"/>
      <w:marBottom w:val="0"/>
      <w:divBdr>
        <w:top w:val="none" w:sz="0" w:space="0" w:color="auto"/>
        <w:left w:val="none" w:sz="0" w:space="0" w:color="auto"/>
        <w:bottom w:val="none" w:sz="0" w:space="0" w:color="auto"/>
        <w:right w:val="none" w:sz="0" w:space="0" w:color="auto"/>
      </w:divBdr>
    </w:div>
    <w:div w:id="1858422615">
      <w:bodyDiv w:val="1"/>
      <w:marLeft w:val="0"/>
      <w:marRight w:val="0"/>
      <w:marTop w:val="0"/>
      <w:marBottom w:val="0"/>
      <w:divBdr>
        <w:top w:val="none" w:sz="0" w:space="0" w:color="auto"/>
        <w:left w:val="none" w:sz="0" w:space="0" w:color="auto"/>
        <w:bottom w:val="none" w:sz="0" w:space="0" w:color="auto"/>
        <w:right w:val="none" w:sz="0" w:space="0" w:color="auto"/>
      </w:divBdr>
    </w:div>
    <w:div w:id="1906454116">
      <w:bodyDiv w:val="1"/>
      <w:marLeft w:val="0"/>
      <w:marRight w:val="0"/>
      <w:marTop w:val="0"/>
      <w:marBottom w:val="0"/>
      <w:divBdr>
        <w:top w:val="none" w:sz="0" w:space="0" w:color="auto"/>
        <w:left w:val="none" w:sz="0" w:space="0" w:color="auto"/>
        <w:bottom w:val="none" w:sz="0" w:space="0" w:color="auto"/>
        <w:right w:val="none" w:sz="0" w:space="0" w:color="auto"/>
      </w:divBdr>
    </w:div>
    <w:div w:id="1947156572">
      <w:bodyDiv w:val="1"/>
      <w:marLeft w:val="0"/>
      <w:marRight w:val="0"/>
      <w:marTop w:val="0"/>
      <w:marBottom w:val="0"/>
      <w:divBdr>
        <w:top w:val="none" w:sz="0" w:space="0" w:color="auto"/>
        <w:left w:val="none" w:sz="0" w:space="0" w:color="auto"/>
        <w:bottom w:val="none" w:sz="0" w:space="0" w:color="auto"/>
        <w:right w:val="none" w:sz="0" w:space="0" w:color="auto"/>
      </w:divBdr>
    </w:div>
    <w:div w:id="2002611671">
      <w:bodyDiv w:val="1"/>
      <w:marLeft w:val="0"/>
      <w:marRight w:val="0"/>
      <w:marTop w:val="0"/>
      <w:marBottom w:val="0"/>
      <w:divBdr>
        <w:top w:val="none" w:sz="0" w:space="0" w:color="auto"/>
        <w:left w:val="none" w:sz="0" w:space="0" w:color="auto"/>
        <w:bottom w:val="none" w:sz="0" w:space="0" w:color="auto"/>
        <w:right w:val="none" w:sz="0" w:space="0" w:color="auto"/>
      </w:divBdr>
    </w:div>
    <w:div w:id="2088333795">
      <w:bodyDiv w:val="1"/>
      <w:marLeft w:val="0"/>
      <w:marRight w:val="0"/>
      <w:marTop w:val="0"/>
      <w:marBottom w:val="0"/>
      <w:divBdr>
        <w:top w:val="none" w:sz="0" w:space="0" w:color="auto"/>
        <w:left w:val="none" w:sz="0" w:space="0" w:color="auto"/>
        <w:bottom w:val="none" w:sz="0" w:space="0" w:color="auto"/>
        <w:right w:val="none" w:sz="0" w:space="0" w:color="auto"/>
      </w:divBdr>
    </w:div>
    <w:div w:id="2092656050">
      <w:bodyDiv w:val="1"/>
      <w:marLeft w:val="0"/>
      <w:marRight w:val="0"/>
      <w:marTop w:val="0"/>
      <w:marBottom w:val="0"/>
      <w:divBdr>
        <w:top w:val="none" w:sz="0" w:space="0" w:color="auto"/>
        <w:left w:val="none" w:sz="0" w:space="0" w:color="auto"/>
        <w:bottom w:val="none" w:sz="0" w:space="0" w:color="auto"/>
        <w:right w:val="none" w:sz="0" w:space="0" w:color="auto"/>
      </w:divBdr>
    </w:div>
    <w:div w:id="2113163970">
      <w:bodyDiv w:val="1"/>
      <w:marLeft w:val="0"/>
      <w:marRight w:val="0"/>
      <w:marTop w:val="0"/>
      <w:marBottom w:val="0"/>
      <w:divBdr>
        <w:top w:val="none" w:sz="0" w:space="0" w:color="auto"/>
        <w:left w:val="none" w:sz="0" w:space="0" w:color="auto"/>
        <w:bottom w:val="none" w:sz="0" w:space="0" w:color="auto"/>
        <w:right w:val="none" w:sz="0" w:space="0" w:color="auto"/>
      </w:divBdr>
    </w:div>
    <w:div w:id="2139109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63" Type="http://schemas.openxmlformats.org/officeDocument/2006/relationships/fontTable" Target="fontTable.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emf"/><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emf"/><Relationship Id="rId57" Type="http://schemas.openxmlformats.org/officeDocument/2006/relationships/image" Target="media/image51.emf"/><Relationship Id="rId61"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emf"/><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emf"/><Relationship Id="rId59" Type="http://schemas.openxmlformats.org/officeDocument/2006/relationships/image" Target="media/image53.emf"/></Relationships>
</file>

<file path=word/_rels/header1.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3736</TotalTime>
  <Pages>44</Pages>
  <Words>6809</Words>
  <Characters>37452</Characters>
  <Application>Microsoft Office Word</Application>
  <DocSecurity>0</DocSecurity>
  <Lines>312</Lines>
  <Paragraphs>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Alberto Alarcón</dc:creator>
  <cp:keywords/>
  <dc:description/>
  <cp:lastModifiedBy>WIMER</cp:lastModifiedBy>
  <cp:revision>23</cp:revision>
  <cp:lastPrinted>2020-08-03T17:31:00Z</cp:lastPrinted>
  <dcterms:created xsi:type="dcterms:W3CDTF">2020-08-20T20:52:00Z</dcterms:created>
  <dcterms:modified xsi:type="dcterms:W3CDTF">2020-12-01T01:25:00Z</dcterms:modified>
</cp:coreProperties>
</file>