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5F7F1F" w14:textId="77777777" w:rsidR="000745FC" w:rsidRPr="000745FC" w:rsidRDefault="000745FC" w:rsidP="000745FC">
      <w:pPr>
        <w:spacing w:after="0" w:line="240" w:lineRule="auto"/>
        <w:rPr>
          <w:rFonts w:ascii="Arial" w:eastAsia="Times New Roman" w:hAnsi="Arial" w:cs="Arial"/>
          <w:lang w:val="es-ES" w:eastAsia="es-ES"/>
        </w:rPr>
      </w:pPr>
    </w:p>
    <w:p w14:paraId="479C7E5C" w14:textId="46001F8B" w:rsidR="000745FC" w:rsidRDefault="00345DAE" w:rsidP="000745FC">
      <w:pPr>
        <w:tabs>
          <w:tab w:val="left" w:pos="567"/>
        </w:tabs>
        <w:spacing w:before="200" w:after="200" w:line="276" w:lineRule="auto"/>
        <w:ind w:left="567" w:hanging="567"/>
        <w:jc w:val="both"/>
        <w:outlineLvl w:val="0"/>
        <w:rPr>
          <w:rFonts w:ascii="Arial" w:eastAsia="Malgun Gothic" w:hAnsi="Arial" w:cs="Arial"/>
          <w:b/>
          <w:noProof/>
          <w:lang w:eastAsia="es-ES"/>
        </w:rPr>
      </w:pPr>
      <w:bookmarkStart w:id="0" w:name="_Toc20925779"/>
      <w:bookmarkStart w:id="1" w:name="_Toc55825509"/>
      <w:r>
        <w:rPr>
          <w:rFonts w:ascii="Arial" w:eastAsia="Malgun Gothic" w:hAnsi="Arial" w:cs="Arial"/>
          <w:b/>
          <w:noProof/>
          <w:lang w:eastAsia="es-ES"/>
        </w:rPr>
        <w:t xml:space="preserve">1.0 </w:t>
      </w:r>
      <w:r w:rsidR="000745FC" w:rsidRPr="000745FC">
        <w:rPr>
          <w:rFonts w:ascii="Arial" w:eastAsia="Malgun Gothic" w:hAnsi="Arial" w:cs="Arial"/>
          <w:b/>
          <w:noProof/>
          <w:lang w:eastAsia="es-ES"/>
        </w:rPr>
        <w:t>REVISION DEL VOLUMEN I: III - MEMORIA DESCRIPTIVA</w:t>
      </w:r>
      <w:bookmarkEnd w:id="0"/>
      <w:bookmarkEnd w:id="1"/>
    </w:p>
    <w:p w14:paraId="59A86ECE" w14:textId="77777777" w:rsidR="00207485" w:rsidRPr="000745FC" w:rsidRDefault="00207485" w:rsidP="000745FC">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Observacion</w:t>
      </w:r>
      <w:r w:rsidR="004B3CCE">
        <w:rPr>
          <w:rFonts w:ascii="Arial" w:eastAsia="Malgun Gothic" w:hAnsi="Arial" w:cs="Arial"/>
          <w:b/>
          <w:noProof/>
          <w:lang w:eastAsia="es-ES"/>
        </w:rPr>
        <w:t xml:space="preserve"> 01</w:t>
      </w:r>
    </w:p>
    <w:p w14:paraId="2DAFC2E8" w14:textId="77777777" w:rsidR="000745FC"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C9162B">
        <w:rPr>
          <w:rFonts w:ascii="Arial" w:eastAsia="Malgun Gothic" w:hAnsi="Arial" w:cs="Arial"/>
          <w:noProof/>
          <w:lang w:eastAsia="es-ES"/>
        </w:rPr>
        <w:t>En el cuadro Nº 03, se indican 05 sectores de protección como tramos críticos. En los TDR, se indican 8 sectores. Porque no se ha considerado los sectores de: Rinconada – Narihuala (1080 ml), Pedregal Chico (530.00 ml) y Pedregal Grande (560.03 ml).</w:t>
      </w:r>
    </w:p>
    <w:p w14:paraId="6B111A2F" w14:textId="1387740A" w:rsidR="00207485" w:rsidRPr="000745FC" w:rsidRDefault="00207485" w:rsidP="00603FD8">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Respuesta.-</w:t>
      </w:r>
    </w:p>
    <w:tbl>
      <w:tblPr>
        <w:tblStyle w:val="Tablaconcuadrcula"/>
        <w:tblW w:w="0" w:type="auto"/>
        <w:jc w:val="center"/>
        <w:tblLook w:val="04A0" w:firstRow="1" w:lastRow="0" w:firstColumn="1" w:lastColumn="0" w:noHBand="0" w:noVBand="1"/>
      </w:tblPr>
      <w:tblGrid>
        <w:gridCol w:w="2835"/>
        <w:gridCol w:w="1276"/>
        <w:gridCol w:w="1417"/>
        <w:gridCol w:w="1276"/>
        <w:gridCol w:w="1411"/>
      </w:tblGrid>
      <w:tr w:rsidR="00207485" w:rsidRPr="00207485" w14:paraId="2DD77729" w14:textId="77777777" w:rsidTr="00207485">
        <w:trPr>
          <w:jc w:val="center"/>
        </w:trPr>
        <w:tc>
          <w:tcPr>
            <w:tcW w:w="2835" w:type="dxa"/>
            <w:shd w:val="clear" w:color="auto" w:fill="EEECE1"/>
          </w:tcPr>
          <w:p w14:paraId="0A2663BB" w14:textId="77777777" w:rsidR="00207485" w:rsidRPr="00207485" w:rsidRDefault="00207485" w:rsidP="00207485">
            <w:pPr>
              <w:spacing w:line="360" w:lineRule="auto"/>
              <w:ind w:hanging="360"/>
              <w:jc w:val="center"/>
              <w:rPr>
                <w:rFonts w:ascii="Arial" w:eastAsia="Calibri" w:hAnsi="Arial" w:cs="Arial"/>
                <w:bCs/>
              </w:rPr>
            </w:pPr>
            <w:bookmarkStart w:id="2" w:name="_Hlk53004172"/>
            <w:r w:rsidRPr="00207485">
              <w:rPr>
                <w:rFonts w:ascii="Arial" w:eastAsia="Calibri" w:hAnsi="Arial" w:cs="Arial"/>
                <w:bCs/>
              </w:rPr>
              <w:t>Punto</w:t>
            </w:r>
          </w:p>
        </w:tc>
        <w:tc>
          <w:tcPr>
            <w:tcW w:w="1276" w:type="dxa"/>
            <w:shd w:val="clear" w:color="auto" w:fill="EEECE1"/>
          </w:tcPr>
          <w:p w14:paraId="7DCCAAB6" w14:textId="77777777" w:rsidR="00207485" w:rsidRPr="00207485" w:rsidRDefault="00207485" w:rsidP="00207485">
            <w:pPr>
              <w:spacing w:line="360" w:lineRule="auto"/>
              <w:ind w:hanging="360"/>
              <w:jc w:val="center"/>
              <w:rPr>
                <w:rFonts w:ascii="Arial" w:eastAsia="Calibri" w:hAnsi="Arial" w:cs="Arial"/>
                <w:bCs/>
              </w:rPr>
            </w:pPr>
            <w:r w:rsidRPr="00207485">
              <w:rPr>
                <w:rFonts w:ascii="Arial" w:eastAsia="Calibri" w:hAnsi="Arial" w:cs="Arial"/>
                <w:bCs/>
              </w:rPr>
              <w:t>Este</w:t>
            </w:r>
          </w:p>
        </w:tc>
        <w:tc>
          <w:tcPr>
            <w:tcW w:w="1417" w:type="dxa"/>
            <w:shd w:val="clear" w:color="auto" w:fill="EEECE1"/>
          </w:tcPr>
          <w:p w14:paraId="2FBE07A5" w14:textId="77777777" w:rsidR="00207485" w:rsidRPr="00207485" w:rsidRDefault="00207485" w:rsidP="00207485">
            <w:pPr>
              <w:spacing w:line="360" w:lineRule="auto"/>
              <w:ind w:hanging="360"/>
              <w:jc w:val="center"/>
              <w:rPr>
                <w:rFonts w:ascii="Arial" w:eastAsia="Calibri" w:hAnsi="Arial" w:cs="Arial"/>
                <w:bCs/>
              </w:rPr>
            </w:pPr>
            <w:r w:rsidRPr="00207485">
              <w:rPr>
                <w:rFonts w:ascii="Arial" w:eastAsia="Calibri" w:hAnsi="Arial" w:cs="Arial"/>
                <w:bCs/>
              </w:rPr>
              <w:t>Norte</w:t>
            </w:r>
          </w:p>
        </w:tc>
        <w:tc>
          <w:tcPr>
            <w:tcW w:w="1276" w:type="dxa"/>
            <w:shd w:val="clear" w:color="auto" w:fill="EEECE1"/>
          </w:tcPr>
          <w:p w14:paraId="283824C7" w14:textId="77777777" w:rsidR="00207485" w:rsidRPr="00207485" w:rsidRDefault="00207485" w:rsidP="00207485">
            <w:pPr>
              <w:spacing w:line="360" w:lineRule="auto"/>
              <w:ind w:hanging="360"/>
              <w:jc w:val="center"/>
              <w:rPr>
                <w:rFonts w:ascii="Arial" w:eastAsia="Calibri" w:hAnsi="Arial" w:cs="Arial"/>
                <w:bCs/>
              </w:rPr>
            </w:pPr>
            <w:r w:rsidRPr="00207485">
              <w:rPr>
                <w:rFonts w:ascii="Arial" w:eastAsia="Calibri" w:hAnsi="Arial" w:cs="Arial"/>
                <w:bCs/>
              </w:rPr>
              <w:t>Este</w:t>
            </w:r>
          </w:p>
        </w:tc>
        <w:tc>
          <w:tcPr>
            <w:tcW w:w="1411" w:type="dxa"/>
            <w:shd w:val="clear" w:color="auto" w:fill="EEECE1"/>
          </w:tcPr>
          <w:p w14:paraId="0CE7A5FC" w14:textId="77777777" w:rsidR="00207485" w:rsidRPr="00207485" w:rsidRDefault="00207485" w:rsidP="00207485">
            <w:pPr>
              <w:spacing w:line="360" w:lineRule="auto"/>
              <w:ind w:hanging="360"/>
              <w:jc w:val="center"/>
              <w:rPr>
                <w:rFonts w:ascii="Arial" w:eastAsia="Calibri" w:hAnsi="Arial" w:cs="Arial"/>
                <w:bCs/>
              </w:rPr>
            </w:pPr>
            <w:r w:rsidRPr="00207485">
              <w:rPr>
                <w:rFonts w:ascii="Arial" w:eastAsia="Calibri" w:hAnsi="Arial" w:cs="Arial"/>
                <w:bCs/>
              </w:rPr>
              <w:t>Norte</w:t>
            </w:r>
          </w:p>
        </w:tc>
      </w:tr>
      <w:tr w:rsidR="00207485" w:rsidRPr="00207485" w14:paraId="06B49623" w14:textId="77777777" w:rsidTr="00207485">
        <w:trPr>
          <w:jc w:val="center"/>
        </w:trPr>
        <w:tc>
          <w:tcPr>
            <w:tcW w:w="2835" w:type="dxa"/>
            <w:shd w:val="clear" w:color="auto" w:fill="EEECE1"/>
          </w:tcPr>
          <w:p w14:paraId="3E0325BA" w14:textId="77777777" w:rsidR="00207485" w:rsidRPr="00207485" w:rsidRDefault="00207485" w:rsidP="00207485">
            <w:pPr>
              <w:spacing w:line="360" w:lineRule="auto"/>
              <w:ind w:hanging="360"/>
              <w:jc w:val="center"/>
              <w:rPr>
                <w:rFonts w:ascii="Arial" w:eastAsia="Calibri" w:hAnsi="Arial" w:cs="Arial"/>
                <w:bCs/>
              </w:rPr>
            </w:pPr>
            <w:r w:rsidRPr="00207485">
              <w:rPr>
                <w:rFonts w:ascii="Arial" w:eastAsia="Calibri" w:hAnsi="Arial" w:cs="Arial"/>
                <w:bCs/>
              </w:rPr>
              <w:t>TRAMO</w:t>
            </w:r>
          </w:p>
        </w:tc>
        <w:tc>
          <w:tcPr>
            <w:tcW w:w="2693" w:type="dxa"/>
            <w:gridSpan w:val="2"/>
            <w:shd w:val="clear" w:color="auto" w:fill="EEECE1"/>
          </w:tcPr>
          <w:p w14:paraId="19CB3580" w14:textId="77777777" w:rsidR="00207485" w:rsidRPr="00207485" w:rsidRDefault="00207485" w:rsidP="00207485">
            <w:pPr>
              <w:spacing w:line="360" w:lineRule="auto"/>
              <w:ind w:hanging="360"/>
              <w:jc w:val="center"/>
              <w:rPr>
                <w:rFonts w:ascii="Arial" w:eastAsia="Calibri" w:hAnsi="Arial" w:cs="Arial"/>
                <w:bCs/>
              </w:rPr>
            </w:pPr>
            <w:r w:rsidRPr="00207485">
              <w:rPr>
                <w:rFonts w:ascii="Arial" w:eastAsia="Calibri" w:hAnsi="Arial" w:cs="Arial"/>
                <w:bCs/>
              </w:rPr>
              <w:t>INICIO</w:t>
            </w:r>
          </w:p>
        </w:tc>
        <w:tc>
          <w:tcPr>
            <w:tcW w:w="2687" w:type="dxa"/>
            <w:gridSpan w:val="2"/>
            <w:shd w:val="clear" w:color="auto" w:fill="EEECE1"/>
          </w:tcPr>
          <w:p w14:paraId="23D03CAE" w14:textId="77777777" w:rsidR="00207485" w:rsidRPr="00207485" w:rsidRDefault="00207485" w:rsidP="00207485">
            <w:pPr>
              <w:spacing w:line="360" w:lineRule="auto"/>
              <w:ind w:hanging="360"/>
              <w:jc w:val="center"/>
              <w:rPr>
                <w:rFonts w:ascii="Arial" w:eastAsia="Calibri" w:hAnsi="Arial" w:cs="Arial"/>
                <w:bCs/>
              </w:rPr>
            </w:pPr>
            <w:r w:rsidRPr="00207485">
              <w:rPr>
                <w:rFonts w:ascii="Arial" w:eastAsia="Calibri" w:hAnsi="Arial" w:cs="Arial"/>
                <w:bCs/>
              </w:rPr>
              <w:t>FIN</w:t>
            </w:r>
          </w:p>
        </w:tc>
      </w:tr>
      <w:tr w:rsidR="00207485" w:rsidRPr="00207485" w14:paraId="1DCEE28A" w14:textId="77777777" w:rsidTr="005D3EA0">
        <w:trPr>
          <w:jc w:val="center"/>
        </w:trPr>
        <w:tc>
          <w:tcPr>
            <w:tcW w:w="2835" w:type="dxa"/>
          </w:tcPr>
          <w:p w14:paraId="58F075A9" w14:textId="77777777" w:rsidR="00207485" w:rsidRPr="00207485" w:rsidRDefault="00207485" w:rsidP="00207485">
            <w:pPr>
              <w:spacing w:line="360" w:lineRule="auto"/>
              <w:ind w:left="435" w:hanging="360"/>
              <w:rPr>
                <w:rFonts w:ascii="Arial" w:eastAsia="Calibri" w:hAnsi="Arial" w:cs="Arial"/>
                <w:bCs/>
              </w:rPr>
            </w:pPr>
            <w:r w:rsidRPr="00207485">
              <w:rPr>
                <w:rFonts w:ascii="Arial" w:eastAsia="Calibri" w:hAnsi="Arial" w:cs="Arial"/>
                <w:bCs/>
              </w:rPr>
              <w:t>Sinbila-</w:t>
            </w:r>
            <w:r w:rsidRPr="00207485">
              <w:rPr>
                <w:rFonts w:ascii="Arial" w:eastAsia="Calibri" w:hAnsi="Arial" w:cs="Arial"/>
                <w:bCs/>
                <w:highlight w:val="yellow"/>
              </w:rPr>
              <w:t>Viduq</w:t>
            </w:r>
            <w:r w:rsidRPr="00207485">
              <w:rPr>
                <w:rFonts w:ascii="Arial" w:eastAsia="Calibri" w:hAnsi="Arial" w:cs="Arial"/>
                <w:bCs/>
              </w:rPr>
              <w:t>ue</w:t>
            </w:r>
          </w:p>
        </w:tc>
        <w:tc>
          <w:tcPr>
            <w:tcW w:w="1276" w:type="dxa"/>
            <w:vAlign w:val="bottom"/>
          </w:tcPr>
          <w:p w14:paraId="1BDEB009" w14:textId="77777777" w:rsidR="00207485" w:rsidRPr="00207485" w:rsidRDefault="00207485" w:rsidP="00207485">
            <w:pPr>
              <w:spacing w:line="360" w:lineRule="auto"/>
              <w:ind w:hanging="360"/>
              <w:jc w:val="right"/>
              <w:rPr>
                <w:rFonts w:ascii="Arial" w:eastAsia="Calibri" w:hAnsi="Arial" w:cs="Arial"/>
                <w:bCs/>
              </w:rPr>
            </w:pPr>
            <w:r w:rsidRPr="00207485">
              <w:rPr>
                <w:rFonts w:ascii="Arial" w:eastAsia="Calibri" w:hAnsi="Arial" w:cs="Arial"/>
                <w:color w:val="000000"/>
              </w:rPr>
              <w:t>538174.00</w:t>
            </w:r>
          </w:p>
        </w:tc>
        <w:tc>
          <w:tcPr>
            <w:tcW w:w="1417" w:type="dxa"/>
            <w:vAlign w:val="bottom"/>
          </w:tcPr>
          <w:p w14:paraId="4914025D" w14:textId="77777777" w:rsidR="00207485" w:rsidRPr="00207485" w:rsidRDefault="00207485" w:rsidP="00207485">
            <w:pPr>
              <w:spacing w:line="360" w:lineRule="auto"/>
              <w:ind w:hanging="360"/>
              <w:jc w:val="right"/>
              <w:rPr>
                <w:rFonts w:ascii="Arial" w:eastAsia="Calibri" w:hAnsi="Arial" w:cs="Arial"/>
                <w:bCs/>
              </w:rPr>
            </w:pPr>
            <w:r w:rsidRPr="00207485">
              <w:rPr>
                <w:rFonts w:ascii="Arial" w:eastAsia="Calibri" w:hAnsi="Arial" w:cs="Arial"/>
                <w:color w:val="000000"/>
              </w:rPr>
              <w:t>9420485.00</w:t>
            </w:r>
          </w:p>
        </w:tc>
        <w:tc>
          <w:tcPr>
            <w:tcW w:w="1276" w:type="dxa"/>
            <w:vAlign w:val="bottom"/>
          </w:tcPr>
          <w:p w14:paraId="1FAB935D" w14:textId="77777777" w:rsidR="00207485" w:rsidRPr="00207485" w:rsidRDefault="00207485" w:rsidP="00207485">
            <w:pPr>
              <w:spacing w:line="360" w:lineRule="auto"/>
              <w:ind w:hanging="360"/>
              <w:jc w:val="right"/>
              <w:rPr>
                <w:rFonts w:ascii="Arial" w:eastAsia="Calibri" w:hAnsi="Arial" w:cs="Arial"/>
                <w:bCs/>
              </w:rPr>
            </w:pPr>
            <w:r w:rsidRPr="00207485">
              <w:rPr>
                <w:rFonts w:ascii="Arial" w:eastAsia="Calibri" w:hAnsi="Arial" w:cs="Arial"/>
                <w:color w:val="000000"/>
              </w:rPr>
              <w:t>537290.00</w:t>
            </w:r>
          </w:p>
        </w:tc>
        <w:tc>
          <w:tcPr>
            <w:tcW w:w="1411" w:type="dxa"/>
            <w:vAlign w:val="bottom"/>
          </w:tcPr>
          <w:p w14:paraId="144107A4" w14:textId="77777777" w:rsidR="00207485" w:rsidRPr="00207485" w:rsidRDefault="00207485" w:rsidP="00207485">
            <w:pPr>
              <w:spacing w:line="360" w:lineRule="auto"/>
              <w:ind w:hanging="360"/>
              <w:jc w:val="right"/>
              <w:rPr>
                <w:rFonts w:ascii="Arial" w:eastAsia="Calibri" w:hAnsi="Arial" w:cs="Arial"/>
                <w:bCs/>
              </w:rPr>
            </w:pPr>
            <w:r w:rsidRPr="00207485">
              <w:rPr>
                <w:rFonts w:ascii="Arial" w:eastAsia="Calibri" w:hAnsi="Arial" w:cs="Arial"/>
                <w:color w:val="000000"/>
              </w:rPr>
              <w:t>9419817.00</w:t>
            </w:r>
          </w:p>
        </w:tc>
      </w:tr>
      <w:tr w:rsidR="00207485" w:rsidRPr="00207485" w14:paraId="2ECC0DBF" w14:textId="77777777" w:rsidTr="005D3EA0">
        <w:trPr>
          <w:jc w:val="center"/>
        </w:trPr>
        <w:tc>
          <w:tcPr>
            <w:tcW w:w="2835" w:type="dxa"/>
          </w:tcPr>
          <w:p w14:paraId="24D5984F" w14:textId="77777777" w:rsidR="00207485" w:rsidRPr="00207485" w:rsidRDefault="00207485" w:rsidP="00207485">
            <w:pPr>
              <w:spacing w:line="360" w:lineRule="auto"/>
              <w:ind w:left="435" w:hanging="360"/>
              <w:rPr>
                <w:rFonts w:ascii="Arial" w:eastAsia="Calibri" w:hAnsi="Arial" w:cs="Arial"/>
                <w:bCs/>
              </w:rPr>
            </w:pPr>
            <w:r w:rsidRPr="00207485">
              <w:rPr>
                <w:rFonts w:ascii="Arial" w:eastAsia="Calibri" w:hAnsi="Arial" w:cs="Arial"/>
                <w:bCs/>
                <w:highlight w:val="yellow"/>
              </w:rPr>
              <w:t>Mariátegui-Zepita</w:t>
            </w:r>
          </w:p>
        </w:tc>
        <w:tc>
          <w:tcPr>
            <w:tcW w:w="1276" w:type="dxa"/>
            <w:vAlign w:val="bottom"/>
          </w:tcPr>
          <w:p w14:paraId="3140CFD0" w14:textId="77777777" w:rsidR="00207485" w:rsidRPr="00207485" w:rsidRDefault="00207485" w:rsidP="00207485">
            <w:pPr>
              <w:spacing w:line="360" w:lineRule="auto"/>
              <w:ind w:hanging="360"/>
              <w:jc w:val="right"/>
              <w:rPr>
                <w:rFonts w:ascii="Arial" w:eastAsia="Calibri" w:hAnsi="Arial" w:cs="Arial"/>
                <w:bCs/>
              </w:rPr>
            </w:pPr>
            <w:r w:rsidRPr="00207485">
              <w:rPr>
                <w:rFonts w:ascii="Arial" w:eastAsia="Calibri" w:hAnsi="Arial" w:cs="Arial"/>
                <w:color w:val="000000"/>
              </w:rPr>
              <w:t>536599.86</w:t>
            </w:r>
          </w:p>
        </w:tc>
        <w:tc>
          <w:tcPr>
            <w:tcW w:w="1417" w:type="dxa"/>
            <w:vAlign w:val="bottom"/>
          </w:tcPr>
          <w:p w14:paraId="1E71327C" w14:textId="77777777" w:rsidR="00207485" w:rsidRPr="00207485" w:rsidRDefault="00207485" w:rsidP="00207485">
            <w:pPr>
              <w:spacing w:line="360" w:lineRule="auto"/>
              <w:ind w:hanging="360"/>
              <w:jc w:val="right"/>
              <w:rPr>
                <w:rFonts w:ascii="Arial" w:eastAsia="Calibri" w:hAnsi="Arial" w:cs="Arial"/>
                <w:bCs/>
              </w:rPr>
            </w:pPr>
            <w:r w:rsidRPr="00207485">
              <w:rPr>
                <w:rFonts w:ascii="Arial" w:eastAsia="Calibri" w:hAnsi="Arial" w:cs="Arial"/>
                <w:color w:val="000000"/>
              </w:rPr>
              <w:t>9419022.41</w:t>
            </w:r>
          </w:p>
        </w:tc>
        <w:tc>
          <w:tcPr>
            <w:tcW w:w="1276" w:type="dxa"/>
            <w:vAlign w:val="bottom"/>
          </w:tcPr>
          <w:p w14:paraId="77AA834E" w14:textId="77777777" w:rsidR="00207485" w:rsidRPr="00207485" w:rsidRDefault="00207485" w:rsidP="00207485">
            <w:pPr>
              <w:spacing w:line="360" w:lineRule="auto"/>
              <w:ind w:hanging="360"/>
              <w:jc w:val="right"/>
              <w:rPr>
                <w:rFonts w:ascii="Arial" w:eastAsia="Calibri" w:hAnsi="Arial" w:cs="Arial"/>
                <w:bCs/>
              </w:rPr>
            </w:pPr>
            <w:r w:rsidRPr="00207485">
              <w:rPr>
                <w:rFonts w:ascii="Arial" w:eastAsia="Calibri" w:hAnsi="Arial" w:cs="Arial"/>
                <w:color w:val="000000"/>
              </w:rPr>
              <w:t>535220.91</w:t>
            </w:r>
          </w:p>
        </w:tc>
        <w:tc>
          <w:tcPr>
            <w:tcW w:w="1411" w:type="dxa"/>
            <w:vAlign w:val="bottom"/>
          </w:tcPr>
          <w:p w14:paraId="637C3361" w14:textId="77777777" w:rsidR="00207485" w:rsidRPr="00207485" w:rsidRDefault="00207485" w:rsidP="00207485">
            <w:pPr>
              <w:spacing w:line="360" w:lineRule="auto"/>
              <w:ind w:hanging="360"/>
              <w:jc w:val="right"/>
              <w:rPr>
                <w:rFonts w:ascii="Arial" w:eastAsia="Calibri" w:hAnsi="Arial" w:cs="Arial"/>
                <w:bCs/>
              </w:rPr>
            </w:pPr>
            <w:r w:rsidRPr="00207485">
              <w:rPr>
                <w:rFonts w:ascii="Arial" w:eastAsia="Calibri" w:hAnsi="Arial" w:cs="Arial"/>
                <w:color w:val="000000"/>
              </w:rPr>
              <w:t>9418304.68</w:t>
            </w:r>
          </w:p>
        </w:tc>
      </w:tr>
      <w:tr w:rsidR="00207485" w:rsidRPr="00207485" w14:paraId="52E66DB8" w14:textId="77777777" w:rsidTr="005D3EA0">
        <w:trPr>
          <w:jc w:val="center"/>
        </w:trPr>
        <w:tc>
          <w:tcPr>
            <w:tcW w:w="2835" w:type="dxa"/>
          </w:tcPr>
          <w:p w14:paraId="65381560" w14:textId="77777777" w:rsidR="00207485" w:rsidRPr="00207485" w:rsidRDefault="00207485" w:rsidP="00207485">
            <w:pPr>
              <w:spacing w:line="360" w:lineRule="auto"/>
              <w:ind w:left="435" w:hanging="360"/>
              <w:rPr>
                <w:rFonts w:ascii="Arial" w:eastAsia="Calibri" w:hAnsi="Arial" w:cs="Arial"/>
                <w:bCs/>
                <w:highlight w:val="cyan"/>
              </w:rPr>
            </w:pPr>
            <w:r w:rsidRPr="00207485">
              <w:rPr>
                <w:rFonts w:ascii="Arial" w:eastAsia="Calibri" w:hAnsi="Arial" w:cs="Arial"/>
                <w:bCs/>
                <w:highlight w:val="cyan"/>
              </w:rPr>
              <w:t>Rinconada-Narihuala</w:t>
            </w:r>
          </w:p>
        </w:tc>
        <w:tc>
          <w:tcPr>
            <w:tcW w:w="1276" w:type="dxa"/>
            <w:vAlign w:val="bottom"/>
          </w:tcPr>
          <w:p w14:paraId="3398FE89" w14:textId="77777777" w:rsidR="00207485" w:rsidRPr="00207485" w:rsidRDefault="00207485" w:rsidP="00207485">
            <w:pPr>
              <w:spacing w:line="360" w:lineRule="auto"/>
              <w:ind w:hanging="360"/>
              <w:jc w:val="right"/>
              <w:rPr>
                <w:rFonts w:ascii="Arial" w:eastAsia="Calibri" w:hAnsi="Arial" w:cs="Arial"/>
                <w:bCs/>
              </w:rPr>
            </w:pPr>
            <w:r w:rsidRPr="00207485">
              <w:rPr>
                <w:rFonts w:ascii="Arial" w:eastAsia="Calibri" w:hAnsi="Arial" w:cs="Arial"/>
                <w:color w:val="000000"/>
              </w:rPr>
              <w:t>533705.82</w:t>
            </w:r>
          </w:p>
        </w:tc>
        <w:tc>
          <w:tcPr>
            <w:tcW w:w="1417" w:type="dxa"/>
            <w:vAlign w:val="bottom"/>
          </w:tcPr>
          <w:p w14:paraId="0F698E83" w14:textId="77777777" w:rsidR="00207485" w:rsidRPr="00207485" w:rsidRDefault="00207485" w:rsidP="00207485">
            <w:pPr>
              <w:spacing w:line="360" w:lineRule="auto"/>
              <w:ind w:hanging="360"/>
              <w:jc w:val="right"/>
              <w:rPr>
                <w:rFonts w:ascii="Arial" w:eastAsia="Calibri" w:hAnsi="Arial" w:cs="Arial"/>
                <w:bCs/>
              </w:rPr>
            </w:pPr>
            <w:r w:rsidRPr="00207485">
              <w:rPr>
                <w:rFonts w:ascii="Arial" w:eastAsia="Calibri" w:hAnsi="Arial" w:cs="Arial"/>
                <w:color w:val="000000"/>
              </w:rPr>
              <w:t>9416204.86</w:t>
            </w:r>
          </w:p>
        </w:tc>
        <w:tc>
          <w:tcPr>
            <w:tcW w:w="1276" w:type="dxa"/>
            <w:vAlign w:val="bottom"/>
          </w:tcPr>
          <w:p w14:paraId="5F8CE8AB" w14:textId="77777777" w:rsidR="00207485" w:rsidRPr="00207485" w:rsidRDefault="00207485" w:rsidP="00207485">
            <w:pPr>
              <w:spacing w:line="360" w:lineRule="auto"/>
              <w:ind w:hanging="360"/>
              <w:jc w:val="right"/>
              <w:rPr>
                <w:rFonts w:ascii="Arial" w:eastAsia="Calibri" w:hAnsi="Arial" w:cs="Arial"/>
                <w:bCs/>
              </w:rPr>
            </w:pPr>
            <w:r w:rsidRPr="00207485">
              <w:rPr>
                <w:rFonts w:ascii="Arial" w:eastAsia="Calibri" w:hAnsi="Arial" w:cs="Arial"/>
                <w:color w:val="000000"/>
              </w:rPr>
              <w:t>533667.84</w:t>
            </w:r>
          </w:p>
        </w:tc>
        <w:tc>
          <w:tcPr>
            <w:tcW w:w="1411" w:type="dxa"/>
            <w:vAlign w:val="bottom"/>
          </w:tcPr>
          <w:p w14:paraId="3BC6C0FD" w14:textId="77777777" w:rsidR="00207485" w:rsidRPr="00207485" w:rsidRDefault="00207485" w:rsidP="00207485">
            <w:pPr>
              <w:spacing w:line="360" w:lineRule="auto"/>
              <w:ind w:hanging="360"/>
              <w:jc w:val="right"/>
              <w:rPr>
                <w:rFonts w:ascii="Arial" w:eastAsia="Calibri" w:hAnsi="Arial" w:cs="Arial"/>
                <w:bCs/>
              </w:rPr>
            </w:pPr>
            <w:r w:rsidRPr="00207485">
              <w:rPr>
                <w:rFonts w:ascii="Arial" w:eastAsia="Calibri" w:hAnsi="Arial" w:cs="Arial"/>
                <w:color w:val="000000"/>
              </w:rPr>
              <w:t>9415125.79</w:t>
            </w:r>
          </w:p>
        </w:tc>
      </w:tr>
      <w:tr w:rsidR="00207485" w:rsidRPr="00207485" w14:paraId="2B9988CA" w14:textId="77777777" w:rsidTr="005D3EA0">
        <w:trPr>
          <w:jc w:val="center"/>
        </w:trPr>
        <w:tc>
          <w:tcPr>
            <w:tcW w:w="2835" w:type="dxa"/>
          </w:tcPr>
          <w:p w14:paraId="6D0C1471" w14:textId="77777777" w:rsidR="00207485" w:rsidRPr="00207485" w:rsidRDefault="00207485" w:rsidP="00207485">
            <w:pPr>
              <w:spacing w:line="360" w:lineRule="auto"/>
              <w:ind w:left="435" w:hanging="360"/>
              <w:rPr>
                <w:rFonts w:ascii="Arial" w:eastAsia="Calibri" w:hAnsi="Arial" w:cs="Arial"/>
                <w:bCs/>
                <w:highlight w:val="cyan"/>
              </w:rPr>
            </w:pPr>
            <w:r w:rsidRPr="00207485">
              <w:rPr>
                <w:rFonts w:ascii="Arial" w:eastAsia="Calibri" w:hAnsi="Arial" w:cs="Arial"/>
                <w:bCs/>
                <w:highlight w:val="cyan"/>
              </w:rPr>
              <w:t>Pedregal Chico</w:t>
            </w:r>
          </w:p>
        </w:tc>
        <w:tc>
          <w:tcPr>
            <w:tcW w:w="1276" w:type="dxa"/>
            <w:vAlign w:val="bottom"/>
          </w:tcPr>
          <w:p w14:paraId="037922C6" w14:textId="77777777" w:rsidR="00207485" w:rsidRPr="00207485" w:rsidRDefault="00207485" w:rsidP="00207485">
            <w:pPr>
              <w:spacing w:line="360" w:lineRule="auto"/>
              <w:ind w:hanging="360"/>
              <w:jc w:val="right"/>
              <w:rPr>
                <w:rFonts w:ascii="Arial" w:eastAsia="Calibri" w:hAnsi="Arial" w:cs="Arial"/>
                <w:bCs/>
              </w:rPr>
            </w:pPr>
            <w:r w:rsidRPr="00207485">
              <w:rPr>
                <w:rFonts w:ascii="Arial" w:eastAsia="Calibri" w:hAnsi="Arial" w:cs="Arial"/>
                <w:color w:val="000000"/>
              </w:rPr>
              <w:t>533492.34</w:t>
            </w:r>
          </w:p>
        </w:tc>
        <w:tc>
          <w:tcPr>
            <w:tcW w:w="1417" w:type="dxa"/>
            <w:vAlign w:val="bottom"/>
          </w:tcPr>
          <w:p w14:paraId="5937B2CF" w14:textId="77777777" w:rsidR="00207485" w:rsidRPr="00207485" w:rsidRDefault="00207485" w:rsidP="00207485">
            <w:pPr>
              <w:spacing w:line="360" w:lineRule="auto"/>
              <w:ind w:hanging="360"/>
              <w:jc w:val="right"/>
              <w:rPr>
                <w:rFonts w:ascii="Arial" w:eastAsia="Calibri" w:hAnsi="Arial" w:cs="Arial"/>
                <w:bCs/>
              </w:rPr>
            </w:pPr>
            <w:r w:rsidRPr="00207485">
              <w:rPr>
                <w:rFonts w:ascii="Arial" w:eastAsia="Calibri" w:hAnsi="Arial" w:cs="Arial"/>
                <w:color w:val="000000"/>
              </w:rPr>
              <w:t>9414485.23</w:t>
            </w:r>
          </w:p>
        </w:tc>
        <w:tc>
          <w:tcPr>
            <w:tcW w:w="1276" w:type="dxa"/>
            <w:vAlign w:val="bottom"/>
          </w:tcPr>
          <w:p w14:paraId="48D3A7D5" w14:textId="77777777" w:rsidR="00207485" w:rsidRPr="00207485" w:rsidRDefault="00207485" w:rsidP="00207485">
            <w:pPr>
              <w:spacing w:line="360" w:lineRule="auto"/>
              <w:ind w:hanging="360"/>
              <w:jc w:val="right"/>
              <w:rPr>
                <w:rFonts w:ascii="Arial" w:eastAsia="Calibri" w:hAnsi="Arial" w:cs="Arial"/>
                <w:bCs/>
              </w:rPr>
            </w:pPr>
            <w:r w:rsidRPr="00207485">
              <w:rPr>
                <w:rFonts w:ascii="Arial" w:eastAsia="Calibri" w:hAnsi="Arial" w:cs="Arial"/>
                <w:color w:val="000000"/>
              </w:rPr>
              <w:t>533429.88</w:t>
            </w:r>
          </w:p>
        </w:tc>
        <w:tc>
          <w:tcPr>
            <w:tcW w:w="1411" w:type="dxa"/>
            <w:vAlign w:val="bottom"/>
          </w:tcPr>
          <w:p w14:paraId="7ADA8126" w14:textId="77777777" w:rsidR="00207485" w:rsidRPr="00207485" w:rsidRDefault="00207485" w:rsidP="00207485">
            <w:pPr>
              <w:spacing w:line="360" w:lineRule="auto"/>
              <w:ind w:hanging="360"/>
              <w:jc w:val="right"/>
              <w:rPr>
                <w:rFonts w:ascii="Arial" w:eastAsia="Calibri" w:hAnsi="Arial" w:cs="Arial"/>
                <w:bCs/>
              </w:rPr>
            </w:pPr>
            <w:r w:rsidRPr="00207485">
              <w:rPr>
                <w:rFonts w:ascii="Arial" w:eastAsia="Calibri" w:hAnsi="Arial" w:cs="Arial"/>
                <w:color w:val="000000"/>
              </w:rPr>
              <w:t>9413951.64</w:t>
            </w:r>
          </w:p>
        </w:tc>
      </w:tr>
      <w:tr w:rsidR="00207485" w:rsidRPr="00207485" w14:paraId="1C99BC84" w14:textId="77777777" w:rsidTr="005D3EA0">
        <w:trPr>
          <w:jc w:val="center"/>
        </w:trPr>
        <w:tc>
          <w:tcPr>
            <w:tcW w:w="2835" w:type="dxa"/>
          </w:tcPr>
          <w:p w14:paraId="3C217C22" w14:textId="77777777" w:rsidR="00207485" w:rsidRPr="00207485" w:rsidRDefault="00207485" w:rsidP="00207485">
            <w:pPr>
              <w:spacing w:line="360" w:lineRule="auto"/>
              <w:ind w:left="435" w:hanging="360"/>
              <w:rPr>
                <w:rFonts w:ascii="Arial" w:eastAsia="Calibri" w:hAnsi="Arial" w:cs="Arial"/>
                <w:bCs/>
                <w:highlight w:val="cyan"/>
              </w:rPr>
            </w:pPr>
            <w:r w:rsidRPr="00207485">
              <w:rPr>
                <w:rFonts w:ascii="Arial" w:eastAsia="Calibri" w:hAnsi="Arial" w:cs="Arial"/>
                <w:bCs/>
                <w:highlight w:val="cyan"/>
              </w:rPr>
              <w:t>Pedregal Grande</w:t>
            </w:r>
          </w:p>
        </w:tc>
        <w:tc>
          <w:tcPr>
            <w:tcW w:w="1276" w:type="dxa"/>
            <w:vAlign w:val="bottom"/>
          </w:tcPr>
          <w:p w14:paraId="6BA3FA84" w14:textId="77777777" w:rsidR="00207485" w:rsidRPr="00207485" w:rsidRDefault="00207485" w:rsidP="00207485">
            <w:pPr>
              <w:spacing w:line="360" w:lineRule="auto"/>
              <w:ind w:hanging="360"/>
              <w:jc w:val="right"/>
              <w:rPr>
                <w:rFonts w:ascii="Arial" w:eastAsia="Calibri" w:hAnsi="Arial" w:cs="Arial"/>
                <w:bCs/>
              </w:rPr>
            </w:pPr>
            <w:r w:rsidRPr="00207485">
              <w:rPr>
                <w:rFonts w:ascii="Arial" w:eastAsia="Calibri" w:hAnsi="Arial" w:cs="Arial"/>
                <w:color w:val="000000"/>
              </w:rPr>
              <w:t>533528.00</w:t>
            </w:r>
          </w:p>
        </w:tc>
        <w:tc>
          <w:tcPr>
            <w:tcW w:w="1417" w:type="dxa"/>
            <w:vAlign w:val="bottom"/>
          </w:tcPr>
          <w:p w14:paraId="0CCE95D0" w14:textId="77777777" w:rsidR="00207485" w:rsidRPr="00207485" w:rsidRDefault="00207485" w:rsidP="00207485">
            <w:pPr>
              <w:spacing w:line="360" w:lineRule="auto"/>
              <w:ind w:hanging="360"/>
              <w:jc w:val="right"/>
              <w:rPr>
                <w:rFonts w:ascii="Arial" w:eastAsia="Calibri" w:hAnsi="Arial" w:cs="Arial"/>
                <w:bCs/>
              </w:rPr>
            </w:pPr>
            <w:r w:rsidRPr="00207485">
              <w:rPr>
                <w:rFonts w:ascii="Arial" w:eastAsia="Calibri" w:hAnsi="Arial" w:cs="Arial"/>
                <w:color w:val="000000"/>
              </w:rPr>
              <w:t>9413089.75</w:t>
            </w:r>
          </w:p>
        </w:tc>
        <w:tc>
          <w:tcPr>
            <w:tcW w:w="1276" w:type="dxa"/>
            <w:vAlign w:val="bottom"/>
          </w:tcPr>
          <w:p w14:paraId="6C5609C7" w14:textId="77777777" w:rsidR="00207485" w:rsidRPr="00207485" w:rsidRDefault="00207485" w:rsidP="00207485">
            <w:pPr>
              <w:spacing w:line="360" w:lineRule="auto"/>
              <w:ind w:hanging="360"/>
              <w:jc w:val="right"/>
              <w:rPr>
                <w:rFonts w:ascii="Arial" w:eastAsia="Calibri" w:hAnsi="Arial" w:cs="Arial"/>
                <w:bCs/>
              </w:rPr>
            </w:pPr>
            <w:r w:rsidRPr="00207485">
              <w:rPr>
                <w:rFonts w:ascii="Arial" w:eastAsia="Calibri" w:hAnsi="Arial" w:cs="Arial"/>
                <w:color w:val="000000"/>
              </w:rPr>
              <w:t>533736.81</w:t>
            </w:r>
          </w:p>
        </w:tc>
        <w:tc>
          <w:tcPr>
            <w:tcW w:w="1411" w:type="dxa"/>
            <w:vAlign w:val="bottom"/>
          </w:tcPr>
          <w:p w14:paraId="3BC2007E" w14:textId="77777777" w:rsidR="00207485" w:rsidRPr="00207485" w:rsidRDefault="00207485" w:rsidP="00207485">
            <w:pPr>
              <w:spacing w:line="360" w:lineRule="auto"/>
              <w:ind w:hanging="360"/>
              <w:jc w:val="right"/>
              <w:rPr>
                <w:rFonts w:ascii="Arial" w:eastAsia="Calibri" w:hAnsi="Arial" w:cs="Arial"/>
                <w:bCs/>
              </w:rPr>
            </w:pPr>
            <w:r w:rsidRPr="00207485">
              <w:rPr>
                <w:rFonts w:ascii="Arial" w:eastAsia="Calibri" w:hAnsi="Arial" w:cs="Arial"/>
                <w:color w:val="000000"/>
              </w:rPr>
              <w:t>9412564.75</w:t>
            </w:r>
          </w:p>
        </w:tc>
      </w:tr>
      <w:tr w:rsidR="00207485" w:rsidRPr="00207485" w14:paraId="3A892895" w14:textId="77777777" w:rsidTr="005D3EA0">
        <w:trPr>
          <w:jc w:val="center"/>
        </w:trPr>
        <w:tc>
          <w:tcPr>
            <w:tcW w:w="2835" w:type="dxa"/>
          </w:tcPr>
          <w:p w14:paraId="50E1C628" w14:textId="77777777" w:rsidR="00207485" w:rsidRPr="00207485" w:rsidRDefault="00207485" w:rsidP="00207485">
            <w:pPr>
              <w:spacing w:line="360" w:lineRule="auto"/>
              <w:ind w:left="435" w:hanging="360"/>
              <w:rPr>
                <w:rFonts w:ascii="Arial" w:eastAsia="Calibri" w:hAnsi="Arial" w:cs="Arial"/>
                <w:bCs/>
              </w:rPr>
            </w:pPr>
            <w:r w:rsidRPr="00207485">
              <w:rPr>
                <w:rFonts w:ascii="Arial" w:eastAsia="Calibri" w:hAnsi="Arial" w:cs="Arial"/>
                <w:bCs/>
                <w:highlight w:val="yellow"/>
              </w:rPr>
              <w:t>Santa Rosa</w:t>
            </w:r>
            <w:r w:rsidRPr="00207485">
              <w:rPr>
                <w:rFonts w:ascii="Arial" w:eastAsia="Calibri" w:hAnsi="Arial" w:cs="Arial"/>
                <w:bCs/>
              </w:rPr>
              <w:t>-San Ernesto</w:t>
            </w:r>
          </w:p>
        </w:tc>
        <w:tc>
          <w:tcPr>
            <w:tcW w:w="1276" w:type="dxa"/>
            <w:vAlign w:val="bottom"/>
          </w:tcPr>
          <w:p w14:paraId="007BBAD6" w14:textId="77777777" w:rsidR="00207485" w:rsidRPr="00207485" w:rsidRDefault="00207485" w:rsidP="00207485">
            <w:pPr>
              <w:spacing w:line="360" w:lineRule="auto"/>
              <w:ind w:hanging="360"/>
              <w:jc w:val="right"/>
              <w:rPr>
                <w:rFonts w:ascii="Arial" w:eastAsia="Calibri" w:hAnsi="Arial" w:cs="Arial"/>
                <w:bCs/>
              </w:rPr>
            </w:pPr>
            <w:r w:rsidRPr="00207485">
              <w:rPr>
                <w:rFonts w:ascii="Arial" w:eastAsia="Calibri" w:hAnsi="Arial" w:cs="Arial"/>
                <w:color w:val="000000"/>
              </w:rPr>
              <w:t>534469.37</w:t>
            </w:r>
          </w:p>
        </w:tc>
        <w:tc>
          <w:tcPr>
            <w:tcW w:w="1417" w:type="dxa"/>
            <w:vAlign w:val="bottom"/>
          </w:tcPr>
          <w:p w14:paraId="25BB501A" w14:textId="77777777" w:rsidR="00207485" w:rsidRPr="00207485" w:rsidRDefault="00207485" w:rsidP="00207485">
            <w:pPr>
              <w:spacing w:line="360" w:lineRule="auto"/>
              <w:ind w:hanging="360"/>
              <w:jc w:val="right"/>
              <w:rPr>
                <w:rFonts w:ascii="Arial" w:eastAsia="Calibri" w:hAnsi="Arial" w:cs="Arial"/>
                <w:bCs/>
              </w:rPr>
            </w:pPr>
            <w:r w:rsidRPr="00207485">
              <w:rPr>
                <w:rFonts w:ascii="Arial" w:eastAsia="Calibri" w:hAnsi="Arial" w:cs="Arial"/>
                <w:color w:val="000000"/>
              </w:rPr>
              <w:t>9410896.88</w:t>
            </w:r>
          </w:p>
        </w:tc>
        <w:tc>
          <w:tcPr>
            <w:tcW w:w="1276" w:type="dxa"/>
            <w:vAlign w:val="bottom"/>
          </w:tcPr>
          <w:p w14:paraId="1DFCBD4E" w14:textId="77777777" w:rsidR="00207485" w:rsidRPr="00207485" w:rsidRDefault="00207485" w:rsidP="00207485">
            <w:pPr>
              <w:spacing w:line="360" w:lineRule="auto"/>
              <w:ind w:hanging="360"/>
              <w:jc w:val="right"/>
              <w:rPr>
                <w:rFonts w:ascii="Arial" w:eastAsia="Calibri" w:hAnsi="Arial" w:cs="Arial"/>
                <w:bCs/>
              </w:rPr>
            </w:pPr>
            <w:r w:rsidRPr="00207485">
              <w:rPr>
                <w:rFonts w:ascii="Arial" w:eastAsia="Calibri" w:hAnsi="Arial" w:cs="Arial"/>
                <w:color w:val="000000"/>
              </w:rPr>
              <w:t>534944.53</w:t>
            </w:r>
          </w:p>
        </w:tc>
        <w:tc>
          <w:tcPr>
            <w:tcW w:w="1411" w:type="dxa"/>
            <w:vAlign w:val="bottom"/>
          </w:tcPr>
          <w:p w14:paraId="03F71FBC" w14:textId="77777777" w:rsidR="00207485" w:rsidRPr="00207485" w:rsidRDefault="00207485" w:rsidP="00207485">
            <w:pPr>
              <w:spacing w:line="360" w:lineRule="auto"/>
              <w:ind w:hanging="360"/>
              <w:jc w:val="right"/>
              <w:rPr>
                <w:rFonts w:ascii="Arial" w:eastAsia="Calibri" w:hAnsi="Arial" w:cs="Arial"/>
                <w:bCs/>
              </w:rPr>
            </w:pPr>
            <w:r w:rsidRPr="00207485">
              <w:rPr>
                <w:rFonts w:ascii="Arial" w:eastAsia="Calibri" w:hAnsi="Arial" w:cs="Arial"/>
                <w:color w:val="000000"/>
              </w:rPr>
              <w:t>9408848.04</w:t>
            </w:r>
          </w:p>
        </w:tc>
      </w:tr>
      <w:tr w:rsidR="00207485" w:rsidRPr="00207485" w14:paraId="67CE0DDE" w14:textId="77777777" w:rsidTr="005D3EA0">
        <w:trPr>
          <w:jc w:val="center"/>
        </w:trPr>
        <w:tc>
          <w:tcPr>
            <w:tcW w:w="2835" w:type="dxa"/>
          </w:tcPr>
          <w:p w14:paraId="3AE69D94" w14:textId="77777777" w:rsidR="00207485" w:rsidRPr="00207485" w:rsidRDefault="00207485" w:rsidP="00207485">
            <w:pPr>
              <w:spacing w:line="360" w:lineRule="auto"/>
              <w:ind w:left="435" w:hanging="360"/>
              <w:rPr>
                <w:rFonts w:ascii="Arial" w:eastAsia="Calibri" w:hAnsi="Arial" w:cs="Arial"/>
                <w:bCs/>
              </w:rPr>
            </w:pPr>
            <w:r w:rsidRPr="00207485">
              <w:rPr>
                <w:rFonts w:ascii="Arial" w:eastAsia="Calibri" w:hAnsi="Arial" w:cs="Arial"/>
                <w:bCs/>
              </w:rPr>
              <w:t>Chato-1</w:t>
            </w:r>
            <w:r w:rsidRPr="00207485">
              <w:rPr>
                <w:rFonts w:ascii="Arial" w:eastAsia="Calibri" w:hAnsi="Arial" w:cs="Arial"/>
                <w:bCs/>
                <w:highlight w:val="green"/>
              </w:rPr>
              <w:t>30</w:t>
            </w:r>
            <w:r w:rsidRPr="00207485">
              <w:rPr>
                <w:rFonts w:ascii="Arial" w:eastAsia="Calibri" w:hAnsi="Arial" w:cs="Arial"/>
                <w:bCs/>
              </w:rPr>
              <w:t>8</w:t>
            </w:r>
          </w:p>
        </w:tc>
        <w:tc>
          <w:tcPr>
            <w:tcW w:w="1276" w:type="dxa"/>
            <w:vAlign w:val="bottom"/>
          </w:tcPr>
          <w:p w14:paraId="3C3816D3" w14:textId="77777777" w:rsidR="00207485" w:rsidRPr="00207485" w:rsidRDefault="00207485" w:rsidP="00207485">
            <w:pPr>
              <w:spacing w:line="360" w:lineRule="auto"/>
              <w:ind w:hanging="360"/>
              <w:jc w:val="right"/>
              <w:rPr>
                <w:rFonts w:ascii="Arial" w:eastAsia="Calibri" w:hAnsi="Arial" w:cs="Arial"/>
                <w:bCs/>
              </w:rPr>
            </w:pPr>
            <w:r w:rsidRPr="00207485">
              <w:rPr>
                <w:rFonts w:ascii="Arial" w:eastAsia="Calibri" w:hAnsi="Arial" w:cs="Arial"/>
                <w:color w:val="000000"/>
              </w:rPr>
              <w:t>535872.86</w:t>
            </w:r>
          </w:p>
        </w:tc>
        <w:tc>
          <w:tcPr>
            <w:tcW w:w="1417" w:type="dxa"/>
            <w:vAlign w:val="bottom"/>
          </w:tcPr>
          <w:p w14:paraId="4ED0713F" w14:textId="77777777" w:rsidR="00207485" w:rsidRPr="00207485" w:rsidRDefault="00207485" w:rsidP="00207485">
            <w:pPr>
              <w:spacing w:line="360" w:lineRule="auto"/>
              <w:ind w:hanging="360"/>
              <w:jc w:val="right"/>
              <w:rPr>
                <w:rFonts w:ascii="Arial" w:eastAsia="Calibri" w:hAnsi="Arial" w:cs="Arial"/>
                <w:bCs/>
              </w:rPr>
            </w:pPr>
            <w:r w:rsidRPr="00207485">
              <w:rPr>
                <w:rFonts w:ascii="Arial" w:eastAsia="Calibri" w:hAnsi="Arial" w:cs="Arial"/>
                <w:color w:val="000000"/>
              </w:rPr>
              <w:t>9407115.18</w:t>
            </w:r>
          </w:p>
        </w:tc>
        <w:tc>
          <w:tcPr>
            <w:tcW w:w="1276" w:type="dxa"/>
            <w:vAlign w:val="bottom"/>
          </w:tcPr>
          <w:p w14:paraId="2D955A80" w14:textId="77777777" w:rsidR="00207485" w:rsidRPr="00207485" w:rsidRDefault="00207485" w:rsidP="00207485">
            <w:pPr>
              <w:spacing w:line="360" w:lineRule="auto"/>
              <w:ind w:hanging="360"/>
              <w:jc w:val="right"/>
              <w:rPr>
                <w:rFonts w:ascii="Arial" w:eastAsia="Calibri" w:hAnsi="Arial" w:cs="Arial"/>
                <w:bCs/>
              </w:rPr>
            </w:pPr>
            <w:r w:rsidRPr="00207485">
              <w:rPr>
                <w:rFonts w:ascii="Arial" w:eastAsia="Calibri" w:hAnsi="Arial" w:cs="Arial"/>
                <w:color w:val="000000"/>
              </w:rPr>
              <w:t>535876.55</w:t>
            </w:r>
          </w:p>
        </w:tc>
        <w:tc>
          <w:tcPr>
            <w:tcW w:w="1411" w:type="dxa"/>
            <w:vAlign w:val="bottom"/>
          </w:tcPr>
          <w:p w14:paraId="55BDA775" w14:textId="77777777" w:rsidR="00207485" w:rsidRPr="00207485" w:rsidRDefault="00207485" w:rsidP="00207485">
            <w:pPr>
              <w:spacing w:line="360" w:lineRule="auto"/>
              <w:ind w:hanging="360"/>
              <w:jc w:val="right"/>
              <w:rPr>
                <w:rFonts w:ascii="Arial" w:eastAsia="Calibri" w:hAnsi="Arial" w:cs="Arial"/>
                <w:bCs/>
              </w:rPr>
            </w:pPr>
            <w:r w:rsidRPr="00207485">
              <w:rPr>
                <w:rFonts w:ascii="Arial" w:eastAsia="Calibri" w:hAnsi="Arial" w:cs="Arial"/>
                <w:color w:val="000000"/>
              </w:rPr>
              <w:t>9406316.94</w:t>
            </w:r>
          </w:p>
        </w:tc>
      </w:tr>
      <w:tr w:rsidR="00207485" w:rsidRPr="00207485" w14:paraId="261316EC" w14:textId="77777777" w:rsidTr="005D3EA0">
        <w:trPr>
          <w:jc w:val="center"/>
        </w:trPr>
        <w:tc>
          <w:tcPr>
            <w:tcW w:w="2835" w:type="dxa"/>
          </w:tcPr>
          <w:p w14:paraId="66F6D9BC" w14:textId="77777777" w:rsidR="00207485" w:rsidRPr="00207485" w:rsidRDefault="00207485" w:rsidP="00207485">
            <w:pPr>
              <w:spacing w:line="360" w:lineRule="auto"/>
              <w:ind w:left="435" w:hanging="360"/>
              <w:rPr>
                <w:rFonts w:ascii="Arial" w:eastAsia="Calibri" w:hAnsi="Arial" w:cs="Arial"/>
                <w:bCs/>
              </w:rPr>
            </w:pPr>
            <w:r w:rsidRPr="00207485">
              <w:rPr>
                <w:rFonts w:ascii="Arial" w:eastAsia="Calibri" w:hAnsi="Arial" w:cs="Arial"/>
                <w:bCs/>
              </w:rPr>
              <w:t xml:space="preserve">Zona </w:t>
            </w:r>
            <w:r w:rsidRPr="00207485">
              <w:rPr>
                <w:rFonts w:ascii="Arial" w:eastAsia="Calibri" w:hAnsi="Arial" w:cs="Arial"/>
                <w:bCs/>
                <w:highlight w:val="yellow"/>
              </w:rPr>
              <w:t>Mor</w:t>
            </w:r>
            <w:r w:rsidRPr="00207485">
              <w:rPr>
                <w:rFonts w:ascii="Arial" w:eastAsia="Calibri" w:hAnsi="Arial" w:cs="Arial"/>
                <w:bCs/>
              </w:rPr>
              <w:t>i</w:t>
            </w:r>
          </w:p>
        </w:tc>
        <w:tc>
          <w:tcPr>
            <w:tcW w:w="1276" w:type="dxa"/>
            <w:vAlign w:val="bottom"/>
          </w:tcPr>
          <w:p w14:paraId="270BE434" w14:textId="77777777" w:rsidR="00207485" w:rsidRPr="00207485" w:rsidRDefault="00207485" w:rsidP="00207485">
            <w:pPr>
              <w:spacing w:line="360" w:lineRule="auto"/>
              <w:ind w:hanging="360"/>
              <w:jc w:val="right"/>
              <w:rPr>
                <w:rFonts w:ascii="Arial" w:eastAsia="Calibri" w:hAnsi="Arial" w:cs="Arial"/>
                <w:bCs/>
              </w:rPr>
            </w:pPr>
            <w:r w:rsidRPr="00207485">
              <w:rPr>
                <w:rFonts w:ascii="Arial" w:eastAsia="Calibri" w:hAnsi="Arial" w:cs="Arial"/>
                <w:color w:val="000000"/>
              </w:rPr>
              <w:t>538771.57</w:t>
            </w:r>
          </w:p>
        </w:tc>
        <w:tc>
          <w:tcPr>
            <w:tcW w:w="1417" w:type="dxa"/>
            <w:vAlign w:val="bottom"/>
          </w:tcPr>
          <w:p w14:paraId="0E3E6FBE" w14:textId="77777777" w:rsidR="00207485" w:rsidRPr="00207485" w:rsidRDefault="00207485" w:rsidP="00207485">
            <w:pPr>
              <w:spacing w:line="360" w:lineRule="auto"/>
              <w:ind w:hanging="360"/>
              <w:jc w:val="right"/>
              <w:rPr>
                <w:rFonts w:ascii="Arial" w:eastAsia="Calibri" w:hAnsi="Arial" w:cs="Arial"/>
                <w:bCs/>
              </w:rPr>
            </w:pPr>
            <w:r w:rsidRPr="00207485">
              <w:rPr>
                <w:rFonts w:ascii="Arial" w:eastAsia="Calibri" w:hAnsi="Arial" w:cs="Arial"/>
                <w:color w:val="000000"/>
              </w:rPr>
              <w:t>9405678.50</w:t>
            </w:r>
          </w:p>
        </w:tc>
        <w:tc>
          <w:tcPr>
            <w:tcW w:w="1276" w:type="dxa"/>
            <w:vAlign w:val="bottom"/>
          </w:tcPr>
          <w:p w14:paraId="0C517F21" w14:textId="77777777" w:rsidR="00207485" w:rsidRPr="00207485" w:rsidRDefault="00207485" w:rsidP="00207485">
            <w:pPr>
              <w:spacing w:line="360" w:lineRule="auto"/>
              <w:ind w:hanging="360"/>
              <w:jc w:val="right"/>
              <w:rPr>
                <w:rFonts w:ascii="Arial" w:eastAsia="Calibri" w:hAnsi="Arial" w:cs="Arial"/>
                <w:bCs/>
              </w:rPr>
            </w:pPr>
            <w:r w:rsidRPr="00207485">
              <w:rPr>
                <w:rFonts w:ascii="Arial" w:eastAsia="Calibri" w:hAnsi="Arial" w:cs="Arial"/>
                <w:color w:val="000000"/>
              </w:rPr>
              <w:t>538990.72</w:t>
            </w:r>
          </w:p>
        </w:tc>
        <w:tc>
          <w:tcPr>
            <w:tcW w:w="1411" w:type="dxa"/>
            <w:vAlign w:val="bottom"/>
          </w:tcPr>
          <w:p w14:paraId="2D86C3D2" w14:textId="77777777" w:rsidR="00207485" w:rsidRPr="00207485" w:rsidRDefault="00207485" w:rsidP="00207485">
            <w:pPr>
              <w:spacing w:line="360" w:lineRule="auto"/>
              <w:ind w:hanging="360"/>
              <w:jc w:val="right"/>
              <w:rPr>
                <w:rFonts w:ascii="Arial" w:eastAsia="Calibri" w:hAnsi="Arial" w:cs="Arial"/>
                <w:bCs/>
              </w:rPr>
            </w:pPr>
            <w:r w:rsidRPr="00207485">
              <w:rPr>
                <w:rFonts w:ascii="Arial" w:eastAsia="Calibri" w:hAnsi="Arial" w:cs="Arial"/>
                <w:color w:val="000000"/>
              </w:rPr>
              <w:t>9405354.90</w:t>
            </w:r>
          </w:p>
        </w:tc>
      </w:tr>
      <w:bookmarkEnd w:id="2"/>
    </w:tbl>
    <w:p w14:paraId="45632816" w14:textId="77777777" w:rsidR="00207485" w:rsidRDefault="00207485"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p>
    <w:p w14:paraId="0805B15B" w14:textId="77777777" w:rsidR="00C9162B" w:rsidRPr="00C9162B" w:rsidRDefault="00C9162B" w:rsidP="00C9162B">
      <w:pPr>
        <w:widowControl w:val="0"/>
        <w:autoSpaceDE w:val="0"/>
        <w:autoSpaceDN w:val="0"/>
        <w:spacing w:after="0" w:line="360" w:lineRule="auto"/>
        <w:ind w:left="567"/>
        <w:jc w:val="center"/>
        <w:rPr>
          <w:rFonts w:ascii="Arial" w:eastAsia="Calibri" w:hAnsi="Arial" w:cs="Arial"/>
          <w:b/>
        </w:rPr>
      </w:pPr>
      <w:r w:rsidRPr="00C9162B">
        <w:rPr>
          <w:rFonts w:ascii="Arial" w:eastAsia="Calibri" w:hAnsi="Arial" w:cs="Arial"/>
          <w:b/>
        </w:rPr>
        <w:t>Cuadro N°0</w:t>
      </w:r>
      <w:r w:rsidRPr="00C9162B">
        <w:rPr>
          <w:rFonts w:ascii="Arial" w:eastAsia="Calibri" w:hAnsi="Arial" w:cs="Arial"/>
          <w:b/>
        </w:rPr>
        <w:fldChar w:fldCharType="begin"/>
      </w:r>
      <w:r w:rsidRPr="00C9162B">
        <w:rPr>
          <w:rFonts w:ascii="Arial" w:eastAsia="Calibri" w:hAnsi="Arial" w:cs="Arial"/>
          <w:b/>
        </w:rPr>
        <w:instrText xml:space="preserve"> SEQ Tabla \* ARABIC </w:instrText>
      </w:r>
      <w:r w:rsidRPr="00C9162B">
        <w:rPr>
          <w:rFonts w:ascii="Arial" w:eastAsia="Calibri" w:hAnsi="Arial" w:cs="Arial"/>
          <w:b/>
        </w:rPr>
        <w:fldChar w:fldCharType="separate"/>
      </w:r>
      <w:r w:rsidR="00896F89">
        <w:rPr>
          <w:rFonts w:ascii="Arial" w:eastAsia="Calibri" w:hAnsi="Arial" w:cs="Arial"/>
          <w:b/>
          <w:noProof/>
        </w:rPr>
        <w:t>1</w:t>
      </w:r>
      <w:r w:rsidRPr="00C9162B">
        <w:rPr>
          <w:rFonts w:ascii="Arial" w:eastAsia="Calibri" w:hAnsi="Arial" w:cs="Arial"/>
          <w:b/>
        </w:rPr>
        <w:fldChar w:fldCharType="end"/>
      </w:r>
      <w:r w:rsidRPr="00C9162B">
        <w:rPr>
          <w:rFonts w:ascii="Arial" w:eastAsia="Calibri" w:hAnsi="Arial" w:cs="Arial"/>
          <w:b/>
        </w:rPr>
        <w:t xml:space="preserve">. </w:t>
      </w:r>
      <w:r w:rsidRPr="00C9162B">
        <w:rPr>
          <w:rFonts w:ascii="Arial" w:eastAsia="Calibri" w:hAnsi="Arial" w:cs="Arial"/>
          <w:b/>
          <w:bCs/>
        </w:rPr>
        <w:t>Metas de Proyecto – Protección con Enrocado.</w:t>
      </w:r>
    </w:p>
    <w:tbl>
      <w:tblPr>
        <w:tblW w:w="4980" w:type="pct"/>
        <w:tblLook w:val="04A0" w:firstRow="1" w:lastRow="0" w:firstColumn="1" w:lastColumn="0" w:noHBand="0" w:noVBand="1"/>
      </w:tblPr>
      <w:tblGrid>
        <w:gridCol w:w="481"/>
        <w:gridCol w:w="1298"/>
        <w:gridCol w:w="2341"/>
        <w:gridCol w:w="1101"/>
        <w:gridCol w:w="1358"/>
        <w:gridCol w:w="1540"/>
        <w:gridCol w:w="1179"/>
      </w:tblGrid>
      <w:tr w:rsidR="00C9162B" w:rsidRPr="00C9162B" w14:paraId="6D78BAF9" w14:textId="77777777" w:rsidTr="005D3EA0">
        <w:trPr>
          <w:trHeight w:val="220"/>
        </w:trPr>
        <w:tc>
          <w:tcPr>
            <w:tcW w:w="5000" w:type="pct"/>
            <w:gridSpan w:val="7"/>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5D71AFF9" w14:textId="77777777" w:rsidR="00C9162B" w:rsidRPr="00C9162B" w:rsidRDefault="00C9162B" w:rsidP="00C9162B">
            <w:pPr>
              <w:widowControl w:val="0"/>
              <w:autoSpaceDE w:val="0"/>
              <w:autoSpaceDN w:val="0"/>
              <w:spacing w:after="0" w:line="360" w:lineRule="auto"/>
              <w:jc w:val="center"/>
              <w:rPr>
                <w:rFonts w:ascii="Arial" w:eastAsia="Times New Roman" w:hAnsi="Arial" w:cs="Arial"/>
                <w:b/>
                <w:bCs/>
                <w:color w:val="000000"/>
              </w:rPr>
            </w:pPr>
            <w:r w:rsidRPr="00C9162B">
              <w:rPr>
                <w:rFonts w:ascii="Arial" w:eastAsia="Times New Roman" w:hAnsi="Arial" w:cs="Arial"/>
                <w:b/>
                <w:bCs/>
                <w:color w:val="000000"/>
              </w:rPr>
              <w:t>METAS FISICAS - PROTECCIÓN CON ENROCADO</w:t>
            </w:r>
          </w:p>
        </w:tc>
      </w:tr>
      <w:tr w:rsidR="00C9162B" w:rsidRPr="00C9162B" w14:paraId="353F2DEC" w14:textId="77777777" w:rsidTr="005D3EA0">
        <w:trPr>
          <w:trHeight w:val="220"/>
        </w:trPr>
        <w:tc>
          <w:tcPr>
            <w:tcW w:w="259" w:type="pct"/>
            <w:tcBorders>
              <w:top w:val="nil"/>
              <w:left w:val="single" w:sz="8" w:space="0" w:color="auto"/>
              <w:bottom w:val="single" w:sz="8" w:space="0" w:color="auto"/>
              <w:right w:val="single" w:sz="8" w:space="0" w:color="auto"/>
            </w:tcBorders>
            <w:shd w:val="clear" w:color="auto" w:fill="auto"/>
            <w:noWrap/>
            <w:vAlign w:val="center"/>
            <w:hideMark/>
          </w:tcPr>
          <w:p w14:paraId="4BA9C24A" w14:textId="77777777" w:rsidR="00C9162B" w:rsidRPr="00C9162B" w:rsidRDefault="00C9162B" w:rsidP="00C9162B">
            <w:pPr>
              <w:widowControl w:val="0"/>
              <w:autoSpaceDE w:val="0"/>
              <w:autoSpaceDN w:val="0"/>
              <w:spacing w:after="0" w:line="360" w:lineRule="auto"/>
              <w:jc w:val="center"/>
              <w:rPr>
                <w:rFonts w:ascii="Arial" w:eastAsia="Times New Roman" w:hAnsi="Arial" w:cs="Arial"/>
                <w:b/>
                <w:bCs/>
                <w:color w:val="000000"/>
              </w:rPr>
            </w:pPr>
            <w:r w:rsidRPr="00C9162B">
              <w:rPr>
                <w:rFonts w:ascii="Arial" w:eastAsia="Times New Roman" w:hAnsi="Arial" w:cs="Arial"/>
                <w:b/>
                <w:bCs/>
                <w:color w:val="000000"/>
              </w:rPr>
              <w:t>N°</w:t>
            </w:r>
          </w:p>
        </w:tc>
        <w:tc>
          <w:tcPr>
            <w:tcW w:w="698" w:type="pct"/>
            <w:tcBorders>
              <w:top w:val="nil"/>
              <w:left w:val="nil"/>
              <w:bottom w:val="single" w:sz="8" w:space="0" w:color="auto"/>
              <w:right w:val="single" w:sz="8" w:space="0" w:color="auto"/>
            </w:tcBorders>
            <w:shd w:val="clear" w:color="auto" w:fill="auto"/>
            <w:vAlign w:val="center"/>
            <w:hideMark/>
          </w:tcPr>
          <w:p w14:paraId="4A8F7702" w14:textId="77777777" w:rsidR="00C9162B" w:rsidRPr="00C9162B" w:rsidRDefault="00C9162B" w:rsidP="00C9162B">
            <w:pPr>
              <w:widowControl w:val="0"/>
              <w:autoSpaceDE w:val="0"/>
              <w:autoSpaceDN w:val="0"/>
              <w:spacing w:after="0" w:line="360" w:lineRule="auto"/>
              <w:jc w:val="center"/>
              <w:rPr>
                <w:rFonts w:ascii="Arial" w:eastAsia="Times New Roman" w:hAnsi="Arial" w:cs="Arial"/>
                <w:b/>
                <w:bCs/>
                <w:color w:val="000000"/>
              </w:rPr>
            </w:pPr>
            <w:r w:rsidRPr="00C9162B">
              <w:rPr>
                <w:rFonts w:ascii="Arial" w:eastAsia="Times New Roman" w:hAnsi="Arial" w:cs="Arial"/>
                <w:b/>
                <w:bCs/>
                <w:color w:val="000000"/>
              </w:rPr>
              <w:t>Tramo</w:t>
            </w:r>
          </w:p>
        </w:tc>
        <w:tc>
          <w:tcPr>
            <w:tcW w:w="1259" w:type="pct"/>
            <w:tcBorders>
              <w:top w:val="nil"/>
              <w:left w:val="nil"/>
              <w:bottom w:val="single" w:sz="8" w:space="0" w:color="auto"/>
              <w:right w:val="single" w:sz="8" w:space="0" w:color="auto"/>
            </w:tcBorders>
            <w:shd w:val="clear" w:color="auto" w:fill="auto"/>
            <w:noWrap/>
            <w:vAlign w:val="center"/>
            <w:hideMark/>
          </w:tcPr>
          <w:p w14:paraId="7CD577AB" w14:textId="77777777" w:rsidR="00C9162B" w:rsidRPr="00C9162B" w:rsidRDefault="00C9162B" w:rsidP="00C9162B">
            <w:pPr>
              <w:widowControl w:val="0"/>
              <w:autoSpaceDE w:val="0"/>
              <w:autoSpaceDN w:val="0"/>
              <w:spacing w:after="0" w:line="360" w:lineRule="auto"/>
              <w:jc w:val="center"/>
              <w:rPr>
                <w:rFonts w:ascii="Arial" w:eastAsia="Times New Roman" w:hAnsi="Arial" w:cs="Arial"/>
                <w:b/>
                <w:bCs/>
                <w:color w:val="000000"/>
              </w:rPr>
            </w:pPr>
            <w:r w:rsidRPr="00C9162B">
              <w:rPr>
                <w:rFonts w:ascii="Arial" w:eastAsia="Times New Roman" w:hAnsi="Arial" w:cs="Arial"/>
                <w:b/>
                <w:bCs/>
                <w:color w:val="000000"/>
              </w:rPr>
              <w:t>Sector</w:t>
            </w:r>
          </w:p>
        </w:tc>
        <w:tc>
          <w:tcPr>
            <w:tcW w:w="592" w:type="pct"/>
            <w:tcBorders>
              <w:top w:val="nil"/>
              <w:left w:val="nil"/>
              <w:bottom w:val="single" w:sz="8" w:space="0" w:color="auto"/>
              <w:right w:val="single" w:sz="8" w:space="0" w:color="auto"/>
            </w:tcBorders>
            <w:shd w:val="clear" w:color="auto" w:fill="auto"/>
            <w:vAlign w:val="center"/>
            <w:hideMark/>
          </w:tcPr>
          <w:p w14:paraId="245CC333" w14:textId="77777777" w:rsidR="00C9162B" w:rsidRPr="00C9162B" w:rsidRDefault="00C9162B" w:rsidP="00C9162B">
            <w:pPr>
              <w:widowControl w:val="0"/>
              <w:autoSpaceDE w:val="0"/>
              <w:autoSpaceDN w:val="0"/>
              <w:spacing w:after="0" w:line="360" w:lineRule="auto"/>
              <w:jc w:val="center"/>
              <w:rPr>
                <w:rFonts w:ascii="Arial" w:eastAsia="Times New Roman" w:hAnsi="Arial" w:cs="Arial"/>
                <w:b/>
                <w:bCs/>
                <w:color w:val="000000"/>
              </w:rPr>
            </w:pPr>
            <w:r w:rsidRPr="00C9162B">
              <w:rPr>
                <w:rFonts w:ascii="Arial" w:eastAsia="Times New Roman" w:hAnsi="Arial" w:cs="Arial"/>
                <w:b/>
                <w:bCs/>
                <w:color w:val="000000"/>
              </w:rPr>
              <w:t xml:space="preserve">TRAMO </w:t>
            </w:r>
          </w:p>
        </w:tc>
        <w:tc>
          <w:tcPr>
            <w:tcW w:w="730" w:type="pct"/>
            <w:tcBorders>
              <w:top w:val="nil"/>
              <w:left w:val="nil"/>
              <w:bottom w:val="single" w:sz="8" w:space="0" w:color="auto"/>
              <w:right w:val="single" w:sz="8" w:space="0" w:color="auto"/>
            </w:tcBorders>
            <w:shd w:val="clear" w:color="auto" w:fill="auto"/>
            <w:noWrap/>
            <w:vAlign w:val="center"/>
            <w:hideMark/>
          </w:tcPr>
          <w:p w14:paraId="15B93A8C" w14:textId="77777777" w:rsidR="00C9162B" w:rsidRPr="00C9162B" w:rsidRDefault="00C9162B" w:rsidP="00C9162B">
            <w:pPr>
              <w:widowControl w:val="0"/>
              <w:autoSpaceDE w:val="0"/>
              <w:autoSpaceDN w:val="0"/>
              <w:spacing w:after="0" w:line="360" w:lineRule="auto"/>
              <w:jc w:val="center"/>
              <w:rPr>
                <w:rFonts w:ascii="Arial" w:eastAsia="Times New Roman" w:hAnsi="Arial" w:cs="Arial"/>
                <w:b/>
                <w:bCs/>
                <w:color w:val="000000"/>
              </w:rPr>
            </w:pPr>
            <w:r w:rsidRPr="00C9162B">
              <w:rPr>
                <w:rFonts w:ascii="Arial" w:eastAsia="Times New Roman" w:hAnsi="Arial" w:cs="Arial"/>
                <w:b/>
                <w:bCs/>
                <w:color w:val="000000"/>
              </w:rPr>
              <w:t>Meta</w:t>
            </w:r>
          </w:p>
        </w:tc>
        <w:tc>
          <w:tcPr>
            <w:tcW w:w="828" w:type="pct"/>
            <w:tcBorders>
              <w:top w:val="nil"/>
              <w:left w:val="nil"/>
              <w:bottom w:val="single" w:sz="8" w:space="0" w:color="auto"/>
              <w:right w:val="single" w:sz="8" w:space="0" w:color="auto"/>
            </w:tcBorders>
            <w:shd w:val="clear" w:color="auto" w:fill="auto"/>
            <w:noWrap/>
            <w:vAlign w:val="center"/>
            <w:hideMark/>
          </w:tcPr>
          <w:p w14:paraId="7E07B71E" w14:textId="77777777" w:rsidR="00C9162B" w:rsidRPr="00C9162B" w:rsidRDefault="00C9162B" w:rsidP="00C9162B">
            <w:pPr>
              <w:widowControl w:val="0"/>
              <w:autoSpaceDE w:val="0"/>
              <w:autoSpaceDN w:val="0"/>
              <w:spacing w:after="0" w:line="360" w:lineRule="auto"/>
              <w:jc w:val="center"/>
              <w:rPr>
                <w:rFonts w:ascii="Arial" w:eastAsia="Times New Roman" w:hAnsi="Arial" w:cs="Arial"/>
                <w:b/>
                <w:bCs/>
                <w:color w:val="000000"/>
              </w:rPr>
            </w:pPr>
            <w:r w:rsidRPr="00C9162B">
              <w:rPr>
                <w:rFonts w:ascii="Arial" w:eastAsia="Times New Roman" w:hAnsi="Arial" w:cs="Arial"/>
                <w:b/>
                <w:bCs/>
                <w:color w:val="000000"/>
              </w:rPr>
              <w:t>Und.</w:t>
            </w:r>
          </w:p>
        </w:tc>
        <w:tc>
          <w:tcPr>
            <w:tcW w:w="634" w:type="pct"/>
            <w:tcBorders>
              <w:top w:val="nil"/>
              <w:left w:val="nil"/>
              <w:bottom w:val="single" w:sz="8" w:space="0" w:color="auto"/>
              <w:right w:val="single" w:sz="8" w:space="0" w:color="auto"/>
            </w:tcBorders>
            <w:shd w:val="clear" w:color="auto" w:fill="auto"/>
            <w:noWrap/>
            <w:vAlign w:val="center"/>
            <w:hideMark/>
          </w:tcPr>
          <w:p w14:paraId="0908E4D3" w14:textId="77777777" w:rsidR="00C9162B" w:rsidRPr="00C9162B" w:rsidRDefault="00C9162B" w:rsidP="00C9162B">
            <w:pPr>
              <w:widowControl w:val="0"/>
              <w:autoSpaceDE w:val="0"/>
              <w:autoSpaceDN w:val="0"/>
              <w:spacing w:after="0" w:line="360" w:lineRule="auto"/>
              <w:jc w:val="center"/>
              <w:rPr>
                <w:rFonts w:ascii="Arial" w:eastAsia="Times New Roman" w:hAnsi="Arial" w:cs="Arial"/>
                <w:b/>
                <w:bCs/>
                <w:color w:val="000000"/>
              </w:rPr>
            </w:pPr>
            <w:r w:rsidRPr="00C9162B">
              <w:rPr>
                <w:rFonts w:ascii="Arial" w:eastAsia="Times New Roman" w:hAnsi="Arial" w:cs="Arial"/>
                <w:b/>
                <w:bCs/>
                <w:color w:val="000000"/>
              </w:rPr>
              <w:t>Cantidad</w:t>
            </w:r>
          </w:p>
        </w:tc>
      </w:tr>
      <w:tr w:rsidR="00C9162B" w:rsidRPr="00C9162B" w14:paraId="5923F227" w14:textId="77777777" w:rsidTr="005D3EA0">
        <w:trPr>
          <w:trHeight w:val="220"/>
        </w:trPr>
        <w:tc>
          <w:tcPr>
            <w:tcW w:w="259" w:type="pct"/>
            <w:tcBorders>
              <w:top w:val="nil"/>
              <w:left w:val="single" w:sz="8" w:space="0" w:color="auto"/>
              <w:bottom w:val="single" w:sz="8" w:space="0" w:color="auto"/>
              <w:right w:val="single" w:sz="8" w:space="0" w:color="auto"/>
            </w:tcBorders>
            <w:shd w:val="clear" w:color="auto" w:fill="auto"/>
            <w:noWrap/>
            <w:vAlign w:val="center"/>
            <w:hideMark/>
          </w:tcPr>
          <w:p w14:paraId="53D18436"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1</w:t>
            </w:r>
          </w:p>
        </w:tc>
        <w:tc>
          <w:tcPr>
            <w:tcW w:w="698" w:type="pct"/>
            <w:tcBorders>
              <w:top w:val="nil"/>
              <w:left w:val="nil"/>
              <w:bottom w:val="single" w:sz="8" w:space="0" w:color="auto"/>
              <w:right w:val="single" w:sz="8" w:space="0" w:color="auto"/>
            </w:tcBorders>
            <w:shd w:val="clear" w:color="auto" w:fill="auto"/>
            <w:vAlign w:val="center"/>
            <w:hideMark/>
          </w:tcPr>
          <w:p w14:paraId="27C9DE6A"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Sector 01</w:t>
            </w:r>
          </w:p>
        </w:tc>
        <w:tc>
          <w:tcPr>
            <w:tcW w:w="1259" w:type="pct"/>
            <w:tcBorders>
              <w:top w:val="nil"/>
              <w:left w:val="nil"/>
              <w:bottom w:val="single" w:sz="8" w:space="0" w:color="auto"/>
              <w:right w:val="single" w:sz="8" w:space="0" w:color="auto"/>
            </w:tcBorders>
            <w:shd w:val="clear" w:color="auto" w:fill="auto"/>
            <w:vAlign w:val="center"/>
            <w:hideMark/>
          </w:tcPr>
          <w:p w14:paraId="06665756"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 xml:space="preserve">Zona Mori </w:t>
            </w:r>
          </w:p>
        </w:tc>
        <w:tc>
          <w:tcPr>
            <w:tcW w:w="592" w:type="pct"/>
            <w:tcBorders>
              <w:top w:val="nil"/>
              <w:left w:val="nil"/>
              <w:bottom w:val="single" w:sz="8" w:space="0" w:color="auto"/>
              <w:right w:val="single" w:sz="8" w:space="0" w:color="auto"/>
            </w:tcBorders>
            <w:shd w:val="clear" w:color="auto" w:fill="auto"/>
            <w:vAlign w:val="center"/>
            <w:hideMark/>
          </w:tcPr>
          <w:p w14:paraId="1F313504"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1</w:t>
            </w:r>
          </w:p>
        </w:tc>
        <w:tc>
          <w:tcPr>
            <w:tcW w:w="730" w:type="pct"/>
            <w:tcBorders>
              <w:top w:val="nil"/>
              <w:left w:val="nil"/>
              <w:bottom w:val="single" w:sz="8" w:space="0" w:color="auto"/>
              <w:right w:val="single" w:sz="8" w:space="0" w:color="auto"/>
            </w:tcBorders>
            <w:shd w:val="clear" w:color="auto" w:fill="auto"/>
            <w:vAlign w:val="center"/>
            <w:hideMark/>
          </w:tcPr>
          <w:p w14:paraId="3DCBABD3"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 xml:space="preserve">Enrocado </w:t>
            </w:r>
          </w:p>
        </w:tc>
        <w:tc>
          <w:tcPr>
            <w:tcW w:w="828" w:type="pct"/>
            <w:tcBorders>
              <w:top w:val="nil"/>
              <w:left w:val="nil"/>
              <w:bottom w:val="single" w:sz="8" w:space="0" w:color="auto"/>
              <w:right w:val="single" w:sz="8" w:space="0" w:color="auto"/>
            </w:tcBorders>
            <w:shd w:val="clear" w:color="auto" w:fill="auto"/>
            <w:noWrap/>
            <w:vAlign w:val="center"/>
            <w:hideMark/>
          </w:tcPr>
          <w:p w14:paraId="498BA188"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ml</w:t>
            </w:r>
          </w:p>
        </w:tc>
        <w:tc>
          <w:tcPr>
            <w:tcW w:w="634" w:type="pct"/>
            <w:tcBorders>
              <w:top w:val="nil"/>
              <w:left w:val="nil"/>
              <w:bottom w:val="single" w:sz="8" w:space="0" w:color="auto"/>
              <w:right w:val="single" w:sz="8" w:space="0" w:color="auto"/>
            </w:tcBorders>
            <w:shd w:val="clear" w:color="auto" w:fill="auto"/>
            <w:noWrap/>
            <w:vAlign w:val="center"/>
            <w:hideMark/>
          </w:tcPr>
          <w:p w14:paraId="0CC0BD1E"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640.00</w:t>
            </w:r>
          </w:p>
        </w:tc>
      </w:tr>
      <w:tr w:rsidR="00C9162B" w:rsidRPr="00C9162B" w14:paraId="11619E58" w14:textId="77777777" w:rsidTr="005D3EA0">
        <w:trPr>
          <w:trHeight w:val="220"/>
        </w:trPr>
        <w:tc>
          <w:tcPr>
            <w:tcW w:w="259" w:type="pct"/>
            <w:tcBorders>
              <w:top w:val="nil"/>
              <w:left w:val="single" w:sz="8" w:space="0" w:color="auto"/>
              <w:bottom w:val="single" w:sz="8" w:space="0" w:color="auto"/>
              <w:right w:val="single" w:sz="8" w:space="0" w:color="auto"/>
            </w:tcBorders>
            <w:shd w:val="clear" w:color="auto" w:fill="auto"/>
            <w:noWrap/>
            <w:vAlign w:val="center"/>
            <w:hideMark/>
          </w:tcPr>
          <w:p w14:paraId="530D9C3B"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2</w:t>
            </w:r>
          </w:p>
        </w:tc>
        <w:tc>
          <w:tcPr>
            <w:tcW w:w="698" w:type="pct"/>
            <w:tcBorders>
              <w:top w:val="nil"/>
              <w:left w:val="nil"/>
              <w:bottom w:val="single" w:sz="8" w:space="0" w:color="auto"/>
              <w:right w:val="single" w:sz="8" w:space="0" w:color="auto"/>
            </w:tcBorders>
            <w:shd w:val="clear" w:color="auto" w:fill="auto"/>
            <w:vAlign w:val="center"/>
            <w:hideMark/>
          </w:tcPr>
          <w:p w14:paraId="4C2F6A03"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Sector 02</w:t>
            </w:r>
          </w:p>
        </w:tc>
        <w:tc>
          <w:tcPr>
            <w:tcW w:w="1259" w:type="pct"/>
            <w:tcBorders>
              <w:top w:val="nil"/>
              <w:left w:val="nil"/>
              <w:bottom w:val="single" w:sz="8" w:space="0" w:color="auto"/>
              <w:right w:val="single" w:sz="8" w:space="0" w:color="auto"/>
            </w:tcBorders>
            <w:shd w:val="clear" w:color="auto" w:fill="auto"/>
            <w:vAlign w:val="center"/>
            <w:hideMark/>
          </w:tcPr>
          <w:p w14:paraId="5202C21E"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Zona Chato Chico</w:t>
            </w:r>
          </w:p>
        </w:tc>
        <w:tc>
          <w:tcPr>
            <w:tcW w:w="592" w:type="pct"/>
            <w:tcBorders>
              <w:top w:val="nil"/>
              <w:left w:val="nil"/>
              <w:bottom w:val="single" w:sz="8" w:space="0" w:color="auto"/>
              <w:right w:val="single" w:sz="8" w:space="0" w:color="auto"/>
            </w:tcBorders>
            <w:shd w:val="clear" w:color="auto" w:fill="auto"/>
            <w:vAlign w:val="center"/>
            <w:hideMark/>
          </w:tcPr>
          <w:p w14:paraId="4EDDC83F"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1</w:t>
            </w:r>
          </w:p>
        </w:tc>
        <w:tc>
          <w:tcPr>
            <w:tcW w:w="730" w:type="pct"/>
            <w:tcBorders>
              <w:top w:val="nil"/>
              <w:left w:val="nil"/>
              <w:bottom w:val="single" w:sz="8" w:space="0" w:color="auto"/>
              <w:right w:val="single" w:sz="8" w:space="0" w:color="auto"/>
            </w:tcBorders>
            <w:shd w:val="clear" w:color="auto" w:fill="auto"/>
            <w:vAlign w:val="center"/>
            <w:hideMark/>
          </w:tcPr>
          <w:p w14:paraId="2D580070"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 xml:space="preserve">Enrocado </w:t>
            </w:r>
          </w:p>
        </w:tc>
        <w:tc>
          <w:tcPr>
            <w:tcW w:w="828" w:type="pct"/>
            <w:tcBorders>
              <w:top w:val="nil"/>
              <w:left w:val="nil"/>
              <w:bottom w:val="single" w:sz="8" w:space="0" w:color="auto"/>
              <w:right w:val="single" w:sz="8" w:space="0" w:color="auto"/>
            </w:tcBorders>
            <w:shd w:val="clear" w:color="auto" w:fill="auto"/>
            <w:noWrap/>
            <w:vAlign w:val="center"/>
            <w:hideMark/>
          </w:tcPr>
          <w:p w14:paraId="2415A394"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ml</w:t>
            </w:r>
          </w:p>
        </w:tc>
        <w:tc>
          <w:tcPr>
            <w:tcW w:w="634" w:type="pct"/>
            <w:tcBorders>
              <w:top w:val="nil"/>
              <w:left w:val="nil"/>
              <w:bottom w:val="single" w:sz="8" w:space="0" w:color="auto"/>
              <w:right w:val="single" w:sz="8" w:space="0" w:color="auto"/>
            </w:tcBorders>
            <w:shd w:val="clear" w:color="auto" w:fill="auto"/>
            <w:noWrap/>
            <w:vAlign w:val="center"/>
            <w:hideMark/>
          </w:tcPr>
          <w:p w14:paraId="6D3124E7"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960.00</w:t>
            </w:r>
          </w:p>
        </w:tc>
      </w:tr>
      <w:tr w:rsidR="00C9162B" w:rsidRPr="00C9162B" w14:paraId="23CFAFAF" w14:textId="77777777" w:rsidTr="005D3EA0">
        <w:trPr>
          <w:trHeight w:val="415"/>
        </w:trPr>
        <w:tc>
          <w:tcPr>
            <w:tcW w:w="259" w:type="pct"/>
            <w:tcBorders>
              <w:top w:val="nil"/>
              <w:left w:val="single" w:sz="8" w:space="0" w:color="auto"/>
              <w:bottom w:val="single" w:sz="8" w:space="0" w:color="auto"/>
              <w:right w:val="single" w:sz="8" w:space="0" w:color="auto"/>
            </w:tcBorders>
            <w:shd w:val="clear" w:color="auto" w:fill="auto"/>
            <w:noWrap/>
            <w:vAlign w:val="center"/>
            <w:hideMark/>
          </w:tcPr>
          <w:p w14:paraId="69044326"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3</w:t>
            </w:r>
          </w:p>
        </w:tc>
        <w:tc>
          <w:tcPr>
            <w:tcW w:w="698" w:type="pct"/>
            <w:tcBorders>
              <w:top w:val="nil"/>
              <w:left w:val="nil"/>
              <w:bottom w:val="single" w:sz="8" w:space="0" w:color="auto"/>
              <w:right w:val="single" w:sz="8" w:space="0" w:color="auto"/>
            </w:tcBorders>
            <w:shd w:val="clear" w:color="auto" w:fill="auto"/>
            <w:vAlign w:val="center"/>
            <w:hideMark/>
          </w:tcPr>
          <w:p w14:paraId="6390F6F3"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Sector 03</w:t>
            </w:r>
          </w:p>
        </w:tc>
        <w:tc>
          <w:tcPr>
            <w:tcW w:w="1259" w:type="pct"/>
            <w:tcBorders>
              <w:top w:val="nil"/>
              <w:left w:val="nil"/>
              <w:bottom w:val="single" w:sz="8" w:space="0" w:color="auto"/>
              <w:right w:val="single" w:sz="8" w:space="0" w:color="auto"/>
            </w:tcBorders>
            <w:shd w:val="clear" w:color="auto" w:fill="auto"/>
            <w:vAlign w:val="center"/>
            <w:hideMark/>
          </w:tcPr>
          <w:p w14:paraId="4B5EA291"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rPr>
              <w:t>Zona Santa Rosa San Ernesto</w:t>
            </w:r>
          </w:p>
        </w:tc>
        <w:tc>
          <w:tcPr>
            <w:tcW w:w="592" w:type="pct"/>
            <w:tcBorders>
              <w:top w:val="nil"/>
              <w:left w:val="nil"/>
              <w:bottom w:val="single" w:sz="8" w:space="0" w:color="auto"/>
              <w:right w:val="single" w:sz="8" w:space="0" w:color="auto"/>
            </w:tcBorders>
            <w:shd w:val="clear" w:color="auto" w:fill="auto"/>
            <w:vAlign w:val="center"/>
            <w:hideMark/>
          </w:tcPr>
          <w:p w14:paraId="088F69CC"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1</w:t>
            </w:r>
          </w:p>
        </w:tc>
        <w:tc>
          <w:tcPr>
            <w:tcW w:w="730" w:type="pct"/>
            <w:tcBorders>
              <w:top w:val="nil"/>
              <w:left w:val="nil"/>
              <w:bottom w:val="single" w:sz="8" w:space="0" w:color="auto"/>
              <w:right w:val="single" w:sz="8" w:space="0" w:color="auto"/>
            </w:tcBorders>
            <w:shd w:val="clear" w:color="auto" w:fill="auto"/>
            <w:vAlign w:val="center"/>
            <w:hideMark/>
          </w:tcPr>
          <w:p w14:paraId="00DA77C7"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 xml:space="preserve">Enrocado </w:t>
            </w:r>
          </w:p>
        </w:tc>
        <w:tc>
          <w:tcPr>
            <w:tcW w:w="828" w:type="pct"/>
            <w:tcBorders>
              <w:top w:val="nil"/>
              <w:left w:val="nil"/>
              <w:bottom w:val="single" w:sz="8" w:space="0" w:color="auto"/>
              <w:right w:val="single" w:sz="8" w:space="0" w:color="auto"/>
            </w:tcBorders>
            <w:shd w:val="clear" w:color="auto" w:fill="auto"/>
            <w:noWrap/>
            <w:vAlign w:val="center"/>
            <w:hideMark/>
          </w:tcPr>
          <w:p w14:paraId="5831B767"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ml</w:t>
            </w:r>
          </w:p>
        </w:tc>
        <w:tc>
          <w:tcPr>
            <w:tcW w:w="634" w:type="pct"/>
            <w:tcBorders>
              <w:top w:val="nil"/>
              <w:left w:val="nil"/>
              <w:bottom w:val="single" w:sz="8" w:space="0" w:color="auto"/>
              <w:right w:val="single" w:sz="8" w:space="0" w:color="auto"/>
            </w:tcBorders>
            <w:shd w:val="clear" w:color="auto" w:fill="auto"/>
            <w:noWrap/>
            <w:vAlign w:val="center"/>
            <w:hideMark/>
          </w:tcPr>
          <w:p w14:paraId="0655C769"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2,440.00</w:t>
            </w:r>
          </w:p>
        </w:tc>
      </w:tr>
      <w:tr w:rsidR="00C9162B" w:rsidRPr="00C9162B" w14:paraId="3ED77EEB" w14:textId="77777777" w:rsidTr="005D3EA0">
        <w:trPr>
          <w:trHeight w:val="220"/>
        </w:trPr>
        <w:tc>
          <w:tcPr>
            <w:tcW w:w="259" w:type="pct"/>
            <w:tcBorders>
              <w:top w:val="nil"/>
              <w:left w:val="single" w:sz="8" w:space="0" w:color="auto"/>
              <w:bottom w:val="single" w:sz="8" w:space="0" w:color="auto"/>
              <w:right w:val="single" w:sz="8" w:space="0" w:color="auto"/>
            </w:tcBorders>
            <w:shd w:val="clear" w:color="auto" w:fill="auto"/>
            <w:noWrap/>
            <w:vAlign w:val="center"/>
          </w:tcPr>
          <w:p w14:paraId="71938A50"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4</w:t>
            </w:r>
          </w:p>
        </w:tc>
        <w:tc>
          <w:tcPr>
            <w:tcW w:w="698" w:type="pct"/>
            <w:tcBorders>
              <w:top w:val="nil"/>
              <w:left w:val="nil"/>
              <w:bottom w:val="single" w:sz="8" w:space="0" w:color="auto"/>
              <w:right w:val="single" w:sz="8" w:space="0" w:color="auto"/>
            </w:tcBorders>
            <w:shd w:val="clear" w:color="auto" w:fill="auto"/>
            <w:vAlign w:val="center"/>
          </w:tcPr>
          <w:p w14:paraId="442E12AD"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Sector 04</w:t>
            </w:r>
          </w:p>
        </w:tc>
        <w:tc>
          <w:tcPr>
            <w:tcW w:w="1259" w:type="pct"/>
            <w:tcBorders>
              <w:top w:val="nil"/>
              <w:left w:val="nil"/>
              <w:bottom w:val="single" w:sz="8" w:space="0" w:color="auto"/>
              <w:right w:val="single" w:sz="8" w:space="0" w:color="auto"/>
            </w:tcBorders>
            <w:shd w:val="clear" w:color="auto" w:fill="auto"/>
            <w:vAlign w:val="center"/>
          </w:tcPr>
          <w:p w14:paraId="368F5B2D"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Mariátegui Zepita</w:t>
            </w:r>
          </w:p>
        </w:tc>
        <w:tc>
          <w:tcPr>
            <w:tcW w:w="592" w:type="pct"/>
            <w:tcBorders>
              <w:top w:val="nil"/>
              <w:left w:val="nil"/>
              <w:bottom w:val="single" w:sz="8" w:space="0" w:color="auto"/>
              <w:right w:val="single" w:sz="8" w:space="0" w:color="auto"/>
            </w:tcBorders>
            <w:shd w:val="clear" w:color="auto" w:fill="auto"/>
            <w:vAlign w:val="center"/>
          </w:tcPr>
          <w:p w14:paraId="34A9AF81"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2</w:t>
            </w:r>
          </w:p>
        </w:tc>
        <w:tc>
          <w:tcPr>
            <w:tcW w:w="730" w:type="pct"/>
            <w:tcBorders>
              <w:top w:val="nil"/>
              <w:left w:val="nil"/>
              <w:bottom w:val="single" w:sz="8" w:space="0" w:color="auto"/>
              <w:right w:val="single" w:sz="8" w:space="0" w:color="auto"/>
            </w:tcBorders>
            <w:shd w:val="clear" w:color="auto" w:fill="auto"/>
            <w:vAlign w:val="center"/>
          </w:tcPr>
          <w:p w14:paraId="6CBEBFC0"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 xml:space="preserve">Enrocado </w:t>
            </w:r>
          </w:p>
        </w:tc>
        <w:tc>
          <w:tcPr>
            <w:tcW w:w="828" w:type="pct"/>
            <w:tcBorders>
              <w:top w:val="nil"/>
              <w:left w:val="nil"/>
              <w:bottom w:val="single" w:sz="8" w:space="0" w:color="auto"/>
              <w:right w:val="single" w:sz="8" w:space="0" w:color="auto"/>
            </w:tcBorders>
            <w:shd w:val="clear" w:color="auto" w:fill="auto"/>
            <w:noWrap/>
            <w:vAlign w:val="center"/>
          </w:tcPr>
          <w:p w14:paraId="6CCF2B6C"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ml</w:t>
            </w:r>
          </w:p>
        </w:tc>
        <w:tc>
          <w:tcPr>
            <w:tcW w:w="634" w:type="pct"/>
            <w:tcBorders>
              <w:top w:val="nil"/>
              <w:left w:val="nil"/>
              <w:bottom w:val="single" w:sz="8" w:space="0" w:color="auto"/>
              <w:right w:val="single" w:sz="8" w:space="0" w:color="auto"/>
            </w:tcBorders>
            <w:shd w:val="clear" w:color="auto" w:fill="auto"/>
            <w:noWrap/>
            <w:vAlign w:val="center"/>
          </w:tcPr>
          <w:p w14:paraId="62C1C60B"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1,540.00</w:t>
            </w:r>
          </w:p>
        </w:tc>
      </w:tr>
      <w:tr w:rsidR="00C9162B" w:rsidRPr="00C9162B" w14:paraId="4CBC54D2" w14:textId="77777777" w:rsidTr="005D3EA0">
        <w:trPr>
          <w:trHeight w:val="220"/>
        </w:trPr>
        <w:tc>
          <w:tcPr>
            <w:tcW w:w="259" w:type="pct"/>
            <w:tcBorders>
              <w:top w:val="nil"/>
              <w:left w:val="single" w:sz="8" w:space="0" w:color="auto"/>
              <w:bottom w:val="single" w:sz="8" w:space="0" w:color="auto"/>
              <w:right w:val="single" w:sz="8" w:space="0" w:color="auto"/>
            </w:tcBorders>
            <w:shd w:val="clear" w:color="auto" w:fill="auto"/>
            <w:noWrap/>
            <w:vAlign w:val="center"/>
            <w:hideMark/>
          </w:tcPr>
          <w:p w14:paraId="6C2CDEED"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5</w:t>
            </w:r>
          </w:p>
        </w:tc>
        <w:tc>
          <w:tcPr>
            <w:tcW w:w="698" w:type="pct"/>
            <w:tcBorders>
              <w:top w:val="nil"/>
              <w:left w:val="nil"/>
              <w:bottom w:val="single" w:sz="8" w:space="0" w:color="auto"/>
              <w:right w:val="single" w:sz="8" w:space="0" w:color="auto"/>
            </w:tcBorders>
            <w:shd w:val="clear" w:color="auto" w:fill="auto"/>
            <w:vAlign w:val="center"/>
            <w:hideMark/>
          </w:tcPr>
          <w:p w14:paraId="107116F9"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Sector 05</w:t>
            </w:r>
          </w:p>
        </w:tc>
        <w:tc>
          <w:tcPr>
            <w:tcW w:w="1259" w:type="pct"/>
            <w:tcBorders>
              <w:top w:val="nil"/>
              <w:left w:val="nil"/>
              <w:bottom w:val="single" w:sz="8" w:space="0" w:color="auto"/>
              <w:right w:val="single" w:sz="8" w:space="0" w:color="auto"/>
            </w:tcBorders>
            <w:shd w:val="clear" w:color="auto" w:fill="auto"/>
            <w:vAlign w:val="center"/>
            <w:hideMark/>
          </w:tcPr>
          <w:p w14:paraId="5D8AFF16"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Zona Simbila Viduque</w:t>
            </w:r>
          </w:p>
        </w:tc>
        <w:tc>
          <w:tcPr>
            <w:tcW w:w="592" w:type="pct"/>
            <w:tcBorders>
              <w:top w:val="nil"/>
              <w:left w:val="nil"/>
              <w:bottom w:val="single" w:sz="8" w:space="0" w:color="auto"/>
              <w:right w:val="single" w:sz="8" w:space="0" w:color="auto"/>
            </w:tcBorders>
            <w:shd w:val="clear" w:color="auto" w:fill="auto"/>
            <w:vAlign w:val="center"/>
            <w:hideMark/>
          </w:tcPr>
          <w:p w14:paraId="3868C469"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2</w:t>
            </w:r>
          </w:p>
        </w:tc>
        <w:tc>
          <w:tcPr>
            <w:tcW w:w="730" w:type="pct"/>
            <w:tcBorders>
              <w:top w:val="nil"/>
              <w:left w:val="nil"/>
              <w:bottom w:val="single" w:sz="8" w:space="0" w:color="auto"/>
              <w:right w:val="single" w:sz="8" w:space="0" w:color="auto"/>
            </w:tcBorders>
            <w:shd w:val="clear" w:color="auto" w:fill="auto"/>
            <w:vAlign w:val="center"/>
            <w:hideMark/>
          </w:tcPr>
          <w:p w14:paraId="2643CCAF"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 xml:space="preserve">Enrocado </w:t>
            </w:r>
          </w:p>
        </w:tc>
        <w:tc>
          <w:tcPr>
            <w:tcW w:w="828" w:type="pct"/>
            <w:tcBorders>
              <w:top w:val="nil"/>
              <w:left w:val="nil"/>
              <w:bottom w:val="single" w:sz="8" w:space="0" w:color="auto"/>
              <w:right w:val="single" w:sz="8" w:space="0" w:color="auto"/>
            </w:tcBorders>
            <w:shd w:val="clear" w:color="auto" w:fill="auto"/>
            <w:noWrap/>
            <w:vAlign w:val="center"/>
            <w:hideMark/>
          </w:tcPr>
          <w:p w14:paraId="12101591"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ml</w:t>
            </w:r>
          </w:p>
        </w:tc>
        <w:tc>
          <w:tcPr>
            <w:tcW w:w="634" w:type="pct"/>
            <w:tcBorders>
              <w:top w:val="nil"/>
              <w:left w:val="nil"/>
              <w:bottom w:val="single" w:sz="8" w:space="0" w:color="auto"/>
              <w:right w:val="single" w:sz="8" w:space="0" w:color="auto"/>
            </w:tcBorders>
            <w:shd w:val="clear" w:color="auto" w:fill="auto"/>
            <w:noWrap/>
            <w:vAlign w:val="center"/>
            <w:hideMark/>
          </w:tcPr>
          <w:p w14:paraId="0E1813CD"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r w:rsidRPr="00C9162B">
              <w:rPr>
                <w:rFonts w:ascii="Arial" w:eastAsia="Times New Roman" w:hAnsi="Arial" w:cs="Arial"/>
                <w:color w:val="000000"/>
                <w:lang w:val="en-US"/>
              </w:rPr>
              <w:t>1,700.00</w:t>
            </w:r>
          </w:p>
        </w:tc>
      </w:tr>
      <w:tr w:rsidR="00C9162B" w:rsidRPr="00C9162B" w14:paraId="4BD1EE15" w14:textId="77777777" w:rsidTr="005D3EA0">
        <w:trPr>
          <w:trHeight w:val="220"/>
        </w:trPr>
        <w:tc>
          <w:tcPr>
            <w:tcW w:w="259" w:type="pct"/>
            <w:tcBorders>
              <w:top w:val="nil"/>
              <w:left w:val="nil"/>
              <w:bottom w:val="nil"/>
              <w:right w:val="nil"/>
            </w:tcBorders>
            <w:shd w:val="clear" w:color="auto" w:fill="auto"/>
            <w:noWrap/>
            <w:vAlign w:val="bottom"/>
            <w:hideMark/>
          </w:tcPr>
          <w:p w14:paraId="700EE2B7" w14:textId="77777777" w:rsidR="00C9162B" w:rsidRPr="00C9162B" w:rsidRDefault="00C9162B" w:rsidP="00C9162B">
            <w:pPr>
              <w:widowControl w:val="0"/>
              <w:autoSpaceDE w:val="0"/>
              <w:autoSpaceDN w:val="0"/>
              <w:spacing w:after="0" w:line="360" w:lineRule="auto"/>
              <w:jc w:val="center"/>
              <w:rPr>
                <w:rFonts w:ascii="Arial" w:eastAsia="Times New Roman" w:hAnsi="Arial" w:cs="Arial"/>
                <w:color w:val="000000"/>
              </w:rPr>
            </w:pPr>
          </w:p>
        </w:tc>
        <w:tc>
          <w:tcPr>
            <w:tcW w:w="698" w:type="pct"/>
            <w:tcBorders>
              <w:top w:val="nil"/>
              <w:left w:val="nil"/>
              <w:bottom w:val="nil"/>
              <w:right w:val="nil"/>
            </w:tcBorders>
            <w:shd w:val="clear" w:color="auto" w:fill="auto"/>
            <w:noWrap/>
            <w:vAlign w:val="bottom"/>
            <w:hideMark/>
          </w:tcPr>
          <w:p w14:paraId="061C6BF0" w14:textId="77777777" w:rsidR="00C9162B" w:rsidRPr="00C9162B" w:rsidRDefault="00C9162B" w:rsidP="00C9162B">
            <w:pPr>
              <w:widowControl w:val="0"/>
              <w:autoSpaceDE w:val="0"/>
              <w:autoSpaceDN w:val="0"/>
              <w:spacing w:after="0" w:line="360" w:lineRule="auto"/>
              <w:rPr>
                <w:rFonts w:ascii="Arial" w:eastAsia="Times New Roman" w:hAnsi="Arial" w:cs="Arial"/>
              </w:rPr>
            </w:pPr>
          </w:p>
        </w:tc>
        <w:tc>
          <w:tcPr>
            <w:tcW w:w="1259" w:type="pct"/>
            <w:tcBorders>
              <w:top w:val="nil"/>
              <w:left w:val="nil"/>
              <w:bottom w:val="nil"/>
              <w:right w:val="nil"/>
            </w:tcBorders>
            <w:shd w:val="clear" w:color="auto" w:fill="auto"/>
            <w:noWrap/>
            <w:vAlign w:val="bottom"/>
            <w:hideMark/>
          </w:tcPr>
          <w:p w14:paraId="0B658792" w14:textId="77777777" w:rsidR="00C9162B" w:rsidRPr="00C9162B" w:rsidRDefault="00C9162B" w:rsidP="00C9162B">
            <w:pPr>
              <w:widowControl w:val="0"/>
              <w:autoSpaceDE w:val="0"/>
              <w:autoSpaceDN w:val="0"/>
              <w:spacing w:after="0" w:line="360" w:lineRule="auto"/>
              <w:rPr>
                <w:rFonts w:ascii="Arial" w:eastAsia="Times New Roman" w:hAnsi="Arial" w:cs="Arial"/>
              </w:rPr>
            </w:pPr>
          </w:p>
        </w:tc>
        <w:tc>
          <w:tcPr>
            <w:tcW w:w="592" w:type="pct"/>
            <w:tcBorders>
              <w:top w:val="nil"/>
              <w:left w:val="nil"/>
              <w:bottom w:val="nil"/>
              <w:right w:val="nil"/>
            </w:tcBorders>
            <w:shd w:val="clear" w:color="auto" w:fill="auto"/>
            <w:noWrap/>
            <w:vAlign w:val="bottom"/>
            <w:hideMark/>
          </w:tcPr>
          <w:p w14:paraId="510E940D" w14:textId="77777777" w:rsidR="00C9162B" w:rsidRPr="00C9162B" w:rsidRDefault="00C9162B" w:rsidP="00C9162B">
            <w:pPr>
              <w:widowControl w:val="0"/>
              <w:autoSpaceDE w:val="0"/>
              <w:autoSpaceDN w:val="0"/>
              <w:spacing w:after="0" w:line="360" w:lineRule="auto"/>
              <w:rPr>
                <w:rFonts w:ascii="Arial" w:eastAsia="Times New Roman" w:hAnsi="Arial" w:cs="Arial"/>
              </w:rPr>
            </w:pPr>
          </w:p>
        </w:tc>
        <w:tc>
          <w:tcPr>
            <w:tcW w:w="730" w:type="pct"/>
            <w:tcBorders>
              <w:top w:val="nil"/>
              <w:left w:val="nil"/>
              <w:bottom w:val="nil"/>
              <w:right w:val="nil"/>
            </w:tcBorders>
            <w:shd w:val="clear" w:color="auto" w:fill="auto"/>
            <w:noWrap/>
            <w:vAlign w:val="bottom"/>
            <w:hideMark/>
          </w:tcPr>
          <w:p w14:paraId="3752906A" w14:textId="77777777" w:rsidR="00C9162B" w:rsidRPr="00C9162B" w:rsidRDefault="00C9162B" w:rsidP="00C9162B">
            <w:pPr>
              <w:widowControl w:val="0"/>
              <w:autoSpaceDE w:val="0"/>
              <w:autoSpaceDN w:val="0"/>
              <w:spacing w:after="0" w:line="360" w:lineRule="auto"/>
              <w:rPr>
                <w:rFonts w:ascii="Arial" w:eastAsia="Times New Roman" w:hAnsi="Arial" w:cs="Arial"/>
              </w:rPr>
            </w:pPr>
          </w:p>
        </w:tc>
        <w:tc>
          <w:tcPr>
            <w:tcW w:w="828" w:type="pct"/>
            <w:tcBorders>
              <w:top w:val="nil"/>
              <w:left w:val="single" w:sz="8" w:space="0" w:color="auto"/>
              <w:bottom w:val="single" w:sz="8" w:space="0" w:color="auto"/>
              <w:right w:val="single" w:sz="8" w:space="0" w:color="auto"/>
            </w:tcBorders>
            <w:shd w:val="clear" w:color="auto" w:fill="auto"/>
            <w:vAlign w:val="center"/>
            <w:hideMark/>
          </w:tcPr>
          <w:p w14:paraId="757AF63D" w14:textId="77777777" w:rsidR="00C9162B" w:rsidRPr="00C9162B" w:rsidRDefault="00C9162B" w:rsidP="00C9162B">
            <w:pPr>
              <w:widowControl w:val="0"/>
              <w:autoSpaceDE w:val="0"/>
              <w:autoSpaceDN w:val="0"/>
              <w:spacing w:after="0" w:line="360" w:lineRule="auto"/>
              <w:jc w:val="center"/>
              <w:rPr>
                <w:rFonts w:ascii="Arial" w:eastAsia="Times New Roman" w:hAnsi="Arial" w:cs="Arial"/>
                <w:b/>
                <w:bCs/>
                <w:color w:val="000000"/>
              </w:rPr>
            </w:pPr>
            <w:r w:rsidRPr="00C9162B">
              <w:rPr>
                <w:rFonts w:ascii="Arial" w:eastAsia="Times New Roman" w:hAnsi="Arial" w:cs="Arial"/>
                <w:b/>
                <w:bCs/>
                <w:color w:val="000000"/>
              </w:rPr>
              <w:t>Total, Enrocado:</w:t>
            </w:r>
          </w:p>
        </w:tc>
        <w:tc>
          <w:tcPr>
            <w:tcW w:w="634" w:type="pct"/>
            <w:tcBorders>
              <w:top w:val="nil"/>
              <w:left w:val="nil"/>
              <w:bottom w:val="single" w:sz="8" w:space="0" w:color="auto"/>
              <w:right w:val="single" w:sz="8" w:space="0" w:color="auto"/>
            </w:tcBorders>
            <w:shd w:val="clear" w:color="auto" w:fill="auto"/>
            <w:noWrap/>
            <w:vAlign w:val="center"/>
            <w:hideMark/>
          </w:tcPr>
          <w:p w14:paraId="09458A29" w14:textId="77777777" w:rsidR="00C9162B" w:rsidRPr="00C9162B" w:rsidRDefault="00C9162B" w:rsidP="00C9162B">
            <w:pPr>
              <w:widowControl w:val="0"/>
              <w:autoSpaceDE w:val="0"/>
              <w:autoSpaceDN w:val="0"/>
              <w:spacing w:after="0" w:line="360" w:lineRule="auto"/>
              <w:jc w:val="center"/>
              <w:rPr>
                <w:rFonts w:ascii="Arial" w:eastAsia="Times New Roman" w:hAnsi="Arial" w:cs="Arial"/>
                <w:b/>
                <w:bCs/>
                <w:color w:val="000000"/>
              </w:rPr>
            </w:pPr>
            <w:r w:rsidRPr="00C9162B">
              <w:rPr>
                <w:rFonts w:ascii="Arial" w:eastAsia="Times New Roman" w:hAnsi="Arial" w:cs="Arial"/>
                <w:b/>
                <w:bCs/>
                <w:color w:val="000000"/>
                <w:lang w:val="en-US"/>
              </w:rPr>
              <w:t>7,280.00</w:t>
            </w:r>
          </w:p>
        </w:tc>
      </w:tr>
    </w:tbl>
    <w:p w14:paraId="4FA77564" w14:textId="77777777" w:rsidR="00C9162B" w:rsidRPr="00C9162B" w:rsidRDefault="00C9162B" w:rsidP="00C9162B">
      <w:pPr>
        <w:widowControl w:val="0"/>
        <w:autoSpaceDE w:val="0"/>
        <w:autoSpaceDN w:val="0"/>
        <w:spacing w:after="0" w:line="360" w:lineRule="auto"/>
        <w:rPr>
          <w:rFonts w:ascii="Arial" w:eastAsia="Calibri" w:hAnsi="Arial" w:cs="Arial"/>
        </w:rPr>
      </w:pPr>
      <w:r w:rsidRPr="00C9162B">
        <w:rPr>
          <w:rFonts w:ascii="Arial" w:eastAsia="Calibri" w:hAnsi="Arial" w:cs="Arial"/>
        </w:rPr>
        <w:t>Fuente: Elaboración Propia.</w:t>
      </w:r>
    </w:p>
    <w:p w14:paraId="664F6E65" w14:textId="6875CFF9" w:rsidR="00207485" w:rsidRPr="00603FD8" w:rsidRDefault="00603FD8" w:rsidP="000745FC">
      <w:pPr>
        <w:numPr>
          <w:ilvl w:val="1"/>
          <w:numId w:val="0"/>
        </w:numPr>
        <w:tabs>
          <w:tab w:val="left" w:pos="567"/>
        </w:tabs>
        <w:spacing w:before="200" w:after="200" w:line="276" w:lineRule="auto"/>
        <w:jc w:val="both"/>
        <w:outlineLvl w:val="1"/>
        <w:rPr>
          <w:rFonts w:ascii="Arial" w:eastAsia="Malgun Gothic" w:hAnsi="Arial" w:cs="Arial"/>
          <w:b/>
          <w:noProof/>
          <w:color w:val="FF0000"/>
          <w:lang w:eastAsia="es-ES"/>
        </w:rPr>
      </w:pPr>
      <w:r w:rsidRPr="00603FD8">
        <w:rPr>
          <w:rFonts w:ascii="Arial" w:eastAsia="Malgun Gothic" w:hAnsi="Arial" w:cs="Arial"/>
          <w:b/>
          <w:noProof/>
          <w:color w:val="FF0000"/>
          <w:highlight w:val="yellow"/>
          <w:lang w:eastAsia="es-ES"/>
        </w:rPr>
        <w:t>ALBERT, aclarar al respecto</w:t>
      </w:r>
    </w:p>
    <w:p w14:paraId="104AF635" w14:textId="77777777" w:rsidR="00F00CE6" w:rsidRDefault="00F00CE6"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p>
    <w:p w14:paraId="17D3FF19" w14:textId="77777777" w:rsidR="00C9162B" w:rsidRPr="00C9162B" w:rsidRDefault="00C9162B" w:rsidP="00C9162B">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lastRenderedPageBreak/>
        <w:t>Observacion</w:t>
      </w:r>
      <w:r w:rsidR="004B3CCE">
        <w:rPr>
          <w:rFonts w:ascii="Arial" w:eastAsia="Malgun Gothic" w:hAnsi="Arial" w:cs="Arial"/>
          <w:b/>
          <w:noProof/>
          <w:lang w:eastAsia="es-ES"/>
        </w:rPr>
        <w:t xml:space="preserve"> 02</w:t>
      </w:r>
      <w:r>
        <w:rPr>
          <w:rFonts w:ascii="Arial" w:eastAsia="Malgun Gothic" w:hAnsi="Arial" w:cs="Arial"/>
          <w:b/>
          <w:noProof/>
          <w:lang w:eastAsia="es-ES"/>
        </w:rPr>
        <w:t>.-</w:t>
      </w:r>
    </w:p>
    <w:p w14:paraId="3AEE23CB" w14:textId="77777777" w:rsidR="000745FC" w:rsidRPr="00A8210A"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A8210A">
        <w:rPr>
          <w:rFonts w:ascii="Arial" w:eastAsia="Malgun Gothic" w:hAnsi="Arial" w:cs="Arial"/>
          <w:noProof/>
          <w:lang w:eastAsia="es-ES"/>
        </w:rPr>
        <w:t>En el item 3.10.1; Dice: … río presente importantes caudales sin tener la posibilidad de ir erosionando el fondo en el transcurso de meses. Por ello los niveles de agua supero a los caudales de diseño.</w:t>
      </w:r>
    </w:p>
    <w:p w14:paraId="5CE0080C" w14:textId="77777777" w:rsidR="000745FC" w:rsidRPr="00A8210A"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A8210A">
        <w:rPr>
          <w:rFonts w:ascii="Arial" w:eastAsia="Malgun Gothic" w:hAnsi="Arial" w:cs="Arial"/>
          <w:noProof/>
          <w:lang w:eastAsia="es-ES"/>
        </w:rPr>
        <w:t>Quiere decir, que si el río hubiera erosionado, no se habria producido el desborde. Que altitud, se supone que se hubiera tenido que erosionar?.</w:t>
      </w:r>
    </w:p>
    <w:p w14:paraId="19A1A461" w14:textId="77777777" w:rsidR="000745FC"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A8210A">
        <w:rPr>
          <w:rFonts w:ascii="Arial" w:eastAsia="Malgun Gothic" w:hAnsi="Arial" w:cs="Arial"/>
          <w:noProof/>
          <w:lang w:eastAsia="es-ES"/>
        </w:rPr>
        <w:t>En el item 3.10.1; Dice: … El terraplén de acceso al puente se encuentra en medio cauce por lo que obstaculiza el flujo … ¿El terraplen se encuentra o se encontraba en medio cauce? ¿Se ha considerado alguna alternativa de solución?</w:t>
      </w:r>
    </w:p>
    <w:p w14:paraId="692BE5EB" w14:textId="77777777" w:rsidR="00C9162B" w:rsidRDefault="00C9162B" w:rsidP="00C9162B">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Respuesta.-</w:t>
      </w:r>
    </w:p>
    <w:p w14:paraId="5420498D" w14:textId="77777777" w:rsidR="00C9162B" w:rsidRDefault="00A8210A"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Pr>
          <w:rFonts w:ascii="Arial" w:eastAsia="Malgun Gothic" w:hAnsi="Arial" w:cs="Arial"/>
          <w:noProof/>
          <w:lang w:eastAsia="es-ES"/>
        </w:rPr>
        <w:t>Se leva</w:t>
      </w:r>
      <w:r w:rsidR="0009025A">
        <w:rPr>
          <w:rFonts w:ascii="Arial" w:eastAsia="Malgun Gothic" w:hAnsi="Arial" w:cs="Arial"/>
          <w:noProof/>
          <w:lang w:eastAsia="es-ES"/>
        </w:rPr>
        <w:t>n</w:t>
      </w:r>
      <w:r>
        <w:rPr>
          <w:rFonts w:ascii="Arial" w:eastAsia="Malgun Gothic" w:hAnsi="Arial" w:cs="Arial"/>
          <w:noProof/>
          <w:lang w:eastAsia="es-ES"/>
        </w:rPr>
        <w:t>ta la o</w:t>
      </w:r>
      <w:r w:rsidR="0009025A">
        <w:rPr>
          <w:rFonts w:ascii="Arial" w:eastAsia="Malgun Gothic" w:hAnsi="Arial" w:cs="Arial"/>
          <w:noProof/>
          <w:lang w:eastAsia="es-ES"/>
        </w:rPr>
        <w:t>b</w:t>
      </w:r>
      <w:r>
        <w:rPr>
          <w:rFonts w:ascii="Arial" w:eastAsia="Malgun Gothic" w:hAnsi="Arial" w:cs="Arial"/>
          <w:noProof/>
          <w:lang w:eastAsia="es-ES"/>
        </w:rPr>
        <w:t>servacio</w:t>
      </w:r>
      <w:r w:rsidR="00FB5EA3">
        <w:rPr>
          <w:rFonts w:ascii="Arial" w:eastAsia="Malgun Gothic" w:hAnsi="Arial" w:cs="Arial"/>
          <w:noProof/>
          <w:lang w:eastAsia="es-ES"/>
        </w:rPr>
        <w:t>n</w:t>
      </w:r>
      <w:r>
        <w:rPr>
          <w:rFonts w:ascii="Arial" w:eastAsia="Malgun Gothic" w:hAnsi="Arial" w:cs="Arial"/>
          <w:noProof/>
          <w:lang w:eastAsia="es-ES"/>
        </w:rPr>
        <w:t>, para ello se corrige la redaccio</w:t>
      </w:r>
      <w:r w:rsidR="00FB5EA3">
        <w:rPr>
          <w:rFonts w:ascii="Arial" w:eastAsia="Malgun Gothic" w:hAnsi="Arial" w:cs="Arial"/>
          <w:noProof/>
          <w:lang w:eastAsia="es-ES"/>
        </w:rPr>
        <w:t>n</w:t>
      </w:r>
      <w:r>
        <w:rPr>
          <w:rFonts w:ascii="Arial" w:eastAsia="Malgun Gothic" w:hAnsi="Arial" w:cs="Arial"/>
          <w:noProof/>
          <w:lang w:eastAsia="es-ES"/>
        </w:rPr>
        <w:t xml:space="preserve"> </w:t>
      </w:r>
      <w:r w:rsidR="00F00CE6">
        <w:rPr>
          <w:rFonts w:ascii="Arial" w:eastAsia="Malgun Gothic" w:hAnsi="Arial" w:cs="Arial"/>
          <w:noProof/>
          <w:lang w:eastAsia="es-ES"/>
        </w:rPr>
        <w:t>e</w:t>
      </w:r>
      <w:r w:rsidR="00E816C0">
        <w:rPr>
          <w:rFonts w:ascii="Arial" w:eastAsia="Malgun Gothic" w:hAnsi="Arial" w:cs="Arial"/>
          <w:noProof/>
          <w:lang w:eastAsia="es-ES"/>
        </w:rPr>
        <w:t>n</w:t>
      </w:r>
      <w:r w:rsidR="00F00CE6">
        <w:rPr>
          <w:rFonts w:ascii="Arial" w:eastAsia="Malgun Gothic" w:hAnsi="Arial" w:cs="Arial"/>
          <w:noProof/>
          <w:lang w:eastAsia="es-ES"/>
        </w:rPr>
        <w:t xml:space="preserve"> la memoria descriptiva</w:t>
      </w:r>
      <w:r w:rsidR="00E816C0">
        <w:rPr>
          <w:rFonts w:ascii="Arial" w:eastAsia="Malgun Gothic" w:hAnsi="Arial" w:cs="Arial"/>
          <w:noProof/>
          <w:lang w:eastAsia="es-ES"/>
        </w:rPr>
        <w:t>, con la siguiente aclaracion</w:t>
      </w:r>
      <w:r>
        <w:rPr>
          <w:rFonts w:ascii="Arial" w:eastAsia="Malgun Gothic" w:hAnsi="Arial" w:cs="Arial"/>
          <w:noProof/>
          <w:lang w:eastAsia="es-ES"/>
        </w:rPr>
        <w:t>:</w:t>
      </w:r>
    </w:p>
    <w:p w14:paraId="75B2969D" w14:textId="77777777" w:rsidR="00A8210A" w:rsidRPr="00603FD8" w:rsidRDefault="00A8210A" w:rsidP="00FB5EA3">
      <w:pPr>
        <w:widowControl w:val="0"/>
        <w:numPr>
          <w:ilvl w:val="0"/>
          <w:numId w:val="2"/>
        </w:numPr>
        <w:autoSpaceDE w:val="0"/>
        <w:autoSpaceDN w:val="0"/>
        <w:spacing w:after="0" w:line="360" w:lineRule="auto"/>
        <w:ind w:left="284" w:hanging="142"/>
        <w:contextualSpacing/>
        <w:jc w:val="both"/>
        <w:rPr>
          <w:rFonts w:ascii="Arial" w:eastAsia="Calibri" w:hAnsi="Arial" w:cs="Arial"/>
          <w:b/>
          <w:bCs/>
          <w:i/>
        </w:rPr>
      </w:pPr>
      <w:r w:rsidRPr="00603FD8">
        <w:rPr>
          <w:rFonts w:ascii="Arial" w:eastAsia="Calibri" w:hAnsi="Arial" w:cs="Arial"/>
          <w:b/>
          <w:bCs/>
          <w:i/>
        </w:rPr>
        <w:t xml:space="preserve">“…En el año 2017 el Fenómeno de El Niño Costero duró apenas un mes y medio, siendo de alta intensidad lo cual provocó que en el cauce del río se presente importantes caudales sin tener la posibilidad de </w:t>
      </w:r>
      <w:r w:rsidR="00FB5EA3" w:rsidRPr="00603FD8">
        <w:rPr>
          <w:rFonts w:ascii="Arial" w:eastAsia="Calibri" w:hAnsi="Arial" w:cs="Arial"/>
          <w:b/>
          <w:bCs/>
          <w:i/>
        </w:rPr>
        <w:t xml:space="preserve">transitar adecuadamente al estar el cauce </w:t>
      </w:r>
      <w:r w:rsidR="0009025A" w:rsidRPr="00603FD8">
        <w:rPr>
          <w:rFonts w:ascii="Arial" w:eastAsia="Calibri" w:hAnsi="Arial" w:cs="Arial"/>
          <w:b/>
          <w:bCs/>
          <w:i/>
        </w:rPr>
        <w:t xml:space="preserve">en ese momento </w:t>
      </w:r>
      <w:r w:rsidR="00FB5EA3" w:rsidRPr="00603FD8">
        <w:rPr>
          <w:rFonts w:ascii="Arial" w:eastAsia="Calibri" w:hAnsi="Arial" w:cs="Arial"/>
          <w:b/>
          <w:bCs/>
          <w:i/>
        </w:rPr>
        <w:t>parcialmente</w:t>
      </w:r>
      <w:r w:rsidR="00E816C0" w:rsidRPr="00603FD8">
        <w:rPr>
          <w:rFonts w:ascii="Arial" w:eastAsia="Calibri" w:hAnsi="Arial" w:cs="Arial"/>
          <w:b/>
          <w:bCs/>
          <w:i/>
        </w:rPr>
        <w:t xml:space="preserve"> colmatado en su fondo y con</w:t>
      </w:r>
      <w:r w:rsidR="00FB5EA3" w:rsidRPr="00603FD8">
        <w:rPr>
          <w:rFonts w:ascii="Arial" w:eastAsia="Calibri" w:hAnsi="Arial" w:cs="Arial"/>
          <w:b/>
          <w:bCs/>
          <w:i/>
        </w:rPr>
        <w:t xml:space="preserve"> reducción de su área hidráulica </w:t>
      </w:r>
      <w:r w:rsidRPr="00603FD8">
        <w:rPr>
          <w:rFonts w:ascii="Arial" w:eastAsia="Calibri" w:hAnsi="Arial" w:cs="Arial"/>
          <w:b/>
          <w:bCs/>
          <w:i/>
        </w:rPr>
        <w:t xml:space="preserve">. Por ello los </w:t>
      </w:r>
      <w:r w:rsidR="00FB5EA3" w:rsidRPr="00603FD8">
        <w:rPr>
          <w:rFonts w:ascii="Arial" w:eastAsia="Calibri" w:hAnsi="Arial" w:cs="Arial"/>
          <w:b/>
          <w:bCs/>
          <w:i/>
        </w:rPr>
        <w:t>niveles de agua superaron los bordes de encauzamiento…”</w:t>
      </w:r>
    </w:p>
    <w:p w14:paraId="5F48F08E" w14:textId="77777777" w:rsidR="00FB092A" w:rsidRDefault="00E816C0" w:rsidP="00603FD8">
      <w:pPr>
        <w:widowControl w:val="0"/>
        <w:numPr>
          <w:ilvl w:val="0"/>
          <w:numId w:val="2"/>
        </w:numPr>
        <w:autoSpaceDE w:val="0"/>
        <w:autoSpaceDN w:val="0"/>
        <w:spacing w:after="0" w:line="240" w:lineRule="auto"/>
        <w:ind w:left="284" w:hanging="142"/>
        <w:contextualSpacing/>
        <w:jc w:val="both"/>
        <w:rPr>
          <w:rFonts w:ascii="Arial" w:eastAsia="Calibri" w:hAnsi="Arial" w:cs="Arial"/>
          <w:b/>
          <w:bCs/>
          <w:i/>
        </w:rPr>
      </w:pPr>
      <w:r w:rsidRPr="00603FD8">
        <w:rPr>
          <w:rFonts w:ascii="Arial" w:eastAsia="Calibri" w:hAnsi="Arial" w:cs="Arial"/>
          <w:b/>
          <w:bCs/>
          <w:i/>
        </w:rPr>
        <w:t>Tambien se aclara que l</w:t>
      </w:r>
      <w:r w:rsidR="003B399A" w:rsidRPr="00603FD8">
        <w:rPr>
          <w:rFonts w:ascii="Arial" w:eastAsia="Calibri" w:hAnsi="Arial" w:cs="Arial"/>
          <w:b/>
          <w:bCs/>
          <w:i/>
        </w:rPr>
        <w:t>os estudios existentes a la fecha</w:t>
      </w:r>
      <w:r w:rsidRPr="00603FD8">
        <w:rPr>
          <w:rFonts w:ascii="Arial" w:eastAsia="Calibri" w:hAnsi="Arial" w:cs="Arial"/>
          <w:b/>
          <w:bCs/>
          <w:i/>
        </w:rPr>
        <w:t>,</w:t>
      </w:r>
      <w:r w:rsidR="003B399A" w:rsidRPr="00603FD8">
        <w:rPr>
          <w:rFonts w:ascii="Arial" w:eastAsia="Calibri" w:hAnsi="Arial" w:cs="Arial"/>
          <w:b/>
          <w:bCs/>
          <w:i/>
        </w:rPr>
        <w:t xml:space="preserve"> idican que en</w:t>
      </w:r>
      <w:r w:rsidR="00A97ABE" w:rsidRPr="00603FD8">
        <w:rPr>
          <w:rFonts w:ascii="Arial" w:eastAsia="Calibri" w:hAnsi="Arial" w:cs="Arial"/>
          <w:b/>
          <w:bCs/>
          <w:i/>
        </w:rPr>
        <w:t xml:space="preserve"> el</w:t>
      </w:r>
      <w:r w:rsidR="003B399A" w:rsidRPr="00603FD8">
        <w:rPr>
          <w:rFonts w:ascii="Arial" w:eastAsia="Calibri" w:hAnsi="Arial" w:cs="Arial"/>
          <w:b/>
          <w:bCs/>
          <w:i/>
        </w:rPr>
        <w:t xml:space="preserve"> tramo </w:t>
      </w:r>
      <w:r w:rsidR="0009025A" w:rsidRPr="00603FD8">
        <w:rPr>
          <w:rFonts w:ascii="Arial" w:eastAsia="Calibri" w:hAnsi="Arial" w:cs="Arial"/>
          <w:b/>
          <w:bCs/>
          <w:i/>
        </w:rPr>
        <w:t>e</w:t>
      </w:r>
      <w:r w:rsidR="00A97ABE" w:rsidRPr="00603FD8">
        <w:rPr>
          <w:rFonts w:ascii="Arial" w:eastAsia="Calibri" w:hAnsi="Arial" w:cs="Arial"/>
          <w:b/>
          <w:bCs/>
          <w:i/>
        </w:rPr>
        <w:t>n</w:t>
      </w:r>
      <w:r w:rsidRPr="00603FD8">
        <w:rPr>
          <w:rFonts w:ascii="Arial" w:eastAsia="Calibri" w:hAnsi="Arial" w:cs="Arial"/>
          <w:b/>
          <w:bCs/>
          <w:i/>
        </w:rPr>
        <w:t>tre la Presa Los</w:t>
      </w:r>
      <w:r w:rsidR="0009025A" w:rsidRPr="00603FD8">
        <w:rPr>
          <w:rFonts w:ascii="Arial" w:eastAsia="Calibri" w:hAnsi="Arial" w:cs="Arial"/>
          <w:b/>
          <w:bCs/>
          <w:i/>
        </w:rPr>
        <w:t xml:space="preserve"> Ejidos y </w:t>
      </w:r>
      <w:r w:rsidR="00A97ABE" w:rsidRPr="00603FD8">
        <w:rPr>
          <w:rFonts w:ascii="Arial" w:eastAsia="Calibri" w:hAnsi="Arial" w:cs="Arial"/>
          <w:b/>
          <w:bCs/>
          <w:i/>
        </w:rPr>
        <w:t>Dren alcantarilla 1308 (i</w:t>
      </w:r>
      <w:r w:rsidR="00AF35BB" w:rsidRPr="00603FD8">
        <w:rPr>
          <w:rFonts w:ascii="Arial" w:eastAsia="Calibri" w:hAnsi="Arial" w:cs="Arial"/>
          <w:b/>
          <w:bCs/>
          <w:i/>
        </w:rPr>
        <w:t>ncluye</w:t>
      </w:r>
      <w:r w:rsidR="00A97ABE" w:rsidRPr="00603FD8">
        <w:rPr>
          <w:rFonts w:ascii="Arial" w:eastAsia="Calibri" w:hAnsi="Arial" w:cs="Arial"/>
          <w:b/>
          <w:bCs/>
          <w:i/>
        </w:rPr>
        <w:t xml:space="preserve"> tramo de</w:t>
      </w:r>
      <w:r w:rsidRPr="00603FD8">
        <w:rPr>
          <w:rFonts w:ascii="Arial" w:eastAsia="Calibri" w:hAnsi="Arial" w:cs="Arial"/>
          <w:b/>
          <w:bCs/>
          <w:i/>
        </w:rPr>
        <w:t>l</w:t>
      </w:r>
      <w:r w:rsidR="00A97ABE" w:rsidRPr="00603FD8">
        <w:rPr>
          <w:rFonts w:ascii="Arial" w:eastAsia="Calibri" w:hAnsi="Arial" w:cs="Arial"/>
          <w:b/>
          <w:bCs/>
          <w:i/>
        </w:rPr>
        <w:t xml:space="preserve"> estudio)</w:t>
      </w:r>
      <w:r w:rsidRPr="00603FD8">
        <w:rPr>
          <w:rFonts w:ascii="Arial" w:eastAsia="Calibri" w:hAnsi="Arial" w:cs="Arial"/>
          <w:b/>
          <w:bCs/>
          <w:i/>
        </w:rPr>
        <w:t>, se presenta</w:t>
      </w:r>
      <w:r w:rsidR="003B399A" w:rsidRPr="00603FD8">
        <w:rPr>
          <w:rFonts w:ascii="Arial" w:eastAsia="Calibri" w:hAnsi="Arial" w:cs="Arial"/>
          <w:b/>
          <w:bCs/>
          <w:i/>
        </w:rPr>
        <w:t xml:space="preserve"> un</w:t>
      </w:r>
      <w:r w:rsidR="00A97ABE" w:rsidRPr="00603FD8">
        <w:rPr>
          <w:rFonts w:ascii="Arial" w:eastAsia="Calibri" w:hAnsi="Arial" w:cs="Arial"/>
          <w:b/>
          <w:bCs/>
          <w:i/>
        </w:rPr>
        <w:t xml:space="preserve"> proceso de socavacio</w:t>
      </w:r>
      <w:r w:rsidR="00AD0620" w:rsidRPr="00603FD8">
        <w:rPr>
          <w:rFonts w:ascii="Arial" w:eastAsia="Calibri" w:hAnsi="Arial" w:cs="Arial"/>
          <w:b/>
          <w:bCs/>
          <w:i/>
        </w:rPr>
        <w:t>n</w:t>
      </w:r>
      <w:r w:rsidRPr="00603FD8">
        <w:rPr>
          <w:rFonts w:ascii="Arial" w:eastAsia="Calibri" w:hAnsi="Arial" w:cs="Arial"/>
          <w:b/>
          <w:bCs/>
          <w:i/>
        </w:rPr>
        <w:t xml:space="preserve"> de </w:t>
      </w:r>
      <w:r w:rsidR="00A97ABE" w:rsidRPr="00603FD8">
        <w:rPr>
          <w:rFonts w:ascii="Arial" w:eastAsia="Calibri" w:hAnsi="Arial" w:cs="Arial"/>
          <w:b/>
          <w:bCs/>
          <w:i/>
        </w:rPr>
        <w:t>fo</w:t>
      </w:r>
      <w:r w:rsidR="00AD0620" w:rsidRPr="00603FD8">
        <w:rPr>
          <w:rFonts w:ascii="Arial" w:eastAsia="Calibri" w:hAnsi="Arial" w:cs="Arial"/>
          <w:b/>
          <w:bCs/>
          <w:i/>
        </w:rPr>
        <w:t>n</w:t>
      </w:r>
      <w:r w:rsidR="00A97ABE" w:rsidRPr="00603FD8">
        <w:rPr>
          <w:rFonts w:ascii="Arial" w:eastAsia="Calibri" w:hAnsi="Arial" w:cs="Arial"/>
          <w:b/>
          <w:bCs/>
          <w:i/>
        </w:rPr>
        <w:t xml:space="preserve">do de </w:t>
      </w:r>
      <w:r w:rsidR="003B399A" w:rsidRPr="00603FD8">
        <w:rPr>
          <w:rFonts w:ascii="Arial" w:eastAsia="Calibri" w:hAnsi="Arial" w:cs="Arial"/>
          <w:b/>
          <w:bCs/>
          <w:i/>
        </w:rPr>
        <w:t xml:space="preserve">cauce </w:t>
      </w:r>
      <w:r w:rsidR="00AD0620" w:rsidRPr="00603FD8">
        <w:rPr>
          <w:rFonts w:ascii="Arial" w:eastAsia="Calibri" w:hAnsi="Arial" w:cs="Arial"/>
          <w:b/>
          <w:bCs/>
          <w:i/>
        </w:rPr>
        <w:t xml:space="preserve">y </w:t>
      </w:r>
      <w:r w:rsidR="00AF35BB" w:rsidRPr="00603FD8">
        <w:rPr>
          <w:rFonts w:ascii="Arial" w:eastAsia="Calibri" w:hAnsi="Arial" w:cs="Arial"/>
          <w:b/>
          <w:bCs/>
          <w:i/>
        </w:rPr>
        <w:t xml:space="preserve">desde </w:t>
      </w:r>
      <w:r w:rsidR="00AD0620" w:rsidRPr="00603FD8">
        <w:rPr>
          <w:rFonts w:ascii="Arial" w:eastAsia="Calibri" w:hAnsi="Arial" w:cs="Arial"/>
          <w:b/>
          <w:bCs/>
          <w:i/>
        </w:rPr>
        <w:t>el Dre</w:t>
      </w:r>
      <w:r w:rsidR="00AF35BB" w:rsidRPr="00603FD8">
        <w:rPr>
          <w:rFonts w:ascii="Arial" w:eastAsia="Calibri" w:hAnsi="Arial" w:cs="Arial"/>
          <w:b/>
          <w:bCs/>
          <w:i/>
        </w:rPr>
        <w:t>n</w:t>
      </w:r>
      <w:r w:rsidR="00AD0620" w:rsidRPr="00603FD8">
        <w:rPr>
          <w:rFonts w:ascii="Arial" w:eastAsia="Calibri" w:hAnsi="Arial" w:cs="Arial"/>
          <w:b/>
          <w:bCs/>
          <w:i/>
        </w:rPr>
        <w:t xml:space="preserve"> alca</w:t>
      </w:r>
      <w:r w:rsidR="00AF35BB" w:rsidRPr="00603FD8">
        <w:rPr>
          <w:rFonts w:ascii="Arial" w:eastAsia="Calibri" w:hAnsi="Arial" w:cs="Arial"/>
          <w:b/>
          <w:bCs/>
          <w:i/>
        </w:rPr>
        <w:t>n</w:t>
      </w:r>
      <w:r w:rsidR="00AD0620" w:rsidRPr="00603FD8">
        <w:rPr>
          <w:rFonts w:ascii="Arial" w:eastAsia="Calibri" w:hAnsi="Arial" w:cs="Arial"/>
          <w:b/>
          <w:bCs/>
          <w:i/>
        </w:rPr>
        <w:t>tarilla 1308 hacia el mar u</w:t>
      </w:r>
      <w:r w:rsidR="00AF35BB" w:rsidRPr="00603FD8">
        <w:rPr>
          <w:rFonts w:ascii="Arial" w:eastAsia="Calibri" w:hAnsi="Arial" w:cs="Arial"/>
          <w:b/>
          <w:bCs/>
          <w:i/>
        </w:rPr>
        <w:t>n</w:t>
      </w:r>
      <w:r w:rsidR="00AD0620" w:rsidRPr="00603FD8">
        <w:rPr>
          <w:rFonts w:ascii="Arial" w:eastAsia="Calibri" w:hAnsi="Arial" w:cs="Arial"/>
          <w:b/>
          <w:bCs/>
          <w:i/>
        </w:rPr>
        <w:t xml:space="preserve"> proceso de agradacio</w:t>
      </w:r>
      <w:r w:rsidR="00AF35BB" w:rsidRPr="00603FD8">
        <w:rPr>
          <w:rFonts w:ascii="Arial" w:eastAsia="Calibri" w:hAnsi="Arial" w:cs="Arial"/>
          <w:b/>
          <w:bCs/>
          <w:i/>
        </w:rPr>
        <w:t>n</w:t>
      </w:r>
      <w:r w:rsidR="00AD0620" w:rsidRPr="00603FD8">
        <w:rPr>
          <w:rFonts w:ascii="Arial" w:eastAsia="Calibri" w:hAnsi="Arial" w:cs="Arial"/>
          <w:b/>
          <w:bCs/>
          <w:i/>
        </w:rPr>
        <w:t xml:space="preserve"> </w:t>
      </w:r>
      <w:r w:rsidRPr="00603FD8">
        <w:rPr>
          <w:rFonts w:ascii="Arial" w:eastAsia="Calibri" w:hAnsi="Arial" w:cs="Arial"/>
          <w:b/>
          <w:bCs/>
          <w:i/>
        </w:rPr>
        <w:t xml:space="preserve">o sedimetacion </w:t>
      </w:r>
      <w:r w:rsidR="003B399A" w:rsidRPr="00603FD8">
        <w:rPr>
          <w:rFonts w:ascii="Arial" w:eastAsia="Calibri" w:hAnsi="Arial" w:cs="Arial"/>
          <w:b/>
          <w:bCs/>
          <w:i/>
        </w:rPr>
        <w:t>por la reducida pendiente que se presenta hacia el mar</w:t>
      </w:r>
      <w:r w:rsidR="00AD0620" w:rsidRPr="00603FD8">
        <w:rPr>
          <w:rFonts w:ascii="Arial" w:eastAsia="Calibri" w:hAnsi="Arial" w:cs="Arial"/>
          <w:b/>
          <w:bCs/>
          <w:i/>
        </w:rPr>
        <w:t>.</w:t>
      </w:r>
      <w:r w:rsidR="003B399A" w:rsidRPr="00603FD8">
        <w:rPr>
          <w:rFonts w:ascii="Arial" w:eastAsia="Calibri" w:hAnsi="Arial" w:cs="Arial"/>
          <w:b/>
          <w:bCs/>
          <w:i/>
        </w:rPr>
        <w:t xml:space="preserve"> </w:t>
      </w:r>
      <w:r w:rsidR="00FB092A" w:rsidRPr="00603FD8">
        <w:rPr>
          <w:rFonts w:ascii="Arial" w:eastAsia="Calibri" w:hAnsi="Arial" w:cs="Arial"/>
          <w:b/>
          <w:bCs/>
          <w:i/>
        </w:rPr>
        <w:t>Para que no ocurra un desborde, el proceso de erosion</w:t>
      </w:r>
      <w:r w:rsidR="00AF35BB" w:rsidRPr="00603FD8">
        <w:rPr>
          <w:rFonts w:ascii="Arial" w:eastAsia="Calibri" w:hAnsi="Arial" w:cs="Arial"/>
          <w:b/>
          <w:bCs/>
          <w:i/>
        </w:rPr>
        <w:t xml:space="preserve"> debiera ser de tal m</w:t>
      </w:r>
      <w:r w:rsidR="0059195A" w:rsidRPr="00603FD8">
        <w:rPr>
          <w:rFonts w:ascii="Arial" w:eastAsia="Calibri" w:hAnsi="Arial" w:cs="Arial"/>
          <w:b/>
          <w:bCs/>
          <w:i/>
        </w:rPr>
        <w:t>ag</w:t>
      </w:r>
      <w:r w:rsidR="00662F95" w:rsidRPr="00603FD8">
        <w:rPr>
          <w:rFonts w:ascii="Arial" w:eastAsia="Calibri" w:hAnsi="Arial" w:cs="Arial"/>
          <w:b/>
          <w:bCs/>
          <w:i/>
        </w:rPr>
        <w:t>n</w:t>
      </w:r>
      <w:r w:rsidR="0059195A" w:rsidRPr="00603FD8">
        <w:rPr>
          <w:rFonts w:ascii="Arial" w:eastAsia="Calibri" w:hAnsi="Arial" w:cs="Arial"/>
          <w:b/>
          <w:bCs/>
          <w:i/>
        </w:rPr>
        <w:t xml:space="preserve">itud </w:t>
      </w:r>
      <w:r w:rsidR="00662F95" w:rsidRPr="00603FD8">
        <w:rPr>
          <w:rFonts w:ascii="Arial" w:eastAsia="Calibri" w:hAnsi="Arial" w:cs="Arial"/>
          <w:b/>
          <w:bCs/>
          <w:i/>
        </w:rPr>
        <w:t>que</w:t>
      </w:r>
      <w:r w:rsidR="0059195A" w:rsidRPr="00603FD8">
        <w:rPr>
          <w:rFonts w:ascii="Arial" w:eastAsia="Calibri" w:hAnsi="Arial" w:cs="Arial"/>
          <w:b/>
          <w:bCs/>
          <w:i/>
        </w:rPr>
        <w:t xml:space="preserve"> los tira</w:t>
      </w:r>
      <w:r w:rsidR="00662F95" w:rsidRPr="00603FD8">
        <w:rPr>
          <w:rFonts w:ascii="Arial" w:eastAsia="Calibri" w:hAnsi="Arial" w:cs="Arial"/>
          <w:b/>
          <w:bCs/>
          <w:i/>
        </w:rPr>
        <w:t>n</w:t>
      </w:r>
      <w:r w:rsidR="0059195A" w:rsidRPr="00603FD8">
        <w:rPr>
          <w:rFonts w:ascii="Arial" w:eastAsia="Calibri" w:hAnsi="Arial" w:cs="Arial"/>
          <w:b/>
          <w:bCs/>
          <w:i/>
        </w:rPr>
        <w:t xml:space="preserve">tes de </w:t>
      </w:r>
      <w:r w:rsidRPr="00603FD8">
        <w:rPr>
          <w:rFonts w:ascii="Arial" w:eastAsia="Calibri" w:hAnsi="Arial" w:cs="Arial"/>
          <w:b/>
          <w:bCs/>
          <w:i/>
        </w:rPr>
        <w:t>c</w:t>
      </w:r>
      <w:r w:rsidR="0059195A" w:rsidRPr="00603FD8">
        <w:rPr>
          <w:rFonts w:ascii="Arial" w:eastAsia="Calibri" w:hAnsi="Arial" w:cs="Arial"/>
          <w:b/>
          <w:bCs/>
          <w:i/>
        </w:rPr>
        <w:t xml:space="preserve">recidas </w:t>
      </w:r>
      <w:r w:rsidR="00FB092A" w:rsidRPr="00603FD8">
        <w:rPr>
          <w:rFonts w:ascii="Arial" w:eastAsia="Calibri" w:hAnsi="Arial" w:cs="Arial"/>
          <w:b/>
          <w:bCs/>
          <w:i/>
        </w:rPr>
        <w:t xml:space="preserve">sean uniformes en el tramo </w:t>
      </w:r>
      <w:r w:rsidR="00662F95" w:rsidRPr="00603FD8">
        <w:rPr>
          <w:rFonts w:ascii="Arial" w:eastAsia="Calibri" w:hAnsi="Arial" w:cs="Arial"/>
          <w:b/>
          <w:bCs/>
          <w:i/>
        </w:rPr>
        <w:t>Dren alcantarilla hasta el mar, lo cual correspode a la ocurrecia de un mega</w:t>
      </w:r>
      <w:r w:rsidR="00FB092A" w:rsidRPr="00603FD8">
        <w:rPr>
          <w:rFonts w:ascii="Arial" w:eastAsia="Calibri" w:hAnsi="Arial" w:cs="Arial"/>
          <w:b/>
          <w:bCs/>
          <w:i/>
        </w:rPr>
        <w:t>n</w:t>
      </w:r>
      <w:r w:rsidR="00662F95" w:rsidRPr="00603FD8">
        <w:rPr>
          <w:rFonts w:ascii="Arial" w:eastAsia="Calibri" w:hAnsi="Arial" w:cs="Arial"/>
          <w:b/>
          <w:bCs/>
          <w:i/>
        </w:rPr>
        <w:t xml:space="preserve">iño </w:t>
      </w:r>
      <w:r w:rsidR="00FB092A" w:rsidRPr="00603FD8">
        <w:rPr>
          <w:rFonts w:ascii="Arial" w:eastAsia="Calibri" w:hAnsi="Arial" w:cs="Arial"/>
          <w:b/>
          <w:bCs/>
          <w:i/>
        </w:rPr>
        <w:t>n</w:t>
      </w:r>
      <w:r w:rsidR="00662F95" w:rsidRPr="00603FD8">
        <w:rPr>
          <w:rFonts w:ascii="Arial" w:eastAsia="Calibri" w:hAnsi="Arial" w:cs="Arial"/>
          <w:b/>
          <w:bCs/>
          <w:i/>
        </w:rPr>
        <w:t>u</w:t>
      </w:r>
      <w:r w:rsidR="00FB092A" w:rsidRPr="00603FD8">
        <w:rPr>
          <w:rFonts w:ascii="Arial" w:eastAsia="Calibri" w:hAnsi="Arial" w:cs="Arial"/>
          <w:b/>
          <w:bCs/>
          <w:i/>
        </w:rPr>
        <w:t>n</w:t>
      </w:r>
      <w:r w:rsidR="00662F95" w:rsidRPr="00603FD8">
        <w:rPr>
          <w:rFonts w:ascii="Arial" w:eastAsia="Calibri" w:hAnsi="Arial" w:cs="Arial"/>
          <w:b/>
          <w:bCs/>
          <w:i/>
        </w:rPr>
        <w:t>ca visto a la fecha.</w:t>
      </w:r>
    </w:p>
    <w:p w14:paraId="3091C7E1" w14:textId="77777777" w:rsidR="005B0FA6" w:rsidRDefault="005B0FA6" w:rsidP="005B0FA6">
      <w:pPr>
        <w:widowControl w:val="0"/>
        <w:autoSpaceDE w:val="0"/>
        <w:autoSpaceDN w:val="0"/>
        <w:spacing w:after="0" w:line="240" w:lineRule="auto"/>
        <w:ind w:left="284"/>
        <w:contextualSpacing/>
        <w:jc w:val="both"/>
        <w:rPr>
          <w:rFonts w:ascii="Arial" w:eastAsia="Calibri" w:hAnsi="Arial" w:cs="Arial"/>
          <w:b/>
          <w:bCs/>
          <w:i/>
        </w:rPr>
      </w:pPr>
    </w:p>
    <w:p w14:paraId="4BF8EFB8" w14:textId="204ECD65" w:rsidR="00C9162B" w:rsidRDefault="00662F95" w:rsidP="005B0FA6">
      <w:pPr>
        <w:widowControl w:val="0"/>
        <w:numPr>
          <w:ilvl w:val="0"/>
          <w:numId w:val="2"/>
        </w:numPr>
        <w:autoSpaceDE w:val="0"/>
        <w:autoSpaceDN w:val="0"/>
        <w:spacing w:after="0" w:line="240" w:lineRule="auto"/>
        <w:ind w:left="284" w:hanging="142"/>
        <w:contextualSpacing/>
        <w:jc w:val="both"/>
        <w:rPr>
          <w:rFonts w:ascii="Arial" w:eastAsia="Calibri" w:hAnsi="Arial" w:cs="Arial"/>
          <w:b/>
          <w:bCs/>
          <w:i/>
        </w:rPr>
      </w:pPr>
      <w:r w:rsidRPr="005B0FA6">
        <w:rPr>
          <w:rFonts w:ascii="Arial" w:eastAsia="Calibri" w:hAnsi="Arial" w:cs="Arial"/>
          <w:b/>
          <w:bCs/>
          <w:i/>
        </w:rPr>
        <w:t>Refere</w:t>
      </w:r>
      <w:r w:rsidR="009B4E0A" w:rsidRPr="005B0FA6">
        <w:rPr>
          <w:rFonts w:ascii="Arial" w:eastAsia="Calibri" w:hAnsi="Arial" w:cs="Arial"/>
          <w:b/>
          <w:bCs/>
          <w:i/>
        </w:rPr>
        <w:t>n</w:t>
      </w:r>
      <w:r w:rsidRPr="005B0FA6">
        <w:rPr>
          <w:rFonts w:ascii="Arial" w:eastAsia="Calibri" w:hAnsi="Arial" w:cs="Arial"/>
          <w:b/>
          <w:bCs/>
          <w:i/>
        </w:rPr>
        <w:t>te a la profudidad de erosion, sa</w:t>
      </w:r>
      <w:r w:rsidR="00FB092A" w:rsidRPr="005B0FA6">
        <w:rPr>
          <w:rFonts w:ascii="Arial" w:eastAsia="Calibri" w:hAnsi="Arial" w:cs="Arial"/>
          <w:b/>
          <w:bCs/>
          <w:i/>
        </w:rPr>
        <w:t>b</w:t>
      </w:r>
      <w:r w:rsidRPr="005B0FA6">
        <w:rPr>
          <w:rFonts w:ascii="Arial" w:eastAsia="Calibri" w:hAnsi="Arial" w:cs="Arial"/>
          <w:b/>
          <w:bCs/>
          <w:i/>
        </w:rPr>
        <w:t>emos que estos ha</w:t>
      </w:r>
      <w:r w:rsidR="00FB092A" w:rsidRPr="005B0FA6">
        <w:rPr>
          <w:rFonts w:ascii="Arial" w:eastAsia="Calibri" w:hAnsi="Arial" w:cs="Arial"/>
          <w:b/>
          <w:bCs/>
          <w:i/>
        </w:rPr>
        <w:t>n</w:t>
      </w:r>
      <w:r w:rsidRPr="005B0FA6">
        <w:rPr>
          <w:rFonts w:ascii="Arial" w:eastAsia="Calibri" w:hAnsi="Arial" w:cs="Arial"/>
          <w:b/>
          <w:bCs/>
          <w:i/>
        </w:rPr>
        <w:t xml:space="preserve"> llegado hasta la coro</w:t>
      </w:r>
      <w:r w:rsidR="00FB092A" w:rsidRPr="005B0FA6">
        <w:rPr>
          <w:rFonts w:ascii="Arial" w:eastAsia="Calibri" w:hAnsi="Arial" w:cs="Arial"/>
          <w:b/>
          <w:bCs/>
          <w:i/>
        </w:rPr>
        <w:t>n</w:t>
      </w:r>
      <w:r w:rsidRPr="005B0FA6">
        <w:rPr>
          <w:rFonts w:ascii="Arial" w:eastAsia="Calibri" w:hAnsi="Arial" w:cs="Arial"/>
          <w:b/>
          <w:bCs/>
          <w:i/>
        </w:rPr>
        <w:t>a de los co</w:t>
      </w:r>
      <w:r w:rsidR="00FB092A" w:rsidRPr="005B0FA6">
        <w:rPr>
          <w:rFonts w:ascii="Arial" w:eastAsia="Calibri" w:hAnsi="Arial" w:cs="Arial"/>
          <w:b/>
          <w:bCs/>
          <w:i/>
        </w:rPr>
        <w:t>n</w:t>
      </w:r>
      <w:r w:rsidRPr="005B0FA6">
        <w:rPr>
          <w:rFonts w:ascii="Arial" w:eastAsia="Calibri" w:hAnsi="Arial" w:cs="Arial"/>
          <w:b/>
          <w:bCs/>
          <w:i/>
        </w:rPr>
        <w:t>ductos e</w:t>
      </w:r>
      <w:r w:rsidR="00FB092A" w:rsidRPr="005B0FA6">
        <w:rPr>
          <w:rFonts w:ascii="Arial" w:eastAsia="Calibri" w:hAnsi="Arial" w:cs="Arial"/>
          <w:b/>
          <w:bCs/>
          <w:i/>
        </w:rPr>
        <w:t>n</w:t>
      </w:r>
      <w:r w:rsidRPr="005B0FA6">
        <w:rPr>
          <w:rFonts w:ascii="Arial" w:eastAsia="Calibri" w:hAnsi="Arial" w:cs="Arial"/>
          <w:b/>
          <w:bCs/>
          <w:i/>
        </w:rPr>
        <w:t xml:space="preserve">terrados como </w:t>
      </w:r>
      <w:r w:rsidR="00FB092A" w:rsidRPr="005B0FA6">
        <w:rPr>
          <w:rFonts w:ascii="Arial" w:eastAsia="Calibri" w:hAnsi="Arial" w:cs="Arial"/>
          <w:b/>
          <w:bCs/>
          <w:i/>
        </w:rPr>
        <w:t xml:space="preserve">son el </w:t>
      </w:r>
      <w:r w:rsidRPr="005B0FA6">
        <w:rPr>
          <w:rFonts w:ascii="Arial" w:eastAsia="Calibri" w:hAnsi="Arial" w:cs="Arial"/>
          <w:b/>
          <w:bCs/>
          <w:i/>
        </w:rPr>
        <w:t>del Dre</w:t>
      </w:r>
      <w:r w:rsidR="00FB092A" w:rsidRPr="005B0FA6">
        <w:rPr>
          <w:rFonts w:ascii="Arial" w:eastAsia="Calibri" w:hAnsi="Arial" w:cs="Arial"/>
          <w:b/>
          <w:bCs/>
          <w:i/>
        </w:rPr>
        <w:t>n</w:t>
      </w:r>
      <w:r w:rsidRPr="005B0FA6">
        <w:rPr>
          <w:rFonts w:ascii="Arial" w:eastAsia="Calibri" w:hAnsi="Arial" w:cs="Arial"/>
          <w:b/>
          <w:bCs/>
          <w:i/>
        </w:rPr>
        <w:t xml:space="preserve"> alca</w:t>
      </w:r>
      <w:r w:rsidR="00FB092A" w:rsidRPr="005B0FA6">
        <w:rPr>
          <w:rFonts w:ascii="Arial" w:eastAsia="Calibri" w:hAnsi="Arial" w:cs="Arial"/>
          <w:b/>
          <w:bCs/>
          <w:i/>
        </w:rPr>
        <w:t>ntarilla 1308 y el S</w:t>
      </w:r>
      <w:r w:rsidRPr="005B0FA6">
        <w:rPr>
          <w:rFonts w:ascii="Arial" w:eastAsia="Calibri" w:hAnsi="Arial" w:cs="Arial"/>
          <w:b/>
          <w:bCs/>
          <w:i/>
        </w:rPr>
        <w:t>ifon</w:t>
      </w:r>
      <w:r w:rsidR="00FB092A" w:rsidRPr="005B0FA6">
        <w:rPr>
          <w:rFonts w:ascii="Arial" w:eastAsia="Calibri" w:hAnsi="Arial" w:cs="Arial"/>
          <w:b/>
          <w:bCs/>
          <w:i/>
        </w:rPr>
        <w:t xml:space="preserve"> del Pte Grau;</w:t>
      </w:r>
      <w:r w:rsidR="009B4E0A" w:rsidRPr="005B0FA6">
        <w:rPr>
          <w:rFonts w:ascii="Arial" w:eastAsia="Calibri" w:hAnsi="Arial" w:cs="Arial"/>
          <w:b/>
          <w:bCs/>
          <w:i/>
        </w:rPr>
        <w:t xml:space="preserve"> </w:t>
      </w:r>
      <w:r w:rsidR="00FB092A" w:rsidRPr="005B0FA6">
        <w:rPr>
          <w:rFonts w:ascii="Arial" w:eastAsia="Calibri" w:hAnsi="Arial" w:cs="Arial"/>
          <w:b/>
          <w:bCs/>
          <w:i/>
        </w:rPr>
        <w:t>estos sirve</w:t>
      </w:r>
      <w:r w:rsidR="009B4E0A" w:rsidRPr="005B0FA6">
        <w:rPr>
          <w:rFonts w:ascii="Arial" w:eastAsia="Calibri" w:hAnsi="Arial" w:cs="Arial"/>
          <w:b/>
          <w:bCs/>
          <w:i/>
        </w:rPr>
        <w:t>n</w:t>
      </w:r>
      <w:r w:rsidR="00FB092A" w:rsidRPr="005B0FA6">
        <w:rPr>
          <w:rFonts w:ascii="Arial" w:eastAsia="Calibri" w:hAnsi="Arial" w:cs="Arial"/>
          <w:b/>
          <w:bCs/>
          <w:i/>
        </w:rPr>
        <w:t xml:space="preserve"> como fijadores de cauce</w:t>
      </w:r>
      <w:r w:rsidR="009B4E0A" w:rsidRPr="005B0FA6">
        <w:rPr>
          <w:rFonts w:ascii="Arial" w:eastAsia="Calibri" w:hAnsi="Arial" w:cs="Arial"/>
          <w:b/>
          <w:bCs/>
          <w:i/>
        </w:rPr>
        <w:t>, alcanzando los 2.50 m</w:t>
      </w:r>
    </w:p>
    <w:p w14:paraId="0A2A5192" w14:textId="77777777" w:rsidR="005B0FA6" w:rsidRPr="005B0FA6" w:rsidRDefault="005B0FA6" w:rsidP="005B0FA6">
      <w:pPr>
        <w:widowControl w:val="0"/>
        <w:autoSpaceDE w:val="0"/>
        <w:autoSpaceDN w:val="0"/>
        <w:spacing w:after="0" w:line="240" w:lineRule="auto"/>
        <w:contextualSpacing/>
        <w:jc w:val="both"/>
        <w:rPr>
          <w:rFonts w:ascii="Arial" w:eastAsia="Calibri" w:hAnsi="Arial" w:cs="Arial"/>
          <w:b/>
          <w:bCs/>
          <w:i/>
        </w:rPr>
      </w:pPr>
    </w:p>
    <w:p w14:paraId="28113EDC" w14:textId="77777777" w:rsidR="00C9162B" w:rsidRDefault="008438C6"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Pr>
          <w:rFonts w:ascii="Arial" w:eastAsia="Malgun Gothic" w:hAnsi="Arial" w:cs="Arial"/>
          <w:noProof/>
          <w:lang w:eastAsia="es-ES"/>
        </w:rPr>
        <w:t>Se levanta la observacion, para ello se corrige la redaccion en la memoria descriptiva, con la siguiente aclaracion</w:t>
      </w:r>
    </w:p>
    <w:p w14:paraId="38A54FAB" w14:textId="77777777" w:rsidR="008438C6" w:rsidRPr="005B0FA6" w:rsidRDefault="00DB656C" w:rsidP="005B0FA6">
      <w:pPr>
        <w:widowControl w:val="0"/>
        <w:numPr>
          <w:ilvl w:val="0"/>
          <w:numId w:val="2"/>
        </w:numPr>
        <w:autoSpaceDE w:val="0"/>
        <w:autoSpaceDN w:val="0"/>
        <w:spacing w:after="0" w:line="240" w:lineRule="auto"/>
        <w:ind w:left="284" w:hanging="142"/>
        <w:contextualSpacing/>
        <w:jc w:val="both"/>
        <w:rPr>
          <w:rFonts w:ascii="Arial" w:eastAsia="Calibri" w:hAnsi="Arial" w:cs="Arial"/>
          <w:b/>
          <w:bCs/>
          <w:i/>
        </w:rPr>
      </w:pPr>
      <w:r w:rsidRPr="005B0FA6">
        <w:rPr>
          <w:rFonts w:ascii="Arial" w:eastAsia="Calibri" w:hAnsi="Arial" w:cs="Arial"/>
          <w:b/>
          <w:bCs/>
          <w:i/>
        </w:rPr>
        <w:t xml:space="preserve">El estrangulamiento </w:t>
      </w:r>
      <w:r w:rsidR="00925693" w:rsidRPr="005B0FA6">
        <w:rPr>
          <w:rFonts w:ascii="Arial" w:eastAsia="Calibri" w:hAnsi="Arial" w:cs="Arial"/>
          <w:b/>
          <w:bCs/>
          <w:i/>
        </w:rPr>
        <w:t xml:space="preserve">existente </w:t>
      </w:r>
      <w:r w:rsidRPr="005B0FA6">
        <w:rPr>
          <w:rFonts w:ascii="Arial" w:eastAsia="Calibri" w:hAnsi="Arial" w:cs="Arial"/>
          <w:b/>
          <w:bCs/>
          <w:i/>
        </w:rPr>
        <w:t>en la m</w:t>
      </w:r>
      <w:r w:rsidR="00925693" w:rsidRPr="005B0FA6">
        <w:rPr>
          <w:rFonts w:ascii="Arial" w:eastAsia="Calibri" w:hAnsi="Arial" w:cs="Arial"/>
          <w:b/>
          <w:bCs/>
          <w:i/>
        </w:rPr>
        <w:t>argen izquierda de la zona del P</w:t>
      </w:r>
      <w:r w:rsidRPr="005B0FA6">
        <w:rPr>
          <w:rFonts w:ascii="Arial" w:eastAsia="Calibri" w:hAnsi="Arial" w:cs="Arial"/>
          <w:b/>
          <w:bCs/>
          <w:i/>
        </w:rPr>
        <w:t xml:space="preserve">uente Independencia </w:t>
      </w:r>
      <w:r w:rsidR="00925693" w:rsidRPr="005B0FA6">
        <w:rPr>
          <w:rFonts w:ascii="Arial" w:eastAsia="Calibri" w:hAnsi="Arial" w:cs="Arial"/>
          <w:b/>
          <w:bCs/>
          <w:i/>
        </w:rPr>
        <w:t xml:space="preserve"> </w:t>
      </w:r>
      <w:r w:rsidR="0063491C" w:rsidRPr="005B0FA6">
        <w:rPr>
          <w:rFonts w:ascii="Arial" w:eastAsia="Calibri" w:hAnsi="Arial" w:cs="Arial"/>
          <w:b/>
          <w:bCs/>
          <w:i/>
        </w:rPr>
        <w:t>ocasiono el</w:t>
      </w:r>
      <w:r w:rsidR="00925693" w:rsidRPr="005B0FA6">
        <w:rPr>
          <w:rFonts w:ascii="Arial" w:eastAsia="Calibri" w:hAnsi="Arial" w:cs="Arial"/>
          <w:b/>
          <w:bCs/>
          <w:i/>
        </w:rPr>
        <w:t xml:space="preserve"> año  2017</w:t>
      </w:r>
      <w:r w:rsidR="0063491C" w:rsidRPr="005B0FA6">
        <w:rPr>
          <w:rFonts w:ascii="Arial" w:eastAsia="Calibri" w:hAnsi="Arial" w:cs="Arial"/>
          <w:b/>
          <w:bCs/>
          <w:i/>
        </w:rPr>
        <w:t xml:space="preserve">, por causa del terraplén </w:t>
      </w:r>
      <w:r w:rsidR="005D3EA0" w:rsidRPr="005B0FA6">
        <w:rPr>
          <w:rFonts w:ascii="Arial" w:eastAsia="Calibri" w:hAnsi="Arial" w:cs="Arial"/>
          <w:b/>
          <w:bCs/>
          <w:i/>
        </w:rPr>
        <w:t>y una luz reducida de 227.50 m</w:t>
      </w:r>
      <w:r w:rsidR="0063491C" w:rsidRPr="005B0FA6">
        <w:rPr>
          <w:rFonts w:ascii="Arial" w:eastAsia="Calibri" w:hAnsi="Arial" w:cs="Arial"/>
          <w:b/>
          <w:bCs/>
          <w:i/>
        </w:rPr>
        <w:t xml:space="preserve"> </w:t>
      </w:r>
      <w:r w:rsidR="005D3EA0" w:rsidRPr="005B0FA6">
        <w:rPr>
          <w:rFonts w:ascii="Arial" w:eastAsia="Calibri" w:hAnsi="Arial" w:cs="Arial"/>
          <w:b/>
          <w:bCs/>
          <w:i/>
        </w:rPr>
        <w:t>del puente existente</w:t>
      </w:r>
      <w:r w:rsidR="00925693" w:rsidRPr="005B0FA6">
        <w:rPr>
          <w:rFonts w:ascii="Arial" w:eastAsia="Calibri" w:hAnsi="Arial" w:cs="Arial"/>
          <w:b/>
          <w:bCs/>
          <w:i/>
        </w:rPr>
        <w:t xml:space="preserve">, </w:t>
      </w:r>
      <w:r w:rsidR="005D3EA0" w:rsidRPr="005B0FA6">
        <w:rPr>
          <w:rFonts w:ascii="Arial" w:eastAsia="Calibri" w:hAnsi="Arial" w:cs="Arial"/>
          <w:b/>
          <w:bCs/>
          <w:i/>
        </w:rPr>
        <w:t xml:space="preserve"> un </w:t>
      </w:r>
      <w:r w:rsidR="0063491C" w:rsidRPr="005B0FA6">
        <w:rPr>
          <w:rFonts w:ascii="Arial" w:eastAsia="Calibri" w:hAnsi="Arial" w:cs="Arial"/>
          <w:b/>
          <w:bCs/>
          <w:i/>
        </w:rPr>
        <w:t xml:space="preserve"> </w:t>
      </w:r>
      <w:r w:rsidR="005D3EA0" w:rsidRPr="005B0FA6">
        <w:rPr>
          <w:rFonts w:ascii="Arial" w:eastAsia="Calibri" w:hAnsi="Arial" w:cs="Arial"/>
          <w:b/>
          <w:bCs/>
          <w:i/>
        </w:rPr>
        <w:t>almacenamiento</w:t>
      </w:r>
      <w:r w:rsidR="0063491C" w:rsidRPr="005B0FA6">
        <w:rPr>
          <w:rFonts w:ascii="Arial" w:eastAsia="Calibri" w:hAnsi="Arial" w:cs="Arial"/>
          <w:b/>
          <w:bCs/>
          <w:i/>
        </w:rPr>
        <w:t xml:space="preserve"> </w:t>
      </w:r>
      <w:r w:rsidR="005D3EA0" w:rsidRPr="005B0FA6">
        <w:rPr>
          <w:rFonts w:ascii="Arial" w:eastAsia="Calibri" w:hAnsi="Arial" w:cs="Arial"/>
          <w:b/>
          <w:bCs/>
          <w:i/>
        </w:rPr>
        <w:t xml:space="preserve"> artificial </w:t>
      </w:r>
      <w:r w:rsidR="0063491C" w:rsidRPr="005B0FA6">
        <w:rPr>
          <w:rFonts w:ascii="Arial" w:eastAsia="Calibri" w:hAnsi="Arial" w:cs="Arial"/>
          <w:b/>
          <w:bCs/>
          <w:i/>
        </w:rPr>
        <w:t xml:space="preserve">y </w:t>
      </w:r>
      <w:r w:rsidR="005D3EA0" w:rsidRPr="005B0FA6">
        <w:rPr>
          <w:rFonts w:ascii="Arial" w:eastAsia="Calibri" w:hAnsi="Arial" w:cs="Arial"/>
          <w:b/>
          <w:bCs/>
          <w:i/>
        </w:rPr>
        <w:t>el desborde</w:t>
      </w:r>
      <w:r w:rsidR="0063491C" w:rsidRPr="005B0FA6">
        <w:rPr>
          <w:rFonts w:ascii="Arial" w:eastAsia="Calibri" w:hAnsi="Arial" w:cs="Arial"/>
          <w:b/>
          <w:bCs/>
          <w:i/>
        </w:rPr>
        <w:t xml:space="preserve"> aguas arri</w:t>
      </w:r>
      <w:r w:rsidR="005D3EA0" w:rsidRPr="005B0FA6">
        <w:rPr>
          <w:rFonts w:ascii="Arial" w:eastAsia="Calibri" w:hAnsi="Arial" w:cs="Arial"/>
          <w:b/>
          <w:bCs/>
          <w:i/>
        </w:rPr>
        <w:t xml:space="preserve">ba </w:t>
      </w:r>
      <w:r w:rsidR="0063491C" w:rsidRPr="005B0FA6">
        <w:rPr>
          <w:rFonts w:ascii="Arial" w:eastAsia="Calibri" w:hAnsi="Arial" w:cs="Arial"/>
          <w:b/>
          <w:bCs/>
          <w:i/>
        </w:rPr>
        <w:t xml:space="preserve"> </w:t>
      </w:r>
      <w:r w:rsidR="005D3EA0" w:rsidRPr="005B0FA6">
        <w:rPr>
          <w:rFonts w:ascii="Arial" w:eastAsia="Calibri" w:hAnsi="Arial" w:cs="Arial"/>
          <w:b/>
          <w:bCs/>
          <w:i/>
        </w:rPr>
        <w:t xml:space="preserve">con los daños en estos </w:t>
      </w:r>
      <w:r w:rsidRPr="005B0FA6">
        <w:rPr>
          <w:rFonts w:ascii="Arial" w:eastAsia="Calibri" w:hAnsi="Arial" w:cs="Arial"/>
          <w:b/>
          <w:bCs/>
          <w:i/>
        </w:rPr>
        <w:t xml:space="preserve"> sector</w:t>
      </w:r>
      <w:r w:rsidR="005D3EA0" w:rsidRPr="005B0FA6">
        <w:rPr>
          <w:rFonts w:ascii="Arial" w:eastAsia="Calibri" w:hAnsi="Arial" w:cs="Arial"/>
          <w:b/>
          <w:bCs/>
          <w:i/>
        </w:rPr>
        <w:t>es</w:t>
      </w:r>
      <w:r w:rsidRPr="005B0FA6">
        <w:rPr>
          <w:rFonts w:ascii="Arial" w:eastAsia="Calibri" w:hAnsi="Arial" w:cs="Arial"/>
          <w:b/>
          <w:bCs/>
          <w:i/>
        </w:rPr>
        <w:t xml:space="preserve">. </w:t>
      </w:r>
      <w:r w:rsidR="005D3EA0" w:rsidRPr="005B0FA6">
        <w:rPr>
          <w:rFonts w:ascii="Arial" w:eastAsia="Calibri" w:hAnsi="Arial" w:cs="Arial"/>
          <w:b/>
          <w:bCs/>
          <w:i/>
        </w:rPr>
        <w:t>El nuevo Puente se concluyó el 2020, con una luz de 350.0 m</w:t>
      </w:r>
      <w:r w:rsidR="008438C6" w:rsidRPr="005B0FA6">
        <w:rPr>
          <w:rFonts w:ascii="Arial" w:eastAsia="Calibri" w:hAnsi="Arial" w:cs="Arial"/>
          <w:b/>
          <w:bCs/>
          <w:i/>
        </w:rPr>
        <w:t>,</w:t>
      </w:r>
      <w:r w:rsidR="005D3EA0" w:rsidRPr="005B0FA6">
        <w:rPr>
          <w:rFonts w:ascii="Arial" w:eastAsia="Calibri" w:hAnsi="Arial" w:cs="Arial"/>
          <w:b/>
          <w:bCs/>
          <w:i/>
        </w:rPr>
        <w:t xml:space="preserve"> si</w:t>
      </w:r>
      <w:r w:rsidR="008438C6" w:rsidRPr="005B0FA6">
        <w:rPr>
          <w:rFonts w:ascii="Arial" w:eastAsia="Calibri" w:hAnsi="Arial" w:cs="Arial"/>
          <w:b/>
          <w:bCs/>
          <w:i/>
        </w:rPr>
        <w:t>n</w:t>
      </w:r>
      <w:r w:rsidR="005D3EA0" w:rsidRPr="005B0FA6">
        <w:rPr>
          <w:rFonts w:ascii="Arial" w:eastAsia="Calibri" w:hAnsi="Arial" w:cs="Arial"/>
          <w:b/>
          <w:bCs/>
          <w:i/>
        </w:rPr>
        <w:t xml:space="preserve"> terraplenes de acceso que o</w:t>
      </w:r>
      <w:r w:rsidR="008438C6" w:rsidRPr="005B0FA6">
        <w:rPr>
          <w:rFonts w:ascii="Arial" w:eastAsia="Calibri" w:hAnsi="Arial" w:cs="Arial"/>
          <w:b/>
          <w:bCs/>
          <w:i/>
        </w:rPr>
        <w:t>bs</w:t>
      </w:r>
      <w:r w:rsidR="005D3EA0" w:rsidRPr="005B0FA6">
        <w:rPr>
          <w:rFonts w:ascii="Arial" w:eastAsia="Calibri" w:hAnsi="Arial" w:cs="Arial"/>
          <w:b/>
          <w:bCs/>
          <w:i/>
        </w:rPr>
        <w:t>taculice</w:t>
      </w:r>
      <w:r w:rsidR="008438C6" w:rsidRPr="005B0FA6">
        <w:rPr>
          <w:rFonts w:ascii="Arial" w:eastAsia="Calibri" w:hAnsi="Arial" w:cs="Arial"/>
          <w:b/>
          <w:bCs/>
          <w:i/>
        </w:rPr>
        <w:t>n</w:t>
      </w:r>
      <w:r w:rsidR="005D3EA0" w:rsidRPr="005B0FA6">
        <w:rPr>
          <w:rFonts w:ascii="Arial" w:eastAsia="Calibri" w:hAnsi="Arial" w:cs="Arial"/>
          <w:b/>
          <w:bCs/>
          <w:i/>
        </w:rPr>
        <w:t xml:space="preserve"> el tránsito de los flujos del rio.</w:t>
      </w:r>
    </w:p>
    <w:p w14:paraId="38EE337B" w14:textId="77777777" w:rsidR="008438C6" w:rsidRPr="00C9162B" w:rsidRDefault="008438C6" w:rsidP="008438C6">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Observacion</w:t>
      </w:r>
      <w:r w:rsidR="004B3CCE">
        <w:rPr>
          <w:rFonts w:ascii="Arial" w:eastAsia="Malgun Gothic" w:hAnsi="Arial" w:cs="Arial"/>
          <w:b/>
          <w:noProof/>
          <w:lang w:eastAsia="es-ES"/>
        </w:rPr>
        <w:t xml:space="preserve"> 03</w:t>
      </w:r>
      <w:r>
        <w:rPr>
          <w:rFonts w:ascii="Arial" w:eastAsia="Malgun Gothic" w:hAnsi="Arial" w:cs="Arial"/>
          <w:b/>
          <w:noProof/>
          <w:lang w:eastAsia="es-ES"/>
        </w:rPr>
        <w:t>.-</w:t>
      </w:r>
    </w:p>
    <w:p w14:paraId="2539BFCA" w14:textId="77777777" w:rsidR="000745FC"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8438C6">
        <w:rPr>
          <w:rFonts w:ascii="Arial" w:eastAsia="Malgun Gothic" w:hAnsi="Arial" w:cs="Arial"/>
          <w:noProof/>
          <w:lang w:eastAsia="es-ES"/>
        </w:rPr>
        <w:t>En el cuadro Nº 08, en la columna observación. Debería de uniformizar el tipo de observación; en algunas filas da una recomendación (Simbilá) y en otras filas indica como si se hubiera realizado una actividad para controlar la falla (Viduque). No correspondería en este item, realizar recomendaciones.</w:t>
      </w:r>
    </w:p>
    <w:p w14:paraId="337F7483" w14:textId="77777777" w:rsidR="00F83A5E" w:rsidRDefault="00F83A5E" w:rsidP="00F83A5E">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lastRenderedPageBreak/>
        <w:t>Respuesta.-</w:t>
      </w:r>
    </w:p>
    <w:p w14:paraId="3BA58E0C" w14:textId="77777777" w:rsidR="00F83A5E" w:rsidRDefault="00F83A5E"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Pr>
          <w:rFonts w:ascii="Arial" w:eastAsia="Malgun Gothic" w:hAnsi="Arial" w:cs="Arial"/>
          <w:noProof/>
          <w:lang w:eastAsia="es-ES"/>
        </w:rPr>
        <w:t xml:space="preserve">Se levanta la observacion, para ello se corrige la </w:t>
      </w:r>
      <w:r w:rsidR="00F27428">
        <w:rPr>
          <w:rFonts w:ascii="Arial" w:eastAsia="Malgun Gothic" w:hAnsi="Arial" w:cs="Arial"/>
          <w:noProof/>
          <w:lang w:eastAsia="es-ES"/>
        </w:rPr>
        <w:t>redaccion en la memoria desciptiva, con</w:t>
      </w:r>
      <w:r w:rsidR="00E114E0">
        <w:rPr>
          <w:rFonts w:ascii="Arial" w:eastAsia="Malgun Gothic" w:hAnsi="Arial" w:cs="Arial"/>
          <w:noProof/>
          <w:lang w:eastAsia="es-ES"/>
        </w:rPr>
        <w:t xml:space="preserve"> la aclaracion</w:t>
      </w:r>
      <w:r w:rsidR="00F27428">
        <w:rPr>
          <w:rFonts w:ascii="Arial" w:eastAsia="Malgun Gothic" w:hAnsi="Arial" w:cs="Arial"/>
          <w:noProof/>
          <w:lang w:eastAsia="es-ES"/>
        </w:rPr>
        <w:t xml:space="preserve"> en la columna de observacion</w:t>
      </w:r>
      <w:r>
        <w:rPr>
          <w:rFonts w:ascii="Arial" w:eastAsia="Malgun Gothic" w:hAnsi="Arial" w:cs="Arial"/>
          <w:noProof/>
          <w:lang w:eastAsia="es-ES"/>
        </w:rPr>
        <w:t>:</w:t>
      </w:r>
    </w:p>
    <w:tbl>
      <w:tblPr>
        <w:tblW w:w="9662" w:type="dxa"/>
        <w:tblInd w:w="-5" w:type="dxa"/>
        <w:tblCellMar>
          <w:left w:w="70" w:type="dxa"/>
          <w:right w:w="70" w:type="dxa"/>
        </w:tblCellMar>
        <w:tblLook w:val="04A0" w:firstRow="1" w:lastRow="0" w:firstColumn="1" w:lastColumn="0" w:noHBand="0" w:noVBand="1"/>
      </w:tblPr>
      <w:tblGrid>
        <w:gridCol w:w="1274"/>
        <w:gridCol w:w="1779"/>
        <w:gridCol w:w="1141"/>
        <w:gridCol w:w="1308"/>
        <w:gridCol w:w="1345"/>
        <w:gridCol w:w="1185"/>
        <w:gridCol w:w="1630"/>
      </w:tblGrid>
      <w:tr w:rsidR="008438C6" w:rsidRPr="008438C6" w14:paraId="17CAE72A" w14:textId="77777777" w:rsidTr="008438C6">
        <w:trPr>
          <w:trHeight w:val="571"/>
        </w:trPr>
        <w:tc>
          <w:tcPr>
            <w:tcW w:w="1274"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9472EA3" w14:textId="77777777" w:rsidR="008438C6" w:rsidRPr="008438C6" w:rsidRDefault="008438C6" w:rsidP="008438C6">
            <w:pPr>
              <w:widowControl w:val="0"/>
              <w:autoSpaceDE w:val="0"/>
              <w:autoSpaceDN w:val="0"/>
              <w:spacing w:after="0" w:line="240" w:lineRule="auto"/>
              <w:jc w:val="center"/>
              <w:rPr>
                <w:rFonts w:ascii="Arial" w:eastAsia="Times New Roman" w:hAnsi="Arial" w:cs="Arial"/>
                <w:b/>
                <w:bCs/>
                <w:color w:val="000000"/>
                <w:sz w:val="20"/>
                <w:szCs w:val="20"/>
                <w:lang w:eastAsia="es-PE"/>
              </w:rPr>
            </w:pPr>
            <w:r w:rsidRPr="008438C6">
              <w:rPr>
                <w:rFonts w:ascii="Arial" w:eastAsia="Times New Roman" w:hAnsi="Arial" w:cs="Arial"/>
                <w:b/>
                <w:bCs/>
                <w:color w:val="000000"/>
                <w:sz w:val="20"/>
                <w:szCs w:val="20"/>
                <w:lang w:eastAsia="es-PE"/>
              </w:rPr>
              <w:t>UBICACIÓN</w:t>
            </w:r>
          </w:p>
        </w:tc>
        <w:tc>
          <w:tcPr>
            <w:tcW w:w="1779"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AD4F99C" w14:textId="77777777" w:rsidR="008438C6" w:rsidRPr="008438C6" w:rsidRDefault="008438C6" w:rsidP="008438C6">
            <w:pPr>
              <w:widowControl w:val="0"/>
              <w:autoSpaceDE w:val="0"/>
              <w:autoSpaceDN w:val="0"/>
              <w:spacing w:after="0" w:line="240" w:lineRule="auto"/>
              <w:jc w:val="center"/>
              <w:rPr>
                <w:rFonts w:ascii="Arial" w:eastAsia="Times New Roman" w:hAnsi="Arial" w:cs="Arial"/>
                <w:b/>
                <w:bCs/>
                <w:color w:val="000000"/>
                <w:sz w:val="20"/>
                <w:szCs w:val="20"/>
                <w:lang w:eastAsia="es-PE"/>
              </w:rPr>
            </w:pPr>
            <w:r w:rsidRPr="008438C6">
              <w:rPr>
                <w:rFonts w:ascii="Arial" w:eastAsia="Times New Roman" w:hAnsi="Arial" w:cs="Arial"/>
                <w:b/>
                <w:bCs/>
                <w:color w:val="000000"/>
                <w:sz w:val="20"/>
                <w:szCs w:val="20"/>
                <w:lang w:eastAsia="es-PE"/>
              </w:rPr>
              <w:t>PROGRESIVA CON RESPECTO AL EJE DEL DIQUE (km)</w:t>
            </w:r>
          </w:p>
        </w:tc>
        <w:tc>
          <w:tcPr>
            <w:tcW w:w="2449" w:type="dxa"/>
            <w:gridSpan w:val="2"/>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777899B4" w14:textId="77777777" w:rsidR="008438C6" w:rsidRPr="008438C6" w:rsidRDefault="008438C6" w:rsidP="008438C6">
            <w:pPr>
              <w:widowControl w:val="0"/>
              <w:autoSpaceDE w:val="0"/>
              <w:autoSpaceDN w:val="0"/>
              <w:spacing w:after="0" w:line="240" w:lineRule="auto"/>
              <w:jc w:val="center"/>
              <w:rPr>
                <w:rFonts w:ascii="Arial" w:eastAsia="Times New Roman" w:hAnsi="Arial" w:cs="Arial"/>
                <w:b/>
                <w:bCs/>
                <w:color w:val="000000"/>
                <w:sz w:val="20"/>
                <w:szCs w:val="20"/>
                <w:lang w:eastAsia="es-PE"/>
              </w:rPr>
            </w:pPr>
            <w:r w:rsidRPr="008438C6">
              <w:rPr>
                <w:rFonts w:ascii="Arial" w:eastAsia="Times New Roman" w:hAnsi="Arial" w:cs="Arial"/>
                <w:b/>
                <w:bCs/>
                <w:color w:val="000000"/>
                <w:sz w:val="20"/>
                <w:szCs w:val="20"/>
                <w:lang w:eastAsia="es-PE"/>
              </w:rPr>
              <w:t>COORDENADA UTM</w:t>
            </w:r>
          </w:p>
        </w:tc>
        <w:tc>
          <w:tcPr>
            <w:tcW w:w="1345"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8AD8BE5" w14:textId="77777777" w:rsidR="008438C6" w:rsidRPr="008438C6" w:rsidRDefault="008438C6" w:rsidP="008438C6">
            <w:pPr>
              <w:widowControl w:val="0"/>
              <w:autoSpaceDE w:val="0"/>
              <w:autoSpaceDN w:val="0"/>
              <w:spacing w:after="0" w:line="240" w:lineRule="auto"/>
              <w:jc w:val="center"/>
              <w:rPr>
                <w:rFonts w:ascii="Arial" w:eastAsia="Times New Roman" w:hAnsi="Arial" w:cs="Arial"/>
                <w:b/>
                <w:bCs/>
                <w:color w:val="000000"/>
                <w:sz w:val="20"/>
                <w:szCs w:val="20"/>
                <w:lang w:eastAsia="es-PE"/>
              </w:rPr>
            </w:pPr>
            <w:r w:rsidRPr="008438C6">
              <w:rPr>
                <w:rFonts w:ascii="Arial" w:eastAsia="Times New Roman" w:hAnsi="Arial" w:cs="Arial"/>
                <w:b/>
                <w:bCs/>
                <w:color w:val="000000"/>
                <w:sz w:val="20"/>
                <w:szCs w:val="20"/>
                <w:lang w:eastAsia="es-PE"/>
              </w:rPr>
              <w:t>TIPO DE FALLA</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4DCB39F" w14:textId="77777777" w:rsidR="008438C6" w:rsidRPr="008438C6" w:rsidRDefault="008438C6" w:rsidP="008438C6">
            <w:pPr>
              <w:widowControl w:val="0"/>
              <w:autoSpaceDE w:val="0"/>
              <w:autoSpaceDN w:val="0"/>
              <w:spacing w:after="0" w:line="240" w:lineRule="auto"/>
              <w:jc w:val="center"/>
              <w:rPr>
                <w:rFonts w:ascii="Arial" w:eastAsia="Times New Roman" w:hAnsi="Arial" w:cs="Arial"/>
                <w:b/>
                <w:bCs/>
                <w:color w:val="000000"/>
                <w:sz w:val="20"/>
                <w:szCs w:val="20"/>
                <w:lang w:eastAsia="es-PE"/>
              </w:rPr>
            </w:pPr>
            <w:r w:rsidRPr="008438C6">
              <w:rPr>
                <w:rFonts w:ascii="Arial" w:eastAsia="Times New Roman" w:hAnsi="Arial" w:cs="Arial"/>
                <w:b/>
                <w:bCs/>
                <w:color w:val="000000"/>
                <w:sz w:val="20"/>
                <w:szCs w:val="20"/>
                <w:lang w:eastAsia="es-PE"/>
              </w:rPr>
              <w:t>LONGITUD (m)</w:t>
            </w:r>
          </w:p>
        </w:tc>
        <w:tc>
          <w:tcPr>
            <w:tcW w:w="1630"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1E3B607" w14:textId="77777777" w:rsidR="008438C6" w:rsidRPr="008438C6" w:rsidRDefault="008438C6" w:rsidP="008438C6">
            <w:pPr>
              <w:widowControl w:val="0"/>
              <w:autoSpaceDE w:val="0"/>
              <w:autoSpaceDN w:val="0"/>
              <w:spacing w:after="0" w:line="240" w:lineRule="auto"/>
              <w:jc w:val="center"/>
              <w:rPr>
                <w:rFonts w:ascii="Arial" w:eastAsia="Times New Roman" w:hAnsi="Arial" w:cs="Arial"/>
                <w:b/>
                <w:bCs/>
                <w:color w:val="000000"/>
                <w:sz w:val="20"/>
                <w:szCs w:val="20"/>
                <w:lang w:eastAsia="es-PE"/>
              </w:rPr>
            </w:pPr>
            <w:r w:rsidRPr="008438C6">
              <w:rPr>
                <w:rFonts w:ascii="Arial" w:eastAsia="Times New Roman" w:hAnsi="Arial" w:cs="Arial"/>
                <w:b/>
                <w:bCs/>
                <w:color w:val="000000"/>
                <w:sz w:val="20"/>
                <w:szCs w:val="20"/>
                <w:lang w:eastAsia="es-PE"/>
              </w:rPr>
              <w:t>OBSERVACIÓN</w:t>
            </w:r>
          </w:p>
        </w:tc>
      </w:tr>
      <w:tr w:rsidR="008438C6" w:rsidRPr="008438C6" w14:paraId="10D99BCA" w14:textId="77777777" w:rsidTr="008438C6">
        <w:trPr>
          <w:trHeight w:val="285"/>
        </w:trPr>
        <w:tc>
          <w:tcPr>
            <w:tcW w:w="1274" w:type="dxa"/>
            <w:vMerge/>
            <w:tcBorders>
              <w:top w:val="single" w:sz="4" w:space="0" w:color="auto"/>
              <w:left w:val="single" w:sz="4" w:space="0" w:color="auto"/>
              <w:bottom w:val="single" w:sz="4" w:space="0" w:color="auto"/>
              <w:right w:val="single" w:sz="4" w:space="0" w:color="auto"/>
            </w:tcBorders>
            <w:vAlign w:val="center"/>
            <w:hideMark/>
          </w:tcPr>
          <w:p w14:paraId="5E12E7B6" w14:textId="77777777" w:rsidR="008438C6" w:rsidRPr="008438C6" w:rsidRDefault="008438C6" w:rsidP="008438C6">
            <w:pPr>
              <w:widowControl w:val="0"/>
              <w:autoSpaceDE w:val="0"/>
              <w:autoSpaceDN w:val="0"/>
              <w:spacing w:after="0" w:line="240" w:lineRule="auto"/>
              <w:rPr>
                <w:rFonts w:ascii="Arial" w:eastAsia="Times New Roman" w:hAnsi="Arial" w:cs="Arial"/>
                <w:b/>
                <w:bCs/>
                <w:color w:val="000000"/>
                <w:sz w:val="20"/>
                <w:szCs w:val="20"/>
                <w:lang w:eastAsia="es-PE"/>
              </w:rPr>
            </w:pPr>
          </w:p>
        </w:tc>
        <w:tc>
          <w:tcPr>
            <w:tcW w:w="1779" w:type="dxa"/>
            <w:vMerge/>
            <w:tcBorders>
              <w:top w:val="single" w:sz="4" w:space="0" w:color="auto"/>
              <w:left w:val="single" w:sz="4" w:space="0" w:color="auto"/>
              <w:bottom w:val="single" w:sz="4" w:space="0" w:color="auto"/>
              <w:right w:val="single" w:sz="4" w:space="0" w:color="auto"/>
            </w:tcBorders>
            <w:vAlign w:val="center"/>
            <w:hideMark/>
          </w:tcPr>
          <w:p w14:paraId="16501D77" w14:textId="77777777" w:rsidR="008438C6" w:rsidRPr="008438C6" w:rsidRDefault="008438C6" w:rsidP="008438C6">
            <w:pPr>
              <w:widowControl w:val="0"/>
              <w:autoSpaceDE w:val="0"/>
              <w:autoSpaceDN w:val="0"/>
              <w:spacing w:after="0" w:line="240" w:lineRule="auto"/>
              <w:rPr>
                <w:rFonts w:ascii="Arial" w:eastAsia="Times New Roman" w:hAnsi="Arial" w:cs="Arial"/>
                <w:b/>
                <w:bCs/>
                <w:color w:val="000000"/>
                <w:sz w:val="20"/>
                <w:szCs w:val="20"/>
                <w:lang w:eastAsia="es-PE"/>
              </w:rPr>
            </w:pPr>
          </w:p>
        </w:tc>
        <w:tc>
          <w:tcPr>
            <w:tcW w:w="1141" w:type="dxa"/>
            <w:tcBorders>
              <w:top w:val="nil"/>
              <w:left w:val="nil"/>
              <w:bottom w:val="single" w:sz="4" w:space="0" w:color="auto"/>
              <w:right w:val="single" w:sz="4" w:space="0" w:color="auto"/>
            </w:tcBorders>
            <w:shd w:val="clear" w:color="auto" w:fill="C5E0B3" w:themeFill="accent6" w:themeFillTint="66"/>
            <w:noWrap/>
            <w:vAlign w:val="center"/>
            <w:hideMark/>
          </w:tcPr>
          <w:p w14:paraId="1A872ABC" w14:textId="77777777" w:rsidR="008438C6" w:rsidRPr="008438C6" w:rsidRDefault="008438C6" w:rsidP="008438C6">
            <w:pPr>
              <w:widowControl w:val="0"/>
              <w:autoSpaceDE w:val="0"/>
              <w:autoSpaceDN w:val="0"/>
              <w:spacing w:after="0" w:line="240" w:lineRule="auto"/>
              <w:jc w:val="center"/>
              <w:rPr>
                <w:rFonts w:ascii="Arial" w:eastAsia="Times New Roman" w:hAnsi="Arial" w:cs="Arial"/>
                <w:b/>
                <w:bCs/>
                <w:color w:val="000000"/>
                <w:sz w:val="20"/>
                <w:szCs w:val="20"/>
                <w:lang w:eastAsia="es-PE"/>
              </w:rPr>
            </w:pPr>
            <w:r w:rsidRPr="008438C6">
              <w:rPr>
                <w:rFonts w:ascii="Arial" w:eastAsia="Times New Roman" w:hAnsi="Arial" w:cs="Arial"/>
                <w:b/>
                <w:bCs/>
                <w:color w:val="000000"/>
                <w:sz w:val="20"/>
                <w:szCs w:val="20"/>
                <w:lang w:eastAsia="es-PE"/>
              </w:rPr>
              <w:t>E</w:t>
            </w:r>
          </w:p>
        </w:tc>
        <w:tc>
          <w:tcPr>
            <w:tcW w:w="1308" w:type="dxa"/>
            <w:tcBorders>
              <w:top w:val="nil"/>
              <w:left w:val="nil"/>
              <w:bottom w:val="single" w:sz="4" w:space="0" w:color="auto"/>
              <w:right w:val="single" w:sz="4" w:space="0" w:color="auto"/>
            </w:tcBorders>
            <w:shd w:val="clear" w:color="auto" w:fill="C5E0B3" w:themeFill="accent6" w:themeFillTint="66"/>
            <w:noWrap/>
            <w:vAlign w:val="center"/>
            <w:hideMark/>
          </w:tcPr>
          <w:p w14:paraId="4E7F333B" w14:textId="77777777" w:rsidR="008438C6" w:rsidRPr="008438C6" w:rsidRDefault="008438C6" w:rsidP="008438C6">
            <w:pPr>
              <w:widowControl w:val="0"/>
              <w:autoSpaceDE w:val="0"/>
              <w:autoSpaceDN w:val="0"/>
              <w:spacing w:after="0" w:line="240" w:lineRule="auto"/>
              <w:jc w:val="center"/>
              <w:rPr>
                <w:rFonts w:ascii="Arial" w:eastAsia="Times New Roman" w:hAnsi="Arial" w:cs="Arial"/>
                <w:b/>
                <w:bCs/>
                <w:color w:val="000000"/>
                <w:sz w:val="20"/>
                <w:szCs w:val="20"/>
                <w:lang w:eastAsia="es-PE"/>
              </w:rPr>
            </w:pPr>
            <w:r w:rsidRPr="008438C6">
              <w:rPr>
                <w:rFonts w:ascii="Arial" w:eastAsia="Times New Roman" w:hAnsi="Arial" w:cs="Arial"/>
                <w:b/>
                <w:bCs/>
                <w:color w:val="000000"/>
                <w:sz w:val="20"/>
                <w:szCs w:val="20"/>
                <w:lang w:eastAsia="es-PE"/>
              </w:rPr>
              <w:t>N</w:t>
            </w:r>
          </w:p>
        </w:tc>
        <w:tc>
          <w:tcPr>
            <w:tcW w:w="1345" w:type="dxa"/>
            <w:vMerge/>
            <w:tcBorders>
              <w:top w:val="single" w:sz="4" w:space="0" w:color="auto"/>
              <w:left w:val="single" w:sz="4" w:space="0" w:color="auto"/>
              <w:bottom w:val="single" w:sz="4" w:space="0" w:color="auto"/>
              <w:right w:val="single" w:sz="4" w:space="0" w:color="auto"/>
            </w:tcBorders>
            <w:vAlign w:val="center"/>
            <w:hideMark/>
          </w:tcPr>
          <w:p w14:paraId="00DD3C79" w14:textId="77777777" w:rsidR="008438C6" w:rsidRPr="008438C6" w:rsidRDefault="008438C6" w:rsidP="008438C6">
            <w:pPr>
              <w:widowControl w:val="0"/>
              <w:autoSpaceDE w:val="0"/>
              <w:autoSpaceDN w:val="0"/>
              <w:spacing w:after="0" w:line="240" w:lineRule="auto"/>
              <w:rPr>
                <w:rFonts w:ascii="Arial" w:eastAsia="Times New Roman" w:hAnsi="Arial" w:cs="Arial"/>
                <w:b/>
                <w:bCs/>
                <w:color w:val="000000"/>
                <w:sz w:val="20"/>
                <w:szCs w:val="20"/>
                <w:lang w:eastAsia="es-PE"/>
              </w:rPr>
            </w:pPr>
          </w:p>
        </w:tc>
        <w:tc>
          <w:tcPr>
            <w:tcW w:w="1185" w:type="dxa"/>
            <w:vMerge/>
            <w:tcBorders>
              <w:top w:val="single" w:sz="4" w:space="0" w:color="auto"/>
              <w:left w:val="single" w:sz="4" w:space="0" w:color="auto"/>
              <w:bottom w:val="single" w:sz="4" w:space="0" w:color="auto"/>
              <w:right w:val="single" w:sz="4" w:space="0" w:color="auto"/>
            </w:tcBorders>
            <w:vAlign w:val="center"/>
            <w:hideMark/>
          </w:tcPr>
          <w:p w14:paraId="42659FDC" w14:textId="77777777" w:rsidR="008438C6" w:rsidRPr="008438C6" w:rsidRDefault="008438C6" w:rsidP="008438C6">
            <w:pPr>
              <w:widowControl w:val="0"/>
              <w:autoSpaceDE w:val="0"/>
              <w:autoSpaceDN w:val="0"/>
              <w:spacing w:after="0" w:line="240" w:lineRule="auto"/>
              <w:rPr>
                <w:rFonts w:ascii="Arial" w:eastAsia="Times New Roman" w:hAnsi="Arial" w:cs="Arial"/>
                <w:b/>
                <w:bCs/>
                <w:color w:val="000000"/>
                <w:sz w:val="20"/>
                <w:szCs w:val="20"/>
                <w:lang w:eastAsia="es-PE"/>
              </w:rPr>
            </w:pPr>
          </w:p>
        </w:tc>
        <w:tc>
          <w:tcPr>
            <w:tcW w:w="1630" w:type="dxa"/>
            <w:vMerge/>
            <w:tcBorders>
              <w:top w:val="single" w:sz="4" w:space="0" w:color="auto"/>
              <w:left w:val="single" w:sz="4" w:space="0" w:color="auto"/>
              <w:bottom w:val="single" w:sz="4" w:space="0" w:color="auto"/>
              <w:right w:val="single" w:sz="4" w:space="0" w:color="auto"/>
            </w:tcBorders>
            <w:vAlign w:val="center"/>
            <w:hideMark/>
          </w:tcPr>
          <w:p w14:paraId="4FB293B6" w14:textId="77777777" w:rsidR="008438C6" w:rsidRPr="008438C6" w:rsidRDefault="008438C6" w:rsidP="008438C6">
            <w:pPr>
              <w:widowControl w:val="0"/>
              <w:autoSpaceDE w:val="0"/>
              <w:autoSpaceDN w:val="0"/>
              <w:spacing w:after="0" w:line="240" w:lineRule="auto"/>
              <w:rPr>
                <w:rFonts w:ascii="Arial" w:eastAsia="Times New Roman" w:hAnsi="Arial" w:cs="Arial"/>
                <w:b/>
                <w:bCs/>
                <w:color w:val="000000"/>
                <w:sz w:val="20"/>
                <w:szCs w:val="20"/>
                <w:lang w:eastAsia="es-PE"/>
              </w:rPr>
            </w:pPr>
          </w:p>
        </w:tc>
      </w:tr>
      <w:tr w:rsidR="008438C6" w:rsidRPr="008438C6" w14:paraId="1BC5E84E" w14:textId="77777777" w:rsidTr="001D2938">
        <w:trPr>
          <w:trHeight w:val="486"/>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073A52BA"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Simbilá</w:t>
            </w:r>
          </w:p>
        </w:tc>
        <w:tc>
          <w:tcPr>
            <w:tcW w:w="1779" w:type="dxa"/>
            <w:tcBorders>
              <w:top w:val="nil"/>
              <w:left w:val="nil"/>
              <w:bottom w:val="single" w:sz="4" w:space="0" w:color="auto"/>
              <w:right w:val="single" w:sz="4" w:space="0" w:color="auto"/>
            </w:tcBorders>
            <w:shd w:val="clear" w:color="auto" w:fill="auto"/>
            <w:vAlign w:val="center"/>
            <w:hideMark/>
          </w:tcPr>
          <w:p w14:paraId="638461D7"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20+980</w:t>
            </w:r>
          </w:p>
        </w:tc>
        <w:tc>
          <w:tcPr>
            <w:tcW w:w="1141" w:type="dxa"/>
            <w:tcBorders>
              <w:top w:val="nil"/>
              <w:left w:val="nil"/>
              <w:bottom w:val="single" w:sz="4" w:space="0" w:color="auto"/>
              <w:right w:val="single" w:sz="4" w:space="0" w:color="auto"/>
            </w:tcBorders>
            <w:shd w:val="clear" w:color="auto" w:fill="auto"/>
            <w:vAlign w:val="center"/>
            <w:hideMark/>
          </w:tcPr>
          <w:p w14:paraId="68AA5EC1"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538,056.00</w:t>
            </w:r>
          </w:p>
        </w:tc>
        <w:tc>
          <w:tcPr>
            <w:tcW w:w="1308" w:type="dxa"/>
            <w:tcBorders>
              <w:top w:val="nil"/>
              <w:left w:val="nil"/>
              <w:bottom w:val="single" w:sz="4" w:space="0" w:color="auto"/>
              <w:right w:val="single" w:sz="4" w:space="0" w:color="auto"/>
            </w:tcBorders>
            <w:shd w:val="clear" w:color="auto" w:fill="auto"/>
            <w:vAlign w:val="center"/>
            <w:hideMark/>
          </w:tcPr>
          <w:p w14:paraId="6B01F04C"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9,420,062.00</w:t>
            </w:r>
          </w:p>
        </w:tc>
        <w:tc>
          <w:tcPr>
            <w:tcW w:w="1345" w:type="dxa"/>
            <w:tcBorders>
              <w:top w:val="nil"/>
              <w:left w:val="nil"/>
              <w:bottom w:val="single" w:sz="4" w:space="0" w:color="auto"/>
              <w:right w:val="single" w:sz="4" w:space="0" w:color="auto"/>
            </w:tcBorders>
            <w:shd w:val="clear" w:color="auto" w:fill="auto"/>
            <w:vAlign w:val="center"/>
            <w:hideMark/>
          </w:tcPr>
          <w:p w14:paraId="446C79D0"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Falla controlada</w:t>
            </w:r>
          </w:p>
        </w:tc>
        <w:tc>
          <w:tcPr>
            <w:tcW w:w="1185" w:type="dxa"/>
            <w:tcBorders>
              <w:top w:val="nil"/>
              <w:left w:val="nil"/>
              <w:bottom w:val="single" w:sz="4" w:space="0" w:color="auto"/>
              <w:right w:val="single" w:sz="4" w:space="0" w:color="auto"/>
            </w:tcBorders>
            <w:shd w:val="clear" w:color="auto" w:fill="auto"/>
            <w:vAlign w:val="center"/>
            <w:hideMark/>
          </w:tcPr>
          <w:p w14:paraId="1089F11D"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150</w:t>
            </w:r>
          </w:p>
        </w:tc>
        <w:tc>
          <w:tcPr>
            <w:tcW w:w="1630" w:type="dxa"/>
            <w:tcBorders>
              <w:top w:val="nil"/>
              <w:left w:val="nil"/>
              <w:bottom w:val="single" w:sz="4" w:space="0" w:color="auto"/>
              <w:right w:val="single" w:sz="4" w:space="0" w:color="auto"/>
            </w:tcBorders>
            <w:shd w:val="clear" w:color="auto" w:fill="auto"/>
            <w:vAlign w:val="center"/>
            <w:hideMark/>
          </w:tcPr>
          <w:p w14:paraId="16F3A321" w14:textId="77777777" w:rsidR="008438C6" w:rsidRPr="005B0FA6" w:rsidRDefault="009F7990" w:rsidP="008438C6">
            <w:pPr>
              <w:widowControl w:val="0"/>
              <w:autoSpaceDE w:val="0"/>
              <w:autoSpaceDN w:val="0"/>
              <w:spacing w:after="0" w:line="240" w:lineRule="auto"/>
              <w:jc w:val="center"/>
              <w:rPr>
                <w:rFonts w:ascii="Arial" w:eastAsia="Times New Roman" w:hAnsi="Arial" w:cs="Arial"/>
                <w:color w:val="FF0000"/>
                <w:sz w:val="20"/>
                <w:szCs w:val="20"/>
                <w:lang w:eastAsia="es-PE"/>
              </w:rPr>
            </w:pPr>
            <w:r w:rsidRPr="005B0FA6">
              <w:rPr>
                <w:rFonts w:ascii="Arial" w:eastAsia="Times New Roman" w:hAnsi="Arial" w:cs="Arial"/>
                <w:color w:val="FF0000"/>
                <w:sz w:val="20"/>
                <w:szCs w:val="20"/>
                <w:lang w:eastAsia="es-PE"/>
              </w:rPr>
              <w:t>Sin intervención</w:t>
            </w:r>
          </w:p>
        </w:tc>
      </w:tr>
      <w:tr w:rsidR="008438C6" w:rsidRPr="008438C6" w14:paraId="6F33A778" w14:textId="77777777" w:rsidTr="001D2938">
        <w:trPr>
          <w:trHeight w:val="729"/>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126DBE79"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Viduque</w:t>
            </w:r>
          </w:p>
        </w:tc>
        <w:tc>
          <w:tcPr>
            <w:tcW w:w="1779" w:type="dxa"/>
            <w:tcBorders>
              <w:top w:val="nil"/>
              <w:left w:val="nil"/>
              <w:bottom w:val="single" w:sz="4" w:space="0" w:color="auto"/>
              <w:right w:val="single" w:sz="4" w:space="0" w:color="auto"/>
            </w:tcBorders>
            <w:shd w:val="clear" w:color="auto" w:fill="auto"/>
            <w:vAlign w:val="center"/>
            <w:hideMark/>
          </w:tcPr>
          <w:p w14:paraId="1730DC09"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19+375</w:t>
            </w:r>
          </w:p>
        </w:tc>
        <w:tc>
          <w:tcPr>
            <w:tcW w:w="1141" w:type="dxa"/>
            <w:tcBorders>
              <w:top w:val="nil"/>
              <w:left w:val="nil"/>
              <w:bottom w:val="single" w:sz="4" w:space="0" w:color="auto"/>
              <w:right w:val="single" w:sz="4" w:space="0" w:color="auto"/>
            </w:tcBorders>
            <w:shd w:val="clear" w:color="auto" w:fill="auto"/>
            <w:vAlign w:val="center"/>
            <w:hideMark/>
          </w:tcPr>
          <w:p w14:paraId="487601F6"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536,769.00</w:t>
            </w:r>
          </w:p>
        </w:tc>
        <w:tc>
          <w:tcPr>
            <w:tcW w:w="1308" w:type="dxa"/>
            <w:tcBorders>
              <w:top w:val="nil"/>
              <w:left w:val="nil"/>
              <w:bottom w:val="single" w:sz="4" w:space="0" w:color="auto"/>
              <w:right w:val="single" w:sz="4" w:space="0" w:color="auto"/>
            </w:tcBorders>
            <w:shd w:val="clear" w:color="auto" w:fill="auto"/>
            <w:vAlign w:val="center"/>
            <w:hideMark/>
          </w:tcPr>
          <w:p w14:paraId="72361926"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9,419,195.00</w:t>
            </w:r>
          </w:p>
        </w:tc>
        <w:tc>
          <w:tcPr>
            <w:tcW w:w="1345" w:type="dxa"/>
            <w:tcBorders>
              <w:top w:val="nil"/>
              <w:left w:val="nil"/>
              <w:bottom w:val="single" w:sz="4" w:space="0" w:color="auto"/>
              <w:right w:val="single" w:sz="4" w:space="0" w:color="auto"/>
            </w:tcBorders>
            <w:shd w:val="clear" w:color="auto" w:fill="auto"/>
            <w:vAlign w:val="center"/>
            <w:hideMark/>
          </w:tcPr>
          <w:p w14:paraId="206FBE64"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Rotura por desborde</w:t>
            </w:r>
          </w:p>
        </w:tc>
        <w:tc>
          <w:tcPr>
            <w:tcW w:w="1185" w:type="dxa"/>
            <w:tcBorders>
              <w:top w:val="nil"/>
              <w:left w:val="nil"/>
              <w:bottom w:val="single" w:sz="4" w:space="0" w:color="auto"/>
              <w:right w:val="single" w:sz="4" w:space="0" w:color="auto"/>
            </w:tcBorders>
            <w:shd w:val="clear" w:color="auto" w:fill="auto"/>
            <w:vAlign w:val="center"/>
            <w:hideMark/>
          </w:tcPr>
          <w:p w14:paraId="79E7D845"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80</w:t>
            </w:r>
          </w:p>
        </w:tc>
        <w:tc>
          <w:tcPr>
            <w:tcW w:w="1630" w:type="dxa"/>
            <w:tcBorders>
              <w:top w:val="nil"/>
              <w:left w:val="nil"/>
              <w:bottom w:val="single" w:sz="4" w:space="0" w:color="auto"/>
              <w:right w:val="single" w:sz="4" w:space="0" w:color="auto"/>
            </w:tcBorders>
            <w:shd w:val="clear" w:color="auto" w:fill="auto"/>
            <w:vAlign w:val="center"/>
            <w:hideMark/>
          </w:tcPr>
          <w:p w14:paraId="4E60B604" w14:textId="77777777" w:rsidR="008438C6" w:rsidRPr="005B0FA6" w:rsidRDefault="008438C6" w:rsidP="008438C6">
            <w:pPr>
              <w:widowControl w:val="0"/>
              <w:autoSpaceDE w:val="0"/>
              <w:autoSpaceDN w:val="0"/>
              <w:spacing w:after="0" w:line="240" w:lineRule="auto"/>
              <w:jc w:val="center"/>
              <w:rPr>
                <w:rFonts w:ascii="Arial" w:eastAsia="Times New Roman" w:hAnsi="Arial" w:cs="Arial"/>
                <w:color w:val="FF0000"/>
                <w:sz w:val="20"/>
                <w:szCs w:val="20"/>
                <w:lang w:eastAsia="es-PE"/>
              </w:rPr>
            </w:pPr>
            <w:r w:rsidRPr="005B0FA6">
              <w:rPr>
                <w:rFonts w:ascii="Arial" w:eastAsia="Times New Roman" w:hAnsi="Arial" w:cs="Arial"/>
                <w:color w:val="FF0000"/>
                <w:sz w:val="20"/>
                <w:szCs w:val="20"/>
                <w:lang w:eastAsia="es-PE"/>
              </w:rPr>
              <w:t>Sellada con relleno, geomembrana, roca y sacos de arena</w:t>
            </w:r>
          </w:p>
        </w:tc>
      </w:tr>
      <w:tr w:rsidR="008438C6" w:rsidRPr="008438C6" w14:paraId="19B6A110" w14:textId="77777777" w:rsidTr="001D2938">
        <w:trPr>
          <w:trHeight w:val="486"/>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2BAC95A4"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Narihualá</w:t>
            </w:r>
          </w:p>
        </w:tc>
        <w:tc>
          <w:tcPr>
            <w:tcW w:w="1779" w:type="dxa"/>
            <w:tcBorders>
              <w:top w:val="nil"/>
              <w:left w:val="nil"/>
              <w:bottom w:val="single" w:sz="4" w:space="0" w:color="auto"/>
              <w:right w:val="single" w:sz="4" w:space="0" w:color="auto"/>
            </w:tcBorders>
            <w:shd w:val="clear" w:color="auto" w:fill="auto"/>
            <w:vAlign w:val="center"/>
            <w:hideMark/>
          </w:tcPr>
          <w:p w14:paraId="16F56F8D"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13+750</w:t>
            </w:r>
          </w:p>
        </w:tc>
        <w:tc>
          <w:tcPr>
            <w:tcW w:w="1141" w:type="dxa"/>
            <w:tcBorders>
              <w:top w:val="nil"/>
              <w:left w:val="nil"/>
              <w:bottom w:val="single" w:sz="4" w:space="0" w:color="auto"/>
              <w:right w:val="single" w:sz="4" w:space="0" w:color="auto"/>
            </w:tcBorders>
            <w:shd w:val="clear" w:color="auto" w:fill="auto"/>
            <w:vAlign w:val="center"/>
            <w:hideMark/>
          </w:tcPr>
          <w:p w14:paraId="60C525D3"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533,671.00</w:t>
            </w:r>
          </w:p>
        </w:tc>
        <w:tc>
          <w:tcPr>
            <w:tcW w:w="1308" w:type="dxa"/>
            <w:tcBorders>
              <w:top w:val="nil"/>
              <w:left w:val="nil"/>
              <w:bottom w:val="single" w:sz="4" w:space="0" w:color="auto"/>
              <w:right w:val="single" w:sz="4" w:space="0" w:color="auto"/>
            </w:tcBorders>
            <w:shd w:val="clear" w:color="auto" w:fill="auto"/>
            <w:vAlign w:val="center"/>
            <w:hideMark/>
          </w:tcPr>
          <w:p w14:paraId="0648F2F0"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9,415,159.00</w:t>
            </w:r>
          </w:p>
        </w:tc>
        <w:tc>
          <w:tcPr>
            <w:tcW w:w="1345" w:type="dxa"/>
            <w:tcBorders>
              <w:top w:val="nil"/>
              <w:left w:val="nil"/>
              <w:bottom w:val="single" w:sz="4" w:space="0" w:color="auto"/>
              <w:right w:val="single" w:sz="4" w:space="0" w:color="auto"/>
            </w:tcBorders>
            <w:shd w:val="clear" w:color="auto" w:fill="auto"/>
            <w:vAlign w:val="center"/>
            <w:hideMark/>
          </w:tcPr>
          <w:p w14:paraId="379C8827"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Rotura por desborde</w:t>
            </w:r>
          </w:p>
        </w:tc>
        <w:tc>
          <w:tcPr>
            <w:tcW w:w="1185" w:type="dxa"/>
            <w:tcBorders>
              <w:top w:val="nil"/>
              <w:left w:val="nil"/>
              <w:bottom w:val="single" w:sz="4" w:space="0" w:color="auto"/>
              <w:right w:val="single" w:sz="4" w:space="0" w:color="auto"/>
            </w:tcBorders>
            <w:shd w:val="clear" w:color="auto" w:fill="auto"/>
            <w:vAlign w:val="center"/>
            <w:hideMark/>
          </w:tcPr>
          <w:p w14:paraId="0B200508"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80</w:t>
            </w:r>
          </w:p>
        </w:tc>
        <w:tc>
          <w:tcPr>
            <w:tcW w:w="1630" w:type="dxa"/>
            <w:tcBorders>
              <w:top w:val="nil"/>
              <w:left w:val="nil"/>
              <w:bottom w:val="single" w:sz="4" w:space="0" w:color="auto"/>
              <w:right w:val="single" w:sz="4" w:space="0" w:color="auto"/>
            </w:tcBorders>
            <w:shd w:val="clear" w:color="auto" w:fill="auto"/>
            <w:vAlign w:val="center"/>
            <w:hideMark/>
          </w:tcPr>
          <w:p w14:paraId="666DB49C" w14:textId="77777777" w:rsidR="008438C6" w:rsidRPr="005B0FA6" w:rsidRDefault="008438C6" w:rsidP="008438C6">
            <w:pPr>
              <w:widowControl w:val="0"/>
              <w:autoSpaceDE w:val="0"/>
              <w:autoSpaceDN w:val="0"/>
              <w:spacing w:after="0" w:line="240" w:lineRule="auto"/>
              <w:jc w:val="center"/>
              <w:rPr>
                <w:rFonts w:ascii="Arial" w:eastAsia="Times New Roman" w:hAnsi="Arial" w:cs="Arial"/>
                <w:color w:val="FF0000"/>
                <w:sz w:val="20"/>
                <w:szCs w:val="20"/>
                <w:lang w:eastAsia="es-PE"/>
              </w:rPr>
            </w:pPr>
            <w:r w:rsidRPr="005B0FA6">
              <w:rPr>
                <w:rFonts w:ascii="Arial" w:eastAsia="Times New Roman" w:hAnsi="Arial" w:cs="Arial"/>
                <w:color w:val="FF0000"/>
                <w:sz w:val="20"/>
                <w:szCs w:val="20"/>
                <w:lang w:eastAsia="es-PE"/>
              </w:rPr>
              <w:t>Sellada con arena limosa compactada</w:t>
            </w:r>
          </w:p>
        </w:tc>
      </w:tr>
      <w:tr w:rsidR="008438C6" w:rsidRPr="008438C6" w14:paraId="648481EF" w14:textId="77777777" w:rsidTr="001D2938">
        <w:trPr>
          <w:trHeight w:val="729"/>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0E4D94DE"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Pedregal</w:t>
            </w:r>
          </w:p>
        </w:tc>
        <w:tc>
          <w:tcPr>
            <w:tcW w:w="1779" w:type="dxa"/>
            <w:tcBorders>
              <w:top w:val="nil"/>
              <w:left w:val="nil"/>
              <w:bottom w:val="single" w:sz="4" w:space="0" w:color="auto"/>
              <w:right w:val="single" w:sz="4" w:space="0" w:color="auto"/>
            </w:tcBorders>
            <w:shd w:val="clear" w:color="auto" w:fill="auto"/>
            <w:vAlign w:val="center"/>
            <w:hideMark/>
          </w:tcPr>
          <w:p w14:paraId="5154C903"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12+850</w:t>
            </w:r>
          </w:p>
        </w:tc>
        <w:tc>
          <w:tcPr>
            <w:tcW w:w="1141" w:type="dxa"/>
            <w:tcBorders>
              <w:top w:val="nil"/>
              <w:left w:val="nil"/>
              <w:bottom w:val="single" w:sz="4" w:space="0" w:color="auto"/>
              <w:right w:val="single" w:sz="4" w:space="0" w:color="auto"/>
            </w:tcBorders>
            <w:shd w:val="clear" w:color="auto" w:fill="auto"/>
            <w:vAlign w:val="center"/>
            <w:hideMark/>
          </w:tcPr>
          <w:p w14:paraId="3CB0530E"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533,458.00</w:t>
            </w:r>
          </w:p>
        </w:tc>
        <w:tc>
          <w:tcPr>
            <w:tcW w:w="1308" w:type="dxa"/>
            <w:tcBorders>
              <w:top w:val="nil"/>
              <w:left w:val="nil"/>
              <w:bottom w:val="single" w:sz="4" w:space="0" w:color="auto"/>
              <w:right w:val="single" w:sz="4" w:space="0" w:color="auto"/>
            </w:tcBorders>
            <w:shd w:val="clear" w:color="auto" w:fill="auto"/>
            <w:vAlign w:val="center"/>
            <w:hideMark/>
          </w:tcPr>
          <w:p w14:paraId="536F0731"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9,414,256.00</w:t>
            </w:r>
          </w:p>
        </w:tc>
        <w:tc>
          <w:tcPr>
            <w:tcW w:w="1345" w:type="dxa"/>
            <w:tcBorders>
              <w:top w:val="nil"/>
              <w:left w:val="nil"/>
              <w:bottom w:val="single" w:sz="4" w:space="0" w:color="auto"/>
              <w:right w:val="single" w:sz="4" w:space="0" w:color="auto"/>
            </w:tcBorders>
            <w:shd w:val="clear" w:color="auto" w:fill="auto"/>
            <w:vAlign w:val="center"/>
            <w:hideMark/>
          </w:tcPr>
          <w:p w14:paraId="6573CB19"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Rotura por desborde</w:t>
            </w:r>
          </w:p>
        </w:tc>
        <w:tc>
          <w:tcPr>
            <w:tcW w:w="1185" w:type="dxa"/>
            <w:tcBorders>
              <w:top w:val="nil"/>
              <w:left w:val="nil"/>
              <w:bottom w:val="single" w:sz="4" w:space="0" w:color="auto"/>
              <w:right w:val="single" w:sz="4" w:space="0" w:color="auto"/>
            </w:tcBorders>
            <w:shd w:val="clear" w:color="auto" w:fill="auto"/>
            <w:vAlign w:val="center"/>
            <w:hideMark/>
          </w:tcPr>
          <w:p w14:paraId="2643784B"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80</w:t>
            </w:r>
          </w:p>
        </w:tc>
        <w:tc>
          <w:tcPr>
            <w:tcW w:w="1630" w:type="dxa"/>
            <w:tcBorders>
              <w:top w:val="nil"/>
              <w:left w:val="nil"/>
              <w:bottom w:val="single" w:sz="4" w:space="0" w:color="auto"/>
              <w:right w:val="single" w:sz="4" w:space="0" w:color="auto"/>
            </w:tcBorders>
            <w:shd w:val="clear" w:color="auto" w:fill="auto"/>
            <w:vAlign w:val="center"/>
            <w:hideMark/>
          </w:tcPr>
          <w:p w14:paraId="056A928B" w14:textId="77777777" w:rsidR="008438C6" w:rsidRPr="005B0FA6" w:rsidRDefault="008438C6" w:rsidP="008438C6">
            <w:pPr>
              <w:widowControl w:val="0"/>
              <w:autoSpaceDE w:val="0"/>
              <w:autoSpaceDN w:val="0"/>
              <w:spacing w:after="0" w:line="240" w:lineRule="auto"/>
              <w:jc w:val="center"/>
              <w:rPr>
                <w:rFonts w:ascii="Arial" w:eastAsia="Times New Roman" w:hAnsi="Arial" w:cs="Arial"/>
                <w:color w:val="FF0000"/>
                <w:sz w:val="20"/>
                <w:szCs w:val="20"/>
                <w:lang w:eastAsia="es-PE"/>
              </w:rPr>
            </w:pPr>
            <w:r w:rsidRPr="005B0FA6">
              <w:rPr>
                <w:rFonts w:ascii="Arial" w:eastAsia="Times New Roman" w:hAnsi="Arial" w:cs="Arial"/>
                <w:color w:val="FF0000"/>
                <w:sz w:val="20"/>
                <w:szCs w:val="20"/>
                <w:lang w:eastAsia="es-PE"/>
              </w:rPr>
              <w:t>Sellada con arena limosa compactada y geobolsas</w:t>
            </w:r>
          </w:p>
        </w:tc>
      </w:tr>
      <w:tr w:rsidR="008438C6" w:rsidRPr="008438C6" w14:paraId="097D914A" w14:textId="77777777" w:rsidTr="001D2938">
        <w:trPr>
          <w:trHeight w:val="486"/>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4A79AACE"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Molino Azul</w:t>
            </w:r>
          </w:p>
        </w:tc>
        <w:tc>
          <w:tcPr>
            <w:tcW w:w="1779" w:type="dxa"/>
            <w:tcBorders>
              <w:top w:val="nil"/>
              <w:left w:val="nil"/>
              <w:bottom w:val="single" w:sz="4" w:space="0" w:color="auto"/>
              <w:right w:val="single" w:sz="4" w:space="0" w:color="auto"/>
            </w:tcBorders>
            <w:shd w:val="clear" w:color="auto" w:fill="auto"/>
            <w:vAlign w:val="center"/>
            <w:hideMark/>
          </w:tcPr>
          <w:p w14:paraId="389A79C7"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11+400</w:t>
            </w:r>
          </w:p>
        </w:tc>
        <w:tc>
          <w:tcPr>
            <w:tcW w:w="1141" w:type="dxa"/>
            <w:tcBorders>
              <w:top w:val="nil"/>
              <w:left w:val="nil"/>
              <w:bottom w:val="single" w:sz="4" w:space="0" w:color="auto"/>
              <w:right w:val="single" w:sz="4" w:space="0" w:color="auto"/>
            </w:tcBorders>
            <w:shd w:val="clear" w:color="auto" w:fill="auto"/>
            <w:vAlign w:val="center"/>
            <w:hideMark/>
          </w:tcPr>
          <w:p w14:paraId="193E9213"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533,586.00</w:t>
            </w:r>
          </w:p>
        </w:tc>
        <w:tc>
          <w:tcPr>
            <w:tcW w:w="1308" w:type="dxa"/>
            <w:tcBorders>
              <w:top w:val="nil"/>
              <w:left w:val="nil"/>
              <w:bottom w:val="single" w:sz="4" w:space="0" w:color="auto"/>
              <w:right w:val="single" w:sz="4" w:space="0" w:color="auto"/>
            </w:tcBorders>
            <w:shd w:val="clear" w:color="auto" w:fill="auto"/>
            <w:vAlign w:val="center"/>
            <w:hideMark/>
          </w:tcPr>
          <w:p w14:paraId="1076A105"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9,412,867.00</w:t>
            </w:r>
          </w:p>
        </w:tc>
        <w:tc>
          <w:tcPr>
            <w:tcW w:w="1345" w:type="dxa"/>
            <w:tcBorders>
              <w:top w:val="nil"/>
              <w:left w:val="nil"/>
              <w:bottom w:val="single" w:sz="4" w:space="0" w:color="auto"/>
              <w:right w:val="single" w:sz="4" w:space="0" w:color="auto"/>
            </w:tcBorders>
            <w:shd w:val="clear" w:color="auto" w:fill="auto"/>
            <w:vAlign w:val="center"/>
            <w:hideMark/>
          </w:tcPr>
          <w:p w14:paraId="320C068C"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Rotura por desborde</w:t>
            </w:r>
          </w:p>
        </w:tc>
        <w:tc>
          <w:tcPr>
            <w:tcW w:w="1185" w:type="dxa"/>
            <w:tcBorders>
              <w:top w:val="nil"/>
              <w:left w:val="nil"/>
              <w:bottom w:val="single" w:sz="4" w:space="0" w:color="auto"/>
              <w:right w:val="single" w:sz="4" w:space="0" w:color="auto"/>
            </w:tcBorders>
            <w:shd w:val="clear" w:color="auto" w:fill="auto"/>
            <w:vAlign w:val="center"/>
            <w:hideMark/>
          </w:tcPr>
          <w:p w14:paraId="1263F883"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80</w:t>
            </w:r>
          </w:p>
        </w:tc>
        <w:tc>
          <w:tcPr>
            <w:tcW w:w="1630" w:type="dxa"/>
            <w:tcBorders>
              <w:top w:val="nil"/>
              <w:left w:val="nil"/>
              <w:bottom w:val="single" w:sz="4" w:space="0" w:color="auto"/>
              <w:right w:val="single" w:sz="4" w:space="0" w:color="auto"/>
            </w:tcBorders>
            <w:shd w:val="clear" w:color="auto" w:fill="auto"/>
            <w:vAlign w:val="center"/>
            <w:hideMark/>
          </w:tcPr>
          <w:p w14:paraId="2041704A" w14:textId="77777777" w:rsidR="008438C6" w:rsidRPr="005B0FA6" w:rsidRDefault="009F7990" w:rsidP="008438C6">
            <w:pPr>
              <w:widowControl w:val="0"/>
              <w:autoSpaceDE w:val="0"/>
              <w:autoSpaceDN w:val="0"/>
              <w:spacing w:after="0" w:line="240" w:lineRule="auto"/>
              <w:jc w:val="center"/>
              <w:rPr>
                <w:rFonts w:ascii="Arial" w:eastAsia="Times New Roman" w:hAnsi="Arial" w:cs="Arial"/>
                <w:color w:val="FF0000"/>
                <w:sz w:val="20"/>
                <w:szCs w:val="20"/>
                <w:lang w:eastAsia="es-PE"/>
              </w:rPr>
            </w:pPr>
            <w:r w:rsidRPr="005B0FA6">
              <w:rPr>
                <w:rFonts w:ascii="Arial" w:eastAsia="Times New Roman" w:hAnsi="Arial" w:cs="Arial"/>
                <w:color w:val="FF0000"/>
                <w:sz w:val="20"/>
                <w:szCs w:val="20"/>
                <w:lang w:eastAsia="es-PE"/>
              </w:rPr>
              <w:t>Sin intervención</w:t>
            </w:r>
          </w:p>
        </w:tc>
      </w:tr>
      <w:tr w:rsidR="008438C6" w:rsidRPr="008438C6" w14:paraId="1239066C" w14:textId="77777777" w:rsidTr="001D2938">
        <w:trPr>
          <w:trHeight w:val="972"/>
        </w:trPr>
        <w:tc>
          <w:tcPr>
            <w:tcW w:w="1274" w:type="dxa"/>
            <w:tcBorders>
              <w:top w:val="nil"/>
              <w:left w:val="single" w:sz="4" w:space="0" w:color="auto"/>
              <w:bottom w:val="single" w:sz="4" w:space="0" w:color="auto"/>
              <w:right w:val="single" w:sz="4" w:space="0" w:color="auto"/>
            </w:tcBorders>
            <w:shd w:val="clear" w:color="auto" w:fill="auto"/>
            <w:noWrap/>
            <w:vAlign w:val="center"/>
            <w:hideMark/>
          </w:tcPr>
          <w:p w14:paraId="313B8585"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Chato Chico</w:t>
            </w:r>
          </w:p>
        </w:tc>
        <w:tc>
          <w:tcPr>
            <w:tcW w:w="1779" w:type="dxa"/>
            <w:tcBorders>
              <w:top w:val="nil"/>
              <w:left w:val="nil"/>
              <w:bottom w:val="single" w:sz="4" w:space="0" w:color="auto"/>
              <w:right w:val="single" w:sz="4" w:space="0" w:color="auto"/>
            </w:tcBorders>
            <w:shd w:val="clear" w:color="auto" w:fill="auto"/>
            <w:vAlign w:val="center"/>
            <w:hideMark/>
          </w:tcPr>
          <w:p w14:paraId="537E1DA6"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4+790</w:t>
            </w:r>
          </w:p>
        </w:tc>
        <w:tc>
          <w:tcPr>
            <w:tcW w:w="1141" w:type="dxa"/>
            <w:tcBorders>
              <w:top w:val="nil"/>
              <w:left w:val="nil"/>
              <w:bottom w:val="single" w:sz="4" w:space="0" w:color="auto"/>
              <w:right w:val="single" w:sz="4" w:space="0" w:color="auto"/>
            </w:tcBorders>
            <w:shd w:val="clear" w:color="auto" w:fill="auto"/>
            <w:noWrap/>
            <w:vAlign w:val="center"/>
            <w:hideMark/>
          </w:tcPr>
          <w:p w14:paraId="28445D72"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535,903.00</w:t>
            </w:r>
          </w:p>
        </w:tc>
        <w:tc>
          <w:tcPr>
            <w:tcW w:w="1308" w:type="dxa"/>
            <w:tcBorders>
              <w:top w:val="nil"/>
              <w:left w:val="nil"/>
              <w:bottom w:val="single" w:sz="4" w:space="0" w:color="auto"/>
              <w:right w:val="single" w:sz="4" w:space="0" w:color="auto"/>
            </w:tcBorders>
            <w:shd w:val="clear" w:color="auto" w:fill="auto"/>
            <w:noWrap/>
            <w:vAlign w:val="center"/>
            <w:hideMark/>
          </w:tcPr>
          <w:p w14:paraId="61C1A6B8"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9,406,872.00</w:t>
            </w:r>
          </w:p>
        </w:tc>
        <w:tc>
          <w:tcPr>
            <w:tcW w:w="1345" w:type="dxa"/>
            <w:tcBorders>
              <w:top w:val="nil"/>
              <w:left w:val="nil"/>
              <w:bottom w:val="single" w:sz="4" w:space="0" w:color="auto"/>
              <w:right w:val="single" w:sz="4" w:space="0" w:color="auto"/>
            </w:tcBorders>
            <w:shd w:val="clear" w:color="auto" w:fill="auto"/>
            <w:vAlign w:val="center"/>
            <w:hideMark/>
          </w:tcPr>
          <w:p w14:paraId="5D25C58C"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Rotura crítica</w:t>
            </w:r>
          </w:p>
        </w:tc>
        <w:tc>
          <w:tcPr>
            <w:tcW w:w="1185" w:type="dxa"/>
            <w:tcBorders>
              <w:top w:val="nil"/>
              <w:left w:val="nil"/>
              <w:bottom w:val="single" w:sz="4" w:space="0" w:color="auto"/>
              <w:right w:val="single" w:sz="4" w:space="0" w:color="auto"/>
            </w:tcBorders>
            <w:shd w:val="clear" w:color="auto" w:fill="auto"/>
            <w:noWrap/>
            <w:vAlign w:val="center"/>
            <w:hideMark/>
          </w:tcPr>
          <w:p w14:paraId="0D186A7F"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200</w:t>
            </w:r>
          </w:p>
        </w:tc>
        <w:tc>
          <w:tcPr>
            <w:tcW w:w="1630" w:type="dxa"/>
            <w:tcBorders>
              <w:top w:val="nil"/>
              <w:left w:val="nil"/>
              <w:bottom w:val="single" w:sz="4" w:space="0" w:color="auto"/>
              <w:right w:val="single" w:sz="4" w:space="0" w:color="auto"/>
            </w:tcBorders>
            <w:shd w:val="clear" w:color="auto" w:fill="auto"/>
            <w:vAlign w:val="center"/>
            <w:hideMark/>
          </w:tcPr>
          <w:p w14:paraId="7CBA4D6B" w14:textId="77777777" w:rsidR="008438C6" w:rsidRPr="005B0FA6" w:rsidRDefault="005D2D50" w:rsidP="008438C6">
            <w:pPr>
              <w:widowControl w:val="0"/>
              <w:autoSpaceDE w:val="0"/>
              <w:autoSpaceDN w:val="0"/>
              <w:spacing w:after="0" w:line="240" w:lineRule="auto"/>
              <w:jc w:val="center"/>
              <w:rPr>
                <w:rFonts w:ascii="Arial" w:eastAsia="Times New Roman" w:hAnsi="Arial" w:cs="Arial"/>
                <w:color w:val="FF0000"/>
                <w:sz w:val="20"/>
                <w:szCs w:val="20"/>
                <w:lang w:eastAsia="es-PE"/>
              </w:rPr>
            </w:pPr>
            <w:r w:rsidRPr="005B0FA6">
              <w:rPr>
                <w:rFonts w:ascii="Arial" w:eastAsia="Times New Roman" w:hAnsi="Arial" w:cs="Arial"/>
                <w:color w:val="FF0000"/>
                <w:sz w:val="20"/>
                <w:szCs w:val="20"/>
                <w:lang w:eastAsia="es-PE"/>
              </w:rPr>
              <w:t>Sellada con enrocado</w:t>
            </w:r>
          </w:p>
        </w:tc>
      </w:tr>
      <w:tr w:rsidR="008438C6" w:rsidRPr="008438C6" w14:paraId="0402F2D2" w14:textId="77777777" w:rsidTr="001D2938">
        <w:trPr>
          <w:trHeight w:val="486"/>
        </w:trPr>
        <w:tc>
          <w:tcPr>
            <w:tcW w:w="1274" w:type="dxa"/>
            <w:tcBorders>
              <w:top w:val="nil"/>
              <w:left w:val="single" w:sz="4" w:space="0" w:color="auto"/>
              <w:bottom w:val="single" w:sz="4" w:space="0" w:color="auto"/>
              <w:right w:val="single" w:sz="4" w:space="0" w:color="auto"/>
            </w:tcBorders>
            <w:shd w:val="clear" w:color="auto" w:fill="auto"/>
            <w:noWrap/>
            <w:vAlign w:val="center"/>
            <w:hideMark/>
          </w:tcPr>
          <w:p w14:paraId="30B81D26"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La Bruja</w:t>
            </w:r>
          </w:p>
        </w:tc>
        <w:tc>
          <w:tcPr>
            <w:tcW w:w="1779" w:type="dxa"/>
            <w:tcBorders>
              <w:top w:val="nil"/>
              <w:left w:val="nil"/>
              <w:bottom w:val="single" w:sz="4" w:space="0" w:color="auto"/>
              <w:right w:val="single" w:sz="4" w:space="0" w:color="auto"/>
            </w:tcBorders>
            <w:shd w:val="clear" w:color="auto" w:fill="auto"/>
            <w:vAlign w:val="center"/>
            <w:hideMark/>
          </w:tcPr>
          <w:p w14:paraId="22431253"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1+360</w:t>
            </w:r>
          </w:p>
        </w:tc>
        <w:tc>
          <w:tcPr>
            <w:tcW w:w="1141" w:type="dxa"/>
            <w:tcBorders>
              <w:top w:val="nil"/>
              <w:left w:val="nil"/>
              <w:bottom w:val="single" w:sz="4" w:space="0" w:color="auto"/>
              <w:right w:val="single" w:sz="4" w:space="0" w:color="auto"/>
            </w:tcBorders>
            <w:shd w:val="clear" w:color="auto" w:fill="auto"/>
            <w:noWrap/>
            <w:vAlign w:val="center"/>
            <w:hideMark/>
          </w:tcPr>
          <w:p w14:paraId="0222B3A0"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538,601.00</w:t>
            </w:r>
          </w:p>
        </w:tc>
        <w:tc>
          <w:tcPr>
            <w:tcW w:w="1308" w:type="dxa"/>
            <w:tcBorders>
              <w:top w:val="nil"/>
              <w:left w:val="nil"/>
              <w:bottom w:val="single" w:sz="4" w:space="0" w:color="auto"/>
              <w:right w:val="single" w:sz="4" w:space="0" w:color="auto"/>
            </w:tcBorders>
            <w:shd w:val="clear" w:color="auto" w:fill="auto"/>
            <w:noWrap/>
            <w:vAlign w:val="center"/>
            <w:hideMark/>
          </w:tcPr>
          <w:p w14:paraId="0851C0D1"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9,405,734.00</w:t>
            </w:r>
          </w:p>
        </w:tc>
        <w:tc>
          <w:tcPr>
            <w:tcW w:w="1345" w:type="dxa"/>
            <w:tcBorders>
              <w:top w:val="nil"/>
              <w:left w:val="nil"/>
              <w:bottom w:val="single" w:sz="4" w:space="0" w:color="auto"/>
              <w:right w:val="single" w:sz="4" w:space="0" w:color="auto"/>
            </w:tcBorders>
            <w:shd w:val="clear" w:color="auto" w:fill="auto"/>
            <w:vAlign w:val="center"/>
            <w:hideMark/>
          </w:tcPr>
          <w:p w14:paraId="435ED48A"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Rotura por desborde</w:t>
            </w:r>
          </w:p>
        </w:tc>
        <w:tc>
          <w:tcPr>
            <w:tcW w:w="1185" w:type="dxa"/>
            <w:tcBorders>
              <w:top w:val="nil"/>
              <w:left w:val="nil"/>
              <w:bottom w:val="single" w:sz="4" w:space="0" w:color="auto"/>
              <w:right w:val="single" w:sz="4" w:space="0" w:color="auto"/>
            </w:tcBorders>
            <w:shd w:val="clear" w:color="auto" w:fill="auto"/>
            <w:noWrap/>
            <w:vAlign w:val="center"/>
            <w:hideMark/>
          </w:tcPr>
          <w:p w14:paraId="280C8EF6"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200</w:t>
            </w:r>
          </w:p>
        </w:tc>
        <w:tc>
          <w:tcPr>
            <w:tcW w:w="1630" w:type="dxa"/>
            <w:tcBorders>
              <w:top w:val="nil"/>
              <w:left w:val="nil"/>
              <w:bottom w:val="single" w:sz="4" w:space="0" w:color="auto"/>
              <w:right w:val="single" w:sz="4" w:space="0" w:color="auto"/>
            </w:tcBorders>
            <w:shd w:val="clear" w:color="auto" w:fill="auto"/>
            <w:vAlign w:val="center"/>
            <w:hideMark/>
          </w:tcPr>
          <w:p w14:paraId="04D53FF3" w14:textId="77777777" w:rsidR="008438C6" w:rsidRPr="005B0FA6" w:rsidRDefault="009F7990" w:rsidP="008438C6">
            <w:pPr>
              <w:widowControl w:val="0"/>
              <w:autoSpaceDE w:val="0"/>
              <w:autoSpaceDN w:val="0"/>
              <w:spacing w:after="0" w:line="240" w:lineRule="auto"/>
              <w:jc w:val="center"/>
              <w:rPr>
                <w:rFonts w:ascii="Arial" w:eastAsia="Times New Roman" w:hAnsi="Arial" w:cs="Arial"/>
                <w:color w:val="FF0000"/>
                <w:sz w:val="20"/>
                <w:szCs w:val="20"/>
                <w:lang w:eastAsia="es-PE"/>
              </w:rPr>
            </w:pPr>
            <w:r w:rsidRPr="005B0FA6">
              <w:rPr>
                <w:rFonts w:ascii="Arial" w:eastAsia="Times New Roman" w:hAnsi="Arial" w:cs="Arial"/>
                <w:color w:val="FF0000"/>
                <w:sz w:val="20"/>
                <w:szCs w:val="20"/>
                <w:lang w:eastAsia="es-PE"/>
              </w:rPr>
              <w:t>Sin intervención</w:t>
            </w:r>
          </w:p>
        </w:tc>
      </w:tr>
      <w:tr w:rsidR="008438C6" w:rsidRPr="008438C6" w14:paraId="63CCA667" w14:textId="77777777" w:rsidTr="001D2938">
        <w:trPr>
          <w:trHeight w:val="486"/>
        </w:trPr>
        <w:tc>
          <w:tcPr>
            <w:tcW w:w="1274" w:type="dxa"/>
            <w:vMerge w:val="restart"/>
            <w:tcBorders>
              <w:top w:val="nil"/>
              <w:left w:val="single" w:sz="4" w:space="0" w:color="auto"/>
              <w:bottom w:val="single" w:sz="4" w:space="0" w:color="auto"/>
              <w:right w:val="single" w:sz="4" w:space="0" w:color="auto"/>
            </w:tcBorders>
            <w:shd w:val="clear" w:color="auto" w:fill="auto"/>
            <w:vAlign w:val="center"/>
            <w:hideMark/>
          </w:tcPr>
          <w:p w14:paraId="002A15D8"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Catacaos</w:t>
            </w:r>
          </w:p>
        </w:tc>
        <w:tc>
          <w:tcPr>
            <w:tcW w:w="1779" w:type="dxa"/>
            <w:tcBorders>
              <w:top w:val="nil"/>
              <w:left w:val="nil"/>
              <w:bottom w:val="single" w:sz="4" w:space="0" w:color="auto"/>
              <w:right w:val="single" w:sz="4" w:space="0" w:color="auto"/>
            </w:tcBorders>
            <w:shd w:val="clear" w:color="auto" w:fill="auto"/>
            <w:vAlign w:val="center"/>
            <w:hideMark/>
          </w:tcPr>
          <w:p w14:paraId="6994B1BE"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13+970</w:t>
            </w:r>
          </w:p>
        </w:tc>
        <w:tc>
          <w:tcPr>
            <w:tcW w:w="1141" w:type="dxa"/>
            <w:tcBorders>
              <w:top w:val="nil"/>
              <w:left w:val="nil"/>
              <w:bottom w:val="single" w:sz="4" w:space="0" w:color="auto"/>
              <w:right w:val="single" w:sz="4" w:space="0" w:color="auto"/>
            </w:tcBorders>
            <w:shd w:val="clear" w:color="auto" w:fill="auto"/>
            <w:vAlign w:val="center"/>
            <w:hideMark/>
          </w:tcPr>
          <w:p w14:paraId="0873C1A9"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533,690.00</w:t>
            </w:r>
          </w:p>
        </w:tc>
        <w:tc>
          <w:tcPr>
            <w:tcW w:w="1308" w:type="dxa"/>
            <w:tcBorders>
              <w:top w:val="nil"/>
              <w:left w:val="nil"/>
              <w:bottom w:val="single" w:sz="4" w:space="0" w:color="auto"/>
              <w:right w:val="single" w:sz="4" w:space="0" w:color="auto"/>
            </w:tcBorders>
            <w:shd w:val="clear" w:color="auto" w:fill="auto"/>
            <w:vAlign w:val="center"/>
            <w:hideMark/>
          </w:tcPr>
          <w:p w14:paraId="5BD92704"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9,415,368.00</w:t>
            </w:r>
          </w:p>
        </w:tc>
        <w:tc>
          <w:tcPr>
            <w:tcW w:w="1345" w:type="dxa"/>
            <w:tcBorders>
              <w:top w:val="nil"/>
              <w:left w:val="nil"/>
              <w:bottom w:val="single" w:sz="4" w:space="0" w:color="auto"/>
              <w:right w:val="single" w:sz="4" w:space="0" w:color="auto"/>
            </w:tcBorders>
            <w:shd w:val="clear" w:color="auto" w:fill="auto"/>
            <w:vAlign w:val="center"/>
            <w:hideMark/>
          </w:tcPr>
          <w:p w14:paraId="34BAAE41"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Severamente erosionado</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78BBB95E" w14:textId="77777777" w:rsidR="008438C6" w:rsidRPr="008438C6" w:rsidRDefault="008438C6" w:rsidP="008438C6">
            <w:pPr>
              <w:widowControl w:val="0"/>
              <w:autoSpaceDE w:val="0"/>
              <w:autoSpaceDN w:val="0"/>
              <w:spacing w:after="0" w:line="24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3125</w:t>
            </w:r>
          </w:p>
        </w:tc>
        <w:tc>
          <w:tcPr>
            <w:tcW w:w="1630" w:type="dxa"/>
            <w:vMerge w:val="restart"/>
            <w:tcBorders>
              <w:top w:val="nil"/>
              <w:left w:val="single" w:sz="4" w:space="0" w:color="auto"/>
              <w:bottom w:val="single" w:sz="4" w:space="0" w:color="auto"/>
              <w:right w:val="single" w:sz="4" w:space="0" w:color="auto"/>
            </w:tcBorders>
            <w:shd w:val="clear" w:color="auto" w:fill="auto"/>
            <w:vAlign w:val="center"/>
            <w:hideMark/>
          </w:tcPr>
          <w:p w14:paraId="54C34F79" w14:textId="77777777" w:rsidR="008438C6" w:rsidRPr="005B0FA6" w:rsidRDefault="009F7990" w:rsidP="008438C6">
            <w:pPr>
              <w:widowControl w:val="0"/>
              <w:autoSpaceDE w:val="0"/>
              <w:autoSpaceDN w:val="0"/>
              <w:spacing w:after="0" w:line="240" w:lineRule="auto"/>
              <w:jc w:val="center"/>
              <w:rPr>
                <w:rFonts w:ascii="Arial" w:eastAsia="Times New Roman" w:hAnsi="Arial" w:cs="Arial"/>
                <w:color w:val="FF0000"/>
                <w:sz w:val="20"/>
                <w:szCs w:val="20"/>
                <w:lang w:eastAsia="es-PE"/>
              </w:rPr>
            </w:pPr>
            <w:r w:rsidRPr="005B0FA6">
              <w:rPr>
                <w:rFonts w:ascii="Arial" w:eastAsia="Times New Roman" w:hAnsi="Arial" w:cs="Arial"/>
                <w:color w:val="FF0000"/>
                <w:sz w:val="20"/>
                <w:szCs w:val="20"/>
                <w:lang w:eastAsia="es-PE"/>
              </w:rPr>
              <w:t>Sin intervención</w:t>
            </w:r>
          </w:p>
        </w:tc>
      </w:tr>
      <w:tr w:rsidR="008438C6" w:rsidRPr="008438C6" w14:paraId="12152B89" w14:textId="77777777" w:rsidTr="001D2938">
        <w:trPr>
          <w:trHeight w:val="486"/>
        </w:trPr>
        <w:tc>
          <w:tcPr>
            <w:tcW w:w="1274" w:type="dxa"/>
            <w:vMerge/>
            <w:tcBorders>
              <w:top w:val="nil"/>
              <w:left w:val="single" w:sz="4" w:space="0" w:color="auto"/>
              <w:bottom w:val="single" w:sz="4" w:space="0" w:color="auto"/>
              <w:right w:val="single" w:sz="4" w:space="0" w:color="auto"/>
            </w:tcBorders>
            <w:vAlign w:val="center"/>
            <w:hideMark/>
          </w:tcPr>
          <w:p w14:paraId="3D18A844" w14:textId="77777777" w:rsidR="008438C6" w:rsidRPr="008438C6" w:rsidRDefault="008438C6" w:rsidP="008438C6">
            <w:pPr>
              <w:widowControl w:val="0"/>
              <w:autoSpaceDE w:val="0"/>
              <w:autoSpaceDN w:val="0"/>
              <w:spacing w:after="0" w:line="360" w:lineRule="auto"/>
              <w:rPr>
                <w:rFonts w:ascii="Arial" w:eastAsia="Times New Roman" w:hAnsi="Arial" w:cs="Arial"/>
                <w:color w:val="000000"/>
                <w:sz w:val="20"/>
                <w:szCs w:val="20"/>
                <w:lang w:eastAsia="es-PE"/>
              </w:rPr>
            </w:pPr>
          </w:p>
        </w:tc>
        <w:tc>
          <w:tcPr>
            <w:tcW w:w="1779" w:type="dxa"/>
            <w:tcBorders>
              <w:top w:val="nil"/>
              <w:left w:val="nil"/>
              <w:bottom w:val="single" w:sz="4" w:space="0" w:color="auto"/>
              <w:right w:val="single" w:sz="4" w:space="0" w:color="auto"/>
            </w:tcBorders>
            <w:shd w:val="clear" w:color="auto" w:fill="auto"/>
            <w:vAlign w:val="center"/>
            <w:hideMark/>
          </w:tcPr>
          <w:p w14:paraId="75FC134A" w14:textId="77777777" w:rsidR="008438C6" w:rsidRPr="008438C6" w:rsidRDefault="008438C6" w:rsidP="008438C6">
            <w:pPr>
              <w:widowControl w:val="0"/>
              <w:autoSpaceDE w:val="0"/>
              <w:autoSpaceDN w:val="0"/>
              <w:spacing w:after="0" w:line="36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10+845</w:t>
            </w:r>
          </w:p>
        </w:tc>
        <w:tc>
          <w:tcPr>
            <w:tcW w:w="1141" w:type="dxa"/>
            <w:tcBorders>
              <w:top w:val="nil"/>
              <w:left w:val="nil"/>
              <w:bottom w:val="single" w:sz="4" w:space="0" w:color="auto"/>
              <w:right w:val="single" w:sz="4" w:space="0" w:color="auto"/>
            </w:tcBorders>
            <w:shd w:val="clear" w:color="auto" w:fill="auto"/>
            <w:vAlign w:val="center"/>
            <w:hideMark/>
          </w:tcPr>
          <w:p w14:paraId="627CEEDF" w14:textId="77777777" w:rsidR="008438C6" w:rsidRPr="008438C6" w:rsidRDefault="008438C6" w:rsidP="008438C6">
            <w:pPr>
              <w:widowControl w:val="0"/>
              <w:autoSpaceDE w:val="0"/>
              <w:autoSpaceDN w:val="0"/>
              <w:spacing w:after="0" w:line="36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533,841.00</w:t>
            </w:r>
          </w:p>
        </w:tc>
        <w:tc>
          <w:tcPr>
            <w:tcW w:w="1308" w:type="dxa"/>
            <w:tcBorders>
              <w:top w:val="nil"/>
              <w:left w:val="nil"/>
              <w:bottom w:val="single" w:sz="4" w:space="0" w:color="auto"/>
              <w:right w:val="single" w:sz="4" w:space="0" w:color="auto"/>
            </w:tcBorders>
            <w:shd w:val="clear" w:color="auto" w:fill="auto"/>
            <w:vAlign w:val="center"/>
            <w:hideMark/>
          </w:tcPr>
          <w:p w14:paraId="6DE4DDEA" w14:textId="77777777" w:rsidR="008438C6" w:rsidRPr="008438C6" w:rsidRDefault="008438C6" w:rsidP="008438C6">
            <w:pPr>
              <w:widowControl w:val="0"/>
              <w:autoSpaceDE w:val="0"/>
              <w:autoSpaceDN w:val="0"/>
              <w:spacing w:after="0" w:line="36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9,412,359.00</w:t>
            </w:r>
          </w:p>
        </w:tc>
        <w:tc>
          <w:tcPr>
            <w:tcW w:w="1345" w:type="dxa"/>
            <w:tcBorders>
              <w:top w:val="nil"/>
              <w:left w:val="nil"/>
              <w:bottom w:val="single" w:sz="4" w:space="0" w:color="auto"/>
              <w:right w:val="single" w:sz="4" w:space="0" w:color="auto"/>
            </w:tcBorders>
            <w:shd w:val="clear" w:color="auto" w:fill="auto"/>
            <w:vAlign w:val="center"/>
            <w:hideMark/>
          </w:tcPr>
          <w:p w14:paraId="00225259" w14:textId="77777777" w:rsidR="008438C6" w:rsidRPr="008438C6" w:rsidRDefault="008438C6" w:rsidP="008438C6">
            <w:pPr>
              <w:widowControl w:val="0"/>
              <w:autoSpaceDE w:val="0"/>
              <w:autoSpaceDN w:val="0"/>
              <w:spacing w:after="0" w:line="360" w:lineRule="auto"/>
              <w:jc w:val="center"/>
              <w:rPr>
                <w:rFonts w:ascii="Arial" w:eastAsia="Times New Roman" w:hAnsi="Arial" w:cs="Arial"/>
                <w:color w:val="000000"/>
                <w:sz w:val="20"/>
                <w:szCs w:val="20"/>
                <w:lang w:eastAsia="es-PE"/>
              </w:rPr>
            </w:pPr>
            <w:r w:rsidRPr="008438C6">
              <w:rPr>
                <w:rFonts w:ascii="Arial" w:eastAsia="Times New Roman" w:hAnsi="Arial" w:cs="Arial"/>
                <w:color w:val="000000"/>
                <w:sz w:val="20"/>
                <w:szCs w:val="20"/>
                <w:lang w:eastAsia="es-PE"/>
              </w:rPr>
              <w:t>Severamente erosionado</w:t>
            </w:r>
          </w:p>
        </w:tc>
        <w:tc>
          <w:tcPr>
            <w:tcW w:w="1185" w:type="dxa"/>
            <w:vMerge/>
            <w:tcBorders>
              <w:top w:val="nil"/>
              <w:left w:val="single" w:sz="4" w:space="0" w:color="auto"/>
              <w:bottom w:val="single" w:sz="4" w:space="0" w:color="auto"/>
              <w:right w:val="single" w:sz="4" w:space="0" w:color="auto"/>
            </w:tcBorders>
            <w:vAlign w:val="center"/>
            <w:hideMark/>
          </w:tcPr>
          <w:p w14:paraId="3FBDC905" w14:textId="77777777" w:rsidR="008438C6" w:rsidRPr="008438C6" w:rsidRDefault="008438C6" w:rsidP="008438C6">
            <w:pPr>
              <w:widowControl w:val="0"/>
              <w:autoSpaceDE w:val="0"/>
              <w:autoSpaceDN w:val="0"/>
              <w:spacing w:after="0" w:line="360" w:lineRule="auto"/>
              <w:rPr>
                <w:rFonts w:ascii="Arial" w:eastAsia="Times New Roman" w:hAnsi="Arial" w:cs="Arial"/>
                <w:color w:val="000000"/>
                <w:sz w:val="20"/>
                <w:szCs w:val="20"/>
                <w:lang w:eastAsia="es-PE"/>
              </w:rPr>
            </w:pPr>
          </w:p>
        </w:tc>
        <w:tc>
          <w:tcPr>
            <w:tcW w:w="1630" w:type="dxa"/>
            <w:vMerge/>
            <w:tcBorders>
              <w:top w:val="nil"/>
              <w:left w:val="single" w:sz="4" w:space="0" w:color="auto"/>
              <w:bottom w:val="single" w:sz="4" w:space="0" w:color="auto"/>
              <w:right w:val="single" w:sz="4" w:space="0" w:color="auto"/>
            </w:tcBorders>
            <w:vAlign w:val="center"/>
            <w:hideMark/>
          </w:tcPr>
          <w:p w14:paraId="6ED5907E" w14:textId="77777777" w:rsidR="008438C6" w:rsidRPr="008438C6" w:rsidRDefault="008438C6" w:rsidP="008438C6">
            <w:pPr>
              <w:widowControl w:val="0"/>
              <w:autoSpaceDE w:val="0"/>
              <w:autoSpaceDN w:val="0"/>
              <w:spacing w:after="0" w:line="360" w:lineRule="auto"/>
              <w:rPr>
                <w:rFonts w:ascii="Arial" w:eastAsia="Times New Roman" w:hAnsi="Arial" w:cs="Arial"/>
                <w:color w:val="000000"/>
                <w:sz w:val="20"/>
                <w:szCs w:val="20"/>
                <w:lang w:eastAsia="es-PE"/>
              </w:rPr>
            </w:pPr>
          </w:p>
        </w:tc>
      </w:tr>
    </w:tbl>
    <w:p w14:paraId="5133E0B0" w14:textId="77777777" w:rsidR="008438C6" w:rsidRDefault="008438C6"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p>
    <w:p w14:paraId="4E3FA970" w14:textId="77777777" w:rsidR="00F27428" w:rsidRPr="00C9162B" w:rsidRDefault="00F27428" w:rsidP="00F27428">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Observacion</w:t>
      </w:r>
      <w:r w:rsidR="004B3CCE">
        <w:rPr>
          <w:rFonts w:ascii="Arial" w:eastAsia="Malgun Gothic" w:hAnsi="Arial" w:cs="Arial"/>
          <w:b/>
          <w:noProof/>
          <w:lang w:eastAsia="es-ES"/>
        </w:rPr>
        <w:t xml:space="preserve"> 04</w:t>
      </w:r>
      <w:r>
        <w:rPr>
          <w:rFonts w:ascii="Arial" w:eastAsia="Malgun Gothic" w:hAnsi="Arial" w:cs="Arial"/>
          <w:b/>
          <w:noProof/>
          <w:lang w:eastAsia="es-ES"/>
        </w:rPr>
        <w:t>.-</w:t>
      </w:r>
    </w:p>
    <w:p w14:paraId="7B53FDEF" w14:textId="77777777" w:rsidR="00F27428" w:rsidRPr="000745FC" w:rsidRDefault="00F27428" w:rsidP="00F27428">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F27428">
        <w:rPr>
          <w:rFonts w:ascii="Arial" w:eastAsia="Malgun Gothic" w:hAnsi="Arial" w:cs="Arial"/>
          <w:noProof/>
          <w:lang w:eastAsia="es-ES"/>
        </w:rPr>
        <w:t>En la figura Nº 14, en el segundo cuadro dice: Rotura Simbala I y Simbala II. Al igual que los otros cuadros, debería de indicar el tipo de rotura: desbordamiento o erosión.</w:t>
      </w:r>
    </w:p>
    <w:p w14:paraId="6041A844" w14:textId="77777777" w:rsidR="00F27428" w:rsidRDefault="00F27428" w:rsidP="00F27428">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Respuesta.-</w:t>
      </w:r>
    </w:p>
    <w:p w14:paraId="51E12F04" w14:textId="77777777" w:rsidR="00F27428" w:rsidRDefault="00F27428" w:rsidP="00F27428">
      <w:pPr>
        <w:numPr>
          <w:ilvl w:val="1"/>
          <w:numId w:val="0"/>
        </w:numPr>
        <w:tabs>
          <w:tab w:val="left" w:pos="567"/>
        </w:tabs>
        <w:spacing w:before="200" w:after="200" w:line="276" w:lineRule="auto"/>
        <w:jc w:val="both"/>
        <w:outlineLvl w:val="1"/>
        <w:rPr>
          <w:rFonts w:ascii="Arial" w:eastAsia="Malgun Gothic" w:hAnsi="Arial" w:cs="Arial"/>
          <w:noProof/>
          <w:lang w:eastAsia="es-ES"/>
        </w:rPr>
      </w:pPr>
      <w:r>
        <w:rPr>
          <w:rFonts w:ascii="Arial" w:eastAsia="Malgun Gothic" w:hAnsi="Arial" w:cs="Arial"/>
          <w:noProof/>
          <w:lang w:eastAsia="es-ES"/>
        </w:rPr>
        <w:t>Se levanta la observacion, para ello se corrige la redaccion en la memoria desciptiva, con</w:t>
      </w:r>
      <w:r w:rsidR="00E114E0">
        <w:rPr>
          <w:rFonts w:ascii="Arial" w:eastAsia="Malgun Gothic" w:hAnsi="Arial" w:cs="Arial"/>
          <w:noProof/>
          <w:lang w:eastAsia="es-ES"/>
        </w:rPr>
        <w:t xml:space="preserve"> la </w:t>
      </w:r>
      <w:r>
        <w:rPr>
          <w:rFonts w:ascii="Arial" w:eastAsia="Malgun Gothic" w:hAnsi="Arial" w:cs="Arial"/>
          <w:noProof/>
          <w:lang w:eastAsia="es-ES"/>
        </w:rPr>
        <w:t xml:space="preserve"> correccion</w:t>
      </w:r>
      <w:r w:rsidR="00E114E0">
        <w:rPr>
          <w:rFonts w:ascii="Arial" w:eastAsia="Malgun Gothic" w:hAnsi="Arial" w:cs="Arial"/>
          <w:noProof/>
          <w:lang w:eastAsia="es-ES"/>
        </w:rPr>
        <w:t xml:space="preserve"> del cuadro N°08</w:t>
      </w:r>
      <w:r>
        <w:rPr>
          <w:rFonts w:ascii="Arial" w:eastAsia="Malgun Gothic" w:hAnsi="Arial" w:cs="Arial"/>
          <w:noProof/>
          <w:lang w:eastAsia="es-ES"/>
        </w:rPr>
        <w:t>:</w:t>
      </w:r>
    </w:p>
    <w:p w14:paraId="46D57F06" w14:textId="77777777" w:rsidR="008438C6" w:rsidRDefault="00E114E0" w:rsidP="00E114E0">
      <w:pPr>
        <w:numPr>
          <w:ilvl w:val="1"/>
          <w:numId w:val="0"/>
        </w:numPr>
        <w:tabs>
          <w:tab w:val="left" w:pos="567"/>
        </w:tabs>
        <w:spacing w:before="200" w:after="200" w:line="276" w:lineRule="auto"/>
        <w:ind w:firstLine="851"/>
        <w:jc w:val="both"/>
        <w:outlineLvl w:val="1"/>
        <w:rPr>
          <w:rFonts w:ascii="Arial" w:eastAsia="Malgun Gothic" w:hAnsi="Arial" w:cs="Arial"/>
          <w:noProof/>
          <w:lang w:eastAsia="es-ES"/>
        </w:rPr>
      </w:pPr>
      <w:r>
        <w:rPr>
          <w:noProof/>
          <w:lang w:eastAsia="es-PE"/>
        </w:rPr>
        <w:lastRenderedPageBreak/>
        <w:drawing>
          <wp:inline distT="0" distB="0" distL="0" distR="0" wp14:anchorId="4DB9E0B2" wp14:editId="6EEDF76F">
            <wp:extent cx="4756205" cy="3761117"/>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121" t="22212" r="34653" b="8557"/>
                    <a:stretch/>
                  </pic:blipFill>
                  <pic:spPr bwMode="auto">
                    <a:xfrm>
                      <a:off x="0" y="0"/>
                      <a:ext cx="4763350" cy="3766767"/>
                    </a:xfrm>
                    <a:prstGeom prst="rect">
                      <a:avLst/>
                    </a:prstGeom>
                    <a:ln>
                      <a:noFill/>
                    </a:ln>
                    <a:extLst>
                      <a:ext uri="{53640926-AAD7-44D8-BBD7-CCE9431645EC}">
                        <a14:shadowObscured xmlns:a14="http://schemas.microsoft.com/office/drawing/2010/main"/>
                      </a:ext>
                    </a:extLst>
                  </pic:spPr>
                </pic:pic>
              </a:graphicData>
            </a:graphic>
          </wp:inline>
        </w:drawing>
      </w:r>
    </w:p>
    <w:p w14:paraId="0776E977" w14:textId="57823963" w:rsidR="00E114E0" w:rsidRDefault="005B0FA6"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5B0FA6">
        <w:rPr>
          <w:rFonts w:ascii="Arial" w:eastAsia="Malgun Gothic" w:hAnsi="Arial" w:cs="Arial"/>
          <w:noProof/>
          <w:color w:val="FF0000"/>
          <w:highlight w:val="yellow"/>
          <w:lang w:eastAsia="es-ES"/>
        </w:rPr>
        <w:t>Falta corregir e el Origial…ALE</w:t>
      </w:r>
      <w:r>
        <w:rPr>
          <w:rFonts w:ascii="Arial" w:eastAsia="Malgun Gothic" w:hAnsi="Arial" w:cs="Arial"/>
          <w:noProof/>
          <w:lang w:eastAsia="es-ES"/>
        </w:rPr>
        <w:t>RT</w:t>
      </w:r>
    </w:p>
    <w:p w14:paraId="77E73D5D" w14:textId="77777777" w:rsidR="00E114E0" w:rsidRPr="00E114E0" w:rsidRDefault="00E114E0" w:rsidP="00E114E0">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Observacion</w:t>
      </w:r>
      <w:r w:rsidR="004B3CCE">
        <w:rPr>
          <w:rFonts w:ascii="Arial" w:eastAsia="Malgun Gothic" w:hAnsi="Arial" w:cs="Arial"/>
          <w:b/>
          <w:noProof/>
          <w:lang w:eastAsia="es-ES"/>
        </w:rPr>
        <w:t xml:space="preserve"> 05</w:t>
      </w:r>
      <w:r>
        <w:rPr>
          <w:rFonts w:ascii="Arial" w:eastAsia="Malgun Gothic" w:hAnsi="Arial" w:cs="Arial"/>
          <w:b/>
          <w:noProof/>
          <w:lang w:eastAsia="es-ES"/>
        </w:rPr>
        <w:t>.-</w:t>
      </w:r>
    </w:p>
    <w:p w14:paraId="7D2A0F65" w14:textId="77777777" w:rsidR="000745FC" w:rsidRPr="00E114E0"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E114E0">
        <w:rPr>
          <w:rFonts w:ascii="Arial" w:eastAsia="Malgun Gothic" w:hAnsi="Arial" w:cs="Arial"/>
          <w:noProof/>
          <w:lang w:eastAsia="es-ES"/>
        </w:rPr>
        <w:t>En el item 3.19.1 - B; Dice: … usó una carga de 20 kN, sobre la estructura de la corona del dique ...¿Porque se ha utilizado 20 kN?.</w:t>
      </w:r>
    </w:p>
    <w:p w14:paraId="519D8436" w14:textId="77777777" w:rsidR="000745FC" w:rsidRPr="00E114E0"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E114E0">
        <w:rPr>
          <w:rFonts w:ascii="Arial" w:eastAsia="Malgun Gothic" w:hAnsi="Arial" w:cs="Arial"/>
          <w:noProof/>
          <w:lang w:eastAsia="es-ES"/>
        </w:rPr>
        <w:t>En el item 3.19.1 - C; Dice: … el factor de seguridad único estático una vez instalada la obra debe ser superior a 1.15 en condición pseudoestática superior a 1.15 con el coeficiente sísmico de diseño para análisis pseudoestático de taludes.¿Es el mismo coeficiente de seguridad?. Revisar.</w:t>
      </w:r>
    </w:p>
    <w:p w14:paraId="22E5E276" w14:textId="77777777" w:rsidR="000745FC" w:rsidRPr="00E114E0"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E114E0">
        <w:rPr>
          <w:rFonts w:ascii="Arial" w:eastAsia="Malgun Gothic" w:hAnsi="Arial" w:cs="Arial"/>
          <w:noProof/>
          <w:lang w:eastAsia="es-ES"/>
        </w:rPr>
        <w:t>Los resultados de análisis de estabilidad de los diques presentados, corresponde a un estado Seco o para un estado saturado ¿para el nivel de máxima avenidad)?.</w:t>
      </w:r>
    </w:p>
    <w:p w14:paraId="37078B1D" w14:textId="5BCD1412" w:rsidR="00E114E0"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E114E0">
        <w:rPr>
          <w:rFonts w:ascii="Arial" w:eastAsia="Malgun Gothic" w:hAnsi="Arial" w:cs="Arial"/>
          <w:noProof/>
          <w:lang w:eastAsia="es-ES"/>
        </w:rPr>
        <w:t>Los parámetros de esfuerzos de coehesión y ángulo de fricción presentados en los cuadros Nº 17 y 18 , ¿corresponden a esfuerzos totales o efectivos?. Indicar la fuente, en todos los cuadros.</w:t>
      </w:r>
    </w:p>
    <w:p w14:paraId="377096C7" w14:textId="77777777" w:rsidR="00E114E0" w:rsidRDefault="00E114E0" w:rsidP="00E114E0">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Respuesta.-</w:t>
      </w:r>
    </w:p>
    <w:p w14:paraId="5B3EDA10" w14:textId="6587EE59" w:rsidR="00E114E0" w:rsidRPr="009F5E85" w:rsidRDefault="004B3CCE" w:rsidP="000745FC">
      <w:pPr>
        <w:numPr>
          <w:ilvl w:val="1"/>
          <w:numId w:val="0"/>
        </w:numPr>
        <w:tabs>
          <w:tab w:val="left" w:pos="567"/>
        </w:tabs>
        <w:spacing w:before="200" w:after="200" w:line="276" w:lineRule="auto"/>
        <w:jc w:val="both"/>
        <w:outlineLvl w:val="1"/>
        <w:rPr>
          <w:rFonts w:ascii="Arial" w:eastAsia="Malgun Gothic" w:hAnsi="Arial" w:cs="Arial"/>
          <w:b/>
          <w:noProof/>
          <w:color w:val="FF0000"/>
          <w:lang w:eastAsia="es-ES"/>
        </w:rPr>
      </w:pPr>
      <w:r w:rsidRPr="005B0FA6">
        <w:rPr>
          <w:rFonts w:ascii="Arial" w:eastAsia="Malgun Gothic" w:hAnsi="Arial" w:cs="Arial"/>
          <w:b/>
          <w:noProof/>
          <w:color w:val="FF0000"/>
          <w:highlight w:val="yellow"/>
          <w:lang w:eastAsia="es-ES"/>
        </w:rPr>
        <w:t>ALBERT</w:t>
      </w:r>
      <w:r w:rsidR="005B0FA6" w:rsidRPr="005B0FA6">
        <w:rPr>
          <w:rFonts w:ascii="Arial" w:eastAsia="Malgun Gothic" w:hAnsi="Arial" w:cs="Arial"/>
          <w:b/>
          <w:noProof/>
          <w:color w:val="FF0000"/>
          <w:highlight w:val="yellow"/>
          <w:lang w:eastAsia="es-ES"/>
        </w:rPr>
        <w:t>, falta corregir</w:t>
      </w:r>
    </w:p>
    <w:p w14:paraId="15407AA5" w14:textId="77777777" w:rsidR="00E114E0" w:rsidRDefault="00E114E0"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p>
    <w:p w14:paraId="65ADD5D2" w14:textId="77777777" w:rsidR="009F5E85" w:rsidRDefault="009F5E85"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p>
    <w:p w14:paraId="58F0B6E0" w14:textId="77777777" w:rsidR="009F5E85" w:rsidRDefault="009F5E85"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p>
    <w:p w14:paraId="25A48432" w14:textId="77777777" w:rsidR="009F5E85" w:rsidRDefault="009F5E85"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p>
    <w:p w14:paraId="33703D51" w14:textId="77777777" w:rsidR="009F5E85" w:rsidRDefault="009F5E85"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p>
    <w:p w14:paraId="5DCF1E07" w14:textId="77777777" w:rsidR="00E114E0" w:rsidRPr="004B3CCE" w:rsidRDefault="004B3CCE" w:rsidP="004B3CCE">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lastRenderedPageBreak/>
        <w:t>Observacion 06.-</w:t>
      </w:r>
    </w:p>
    <w:p w14:paraId="6DBFE029" w14:textId="77777777" w:rsidR="000745FC"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4B3CCE">
        <w:rPr>
          <w:rFonts w:ascii="Arial" w:eastAsia="Malgun Gothic" w:hAnsi="Arial" w:cs="Arial"/>
          <w:noProof/>
          <w:lang w:eastAsia="es-ES"/>
        </w:rPr>
        <w:t>En el cuadro Nº 17, en la columna observación. Debería de uniformizar el tipo de observación; en algunas filas da una recomendación (Simbilá) y en otras filas simplemente indica como si se hubiera realizado una actividad para controlar la falla (Viduque). No correspondería en este item, realizar recomendaciones.</w:t>
      </w:r>
    </w:p>
    <w:p w14:paraId="75077B21" w14:textId="77777777" w:rsidR="004B3CCE" w:rsidRDefault="004B3CCE" w:rsidP="004B3CCE">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Respuesta.-</w:t>
      </w:r>
    </w:p>
    <w:p w14:paraId="3B0B931B" w14:textId="77777777" w:rsidR="004B3CCE" w:rsidRPr="005B0FA6" w:rsidRDefault="004B3CCE" w:rsidP="000745FC">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sidRPr="005B0FA6">
        <w:rPr>
          <w:rFonts w:ascii="Arial" w:eastAsia="Malgun Gothic" w:hAnsi="Arial" w:cs="Arial"/>
          <w:b/>
          <w:i/>
          <w:noProof/>
          <w:lang w:eastAsia="es-ES"/>
        </w:rPr>
        <w:t>Se levanta la observacion con la respuesta a la observacion 03</w:t>
      </w:r>
    </w:p>
    <w:p w14:paraId="46173EDC" w14:textId="77777777" w:rsidR="004B3CCE" w:rsidRPr="004B3CCE" w:rsidRDefault="004B3CCE" w:rsidP="004B3CCE">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Observacion 07.-</w:t>
      </w:r>
    </w:p>
    <w:p w14:paraId="04D365C7" w14:textId="77777777" w:rsidR="000745FC"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831FA5">
        <w:rPr>
          <w:rFonts w:ascii="Arial" w:eastAsia="Malgun Gothic" w:hAnsi="Arial" w:cs="Arial"/>
          <w:noProof/>
          <w:lang w:eastAsia="es-ES"/>
        </w:rPr>
        <w:t>En el item 3.21.2 - A; Dice: “… ambas márg</w:t>
      </w:r>
      <w:r w:rsidR="00C84C28">
        <w:rPr>
          <w:rFonts w:ascii="Arial" w:eastAsia="Malgun Gothic" w:hAnsi="Arial" w:cs="Arial"/>
          <w:noProof/>
          <w:lang w:eastAsia="es-ES"/>
        </w:rPr>
        <w:t>enes ante una inundación extrema o extraordinara</w:t>
      </w:r>
      <w:r w:rsidRPr="00831FA5">
        <w:rPr>
          <w:rFonts w:ascii="Arial" w:eastAsia="Malgun Gothic" w:hAnsi="Arial" w:cs="Arial"/>
          <w:noProof/>
          <w:lang w:eastAsia="es-ES"/>
        </w:rPr>
        <w:t xml:space="preserve">o (Figura </w:t>
      </w:r>
      <w:r w:rsidRPr="005B0FA6">
        <w:rPr>
          <w:rFonts w:ascii="Arial" w:eastAsia="Malgun Gothic" w:hAnsi="Arial" w:cs="Arial"/>
          <w:noProof/>
          <w:lang w:eastAsia="es-ES"/>
        </w:rPr>
        <w:t>Nº 37</w:t>
      </w:r>
      <w:r w:rsidRPr="00831FA5">
        <w:rPr>
          <w:rFonts w:ascii="Arial" w:eastAsia="Malgun Gothic" w:hAnsi="Arial" w:cs="Arial"/>
          <w:noProof/>
          <w:lang w:eastAsia="es-ES"/>
        </w:rPr>
        <w:t>). Esta figura no corresponde a la narrativa del parrafo. Verificar.</w:t>
      </w:r>
    </w:p>
    <w:p w14:paraId="3CF42D54" w14:textId="77777777" w:rsidR="003B296A" w:rsidRDefault="003B296A" w:rsidP="000745FC">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Respuesta.-</w:t>
      </w:r>
    </w:p>
    <w:p w14:paraId="7E7BC588" w14:textId="77777777" w:rsidR="00831FA5" w:rsidRPr="00C84C28" w:rsidRDefault="009932F5" w:rsidP="000745FC">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sidRPr="00C84C28">
        <w:rPr>
          <w:rFonts w:ascii="Arial" w:eastAsia="Malgun Gothic" w:hAnsi="Arial" w:cs="Arial"/>
          <w:b/>
          <w:i/>
          <w:noProof/>
          <w:lang w:eastAsia="es-ES"/>
        </w:rPr>
        <w:t>Se aclara que la de</w:t>
      </w:r>
      <w:r w:rsidR="00C84C28" w:rsidRPr="00C84C28">
        <w:rPr>
          <w:rFonts w:ascii="Arial" w:eastAsia="Malgun Gothic" w:hAnsi="Arial" w:cs="Arial"/>
          <w:b/>
          <w:i/>
          <w:noProof/>
          <w:lang w:eastAsia="es-ES"/>
        </w:rPr>
        <w:t>n</w:t>
      </w:r>
      <w:r w:rsidRPr="00C84C28">
        <w:rPr>
          <w:rFonts w:ascii="Arial" w:eastAsia="Malgun Gothic" w:hAnsi="Arial" w:cs="Arial"/>
          <w:b/>
          <w:i/>
          <w:noProof/>
          <w:lang w:eastAsia="es-ES"/>
        </w:rPr>
        <w:t>omiacio</w:t>
      </w:r>
      <w:r w:rsidR="00C84C28" w:rsidRPr="00C84C28">
        <w:rPr>
          <w:rFonts w:ascii="Arial" w:eastAsia="Malgun Gothic" w:hAnsi="Arial" w:cs="Arial"/>
          <w:b/>
          <w:i/>
          <w:noProof/>
          <w:lang w:eastAsia="es-ES"/>
        </w:rPr>
        <w:t>n</w:t>
      </w:r>
      <w:r w:rsidRPr="00C84C28">
        <w:rPr>
          <w:rFonts w:ascii="Arial" w:eastAsia="Malgun Gothic" w:hAnsi="Arial" w:cs="Arial"/>
          <w:b/>
          <w:i/>
          <w:noProof/>
          <w:lang w:eastAsia="es-ES"/>
        </w:rPr>
        <w:t xml:space="preserve"> </w:t>
      </w:r>
      <w:r w:rsidR="00C84C28" w:rsidRPr="00C84C28">
        <w:rPr>
          <w:rFonts w:ascii="Arial" w:eastAsia="Malgun Gothic" w:hAnsi="Arial" w:cs="Arial"/>
          <w:b/>
          <w:i/>
          <w:noProof/>
          <w:lang w:eastAsia="es-ES"/>
        </w:rPr>
        <w:t xml:space="preserve">correcta </w:t>
      </w:r>
      <w:r w:rsidR="009F5E85">
        <w:rPr>
          <w:rFonts w:ascii="Arial" w:eastAsia="Malgun Gothic" w:hAnsi="Arial" w:cs="Arial"/>
          <w:b/>
          <w:i/>
          <w:noProof/>
          <w:lang w:eastAsia="es-ES"/>
        </w:rPr>
        <w:t xml:space="preserve">es la </w:t>
      </w:r>
      <w:r w:rsidR="00C84C28" w:rsidRPr="00C84C28">
        <w:rPr>
          <w:rFonts w:ascii="Arial" w:eastAsia="Malgun Gothic" w:hAnsi="Arial" w:cs="Arial"/>
          <w:b/>
          <w:i/>
          <w:noProof/>
          <w:lang w:eastAsia="es-ES"/>
        </w:rPr>
        <w:t xml:space="preserve"> Figura N°46,</w:t>
      </w:r>
      <w:r w:rsidR="009F5E85">
        <w:rPr>
          <w:rFonts w:ascii="Arial" w:eastAsia="Malgun Gothic" w:hAnsi="Arial" w:cs="Arial"/>
          <w:b/>
          <w:i/>
          <w:noProof/>
          <w:lang w:eastAsia="es-ES"/>
        </w:rPr>
        <w:t xml:space="preserve"> la cual fue</w:t>
      </w:r>
      <w:r w:rsidR="00C84C28" w:rsidRPr="00C84C28">
        <w:rPr>
          <w:rFonts w:ascii="Arial" w:eastAsia="Malgun Gothic" w:hAnsi="Arial" w:cs="Arial"/>
          <w:b/>
          <w:i/>
          <w:noProof/>
          <w:lang w:eastAsia="es-ES"/>
        </w:rPr>
        <w:t xml:space="preserve"> corregida</w:t>
      </w:r>
      <w:r w:rsidR="009F5E85">
        <w:rPr>
          <w:rFonts w:ascii="Arial" w:eastAsia="Malgun Gothic" w:hAnsi="Arial" w:cs="Arial"/>
          <w:b/>
          <w:i/>
          <w:noProof/>
          <w:lang w:eastAsia="es-ES"/>
        </w:rPr>
        <w:t xml:space="preserve"> tambien en la Memoria Descriptiva.</w:t>
      </w:r>
    </w:p>
    <w:p w14:paraId="6D55E053" w14:textId="77777777" w:rsidR="00A5306A"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831FA5">
        <w:rPr>
          <w:rFonts w:ascii="Arial" w:eastAsia="Malgun Gothic" w:hAnsi="Arial" w:cs="Arial"/>
          <w:noProof/>
          <w:lang w:eastAsia="es-ES"/>
        </w:rPr>
        <w:t>En el item 3.21.2; Dice: “… la sinuosidad entre la laguna La Niña y la presa Los Ejidos es</w:t>
      </w:r>
      <w:r w:rsidR="00193E71">
        <w:rPr>
          <w:rFonts w:ascii="Arial" w:eastAsia="Malgun Gothic" w:hAnsi="Arial" w:cs="Arial"/>
          <w:noProof/>
          <w:lang w:eastAsia="es-ES"/>
        </w:rPr>
        <w:t xml:space="preserve"> 1.3, … En el tramo presa Los Ej</w:t>
      </w:r>
      <w:r w:rsidRPr="00831FA5">
        <w:rPr>
          <w:rFonts w:ascii="Arial" w:eastAsia="Malgun Gothic" w:hAnsi="Arial" w:cs="Arial"/>
          <w:noProof/>
          <w:lang w:eastAsia="es-ES"/>
        </w:rPr>
        <w:t xml:space="preserve">idos y la localidad de Tambogrande el valor de la sinuosidad es 1.6 …, En el tramo Tambogrande y la naciente la sinuosidad es 1.4 “ En la figura Nº </w:t>
      </w:r>
      <w:r w:rsidRPr="005B0FA6">
        <w:rPr>
          <w:rFonts w:ascii="Arial" w:eastAsia="Malgun Gothic" w:hAnsi="Arial" w:cs="Arial"/>
          <w:noProof/>
          <w:lang w:eastAsia="es-ES"/>
        </w:rPr>
        <w:t>45,</w:t>
      </w:r>
      <w:r w:rsidRPr="00831FA5">
        <w:rPr>
          <w:rFonts w:ascii="Arial" w:eastAsia="Malgun Gothic" w:hAnsi="Arial" w:cs="Arial"/>
          <w:noProof/>
          <w:lang w:eastAsia="es-ES"/>
        </w:rPr>
        <w:t xml:space="preserve"> se deberían de mostrar los 3 tramos descritos. Indicar, cual es la Sinuosidad, para nuestra zona de estudio (indicar el tramo).</w:t>
      </w:r>
    </w:p>
    <w:p w14:paraId="128BBBFA" w14:textId="77777777" w:rsidR="003B296A" w:rsidRDefault="003B296A"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831FA5">
        <w:rPr>
          <w:rFonts w:ascii="Arial" w:eastAsia="Malgun Gothic" w:hAnsi="Arial" w:cs="Arial"/>
          <w:noProof/>
          <w:lang w:eastAsia="es-ES"/>
        </w:rPr>
        <w:t>En el item 3.21.2 - Morfología Fluvial; complementar con una caracterización más localizada para nuestra zona de estudio.</w:t>
      </w:r>
    </w:p>
    <w:p w14:paraId="15B727FC" w14:textId="77777777" w:rsidR="003B296A" w:rsidRDefault="003B296A" w:rsidP="003B296A">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Respuesta.-</w:t>
      </w:r>
    </w:p>
    <w:p w14:paraId="2E85B0EF" w14:textId="0EA05B6E" w:rsidR="003B296A" w:rsidRDefault="003B296A"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Pr>
          <w:rFonts w:ascii="Arial" w:eastAsia="Malgun Gothic" w:hAnsi="Arial" w:cs="Arial"/>
          <w:b/>
          <w:i/>
          <w:noProof/>
          <w:lang w:eastAsia="es-ES"/>
        </w:rPr>
        <w:t>Se implementa la recomedacion, presentado una nueva figura en la que se muestra los 03 tramos; la sinuosidad del rio en el tramo  de intervencion del proyecto correspode a una longitud del cauce de 22.6 km y una distancia entre los extremos de 15.0 km, resultando la relacio en S=1.50, correspondiente a un cauce con sinuosidad moderada.Co</w:t>
      </w:r>
      <w:r w:rsidR="003602F7">
        <w:rPr>
          <w:rFonts w:ascii="Arial" w:eastAsia="Malgun Gothic" w:hAnsi="Arial" w:cs="Arial"/>
          <w:b/>
          <w:i/>
          <w:noProof/>
          <w:lang w:eastAsia="es-ES"/>
        </w:rPr>
        <w:t>n</w:t>
      </w:r>
      <w:r>
        <w:rPr>
          <w:rFonts w:ascii="Arial" w:eastAsia="Malgun Gothic" w:hAnsi="Arial" w:cs="Arial"/>
          <w:b/>
          <w:i/>
          <w:noProof/>
          <w:lang w:eastAsia="es-ES"/>
        </w:rPr>
        <w:t xml:space="preserve"> ello tam</w:t>
      </w:r>
      <w:r w:rsidR="003602F7">
        <w:rPr>
          <w:rFonts w:ascii="Arial" w:eastAsia="Malgun Gothic" w:hAnsi="Arial" w:cs="Arial"/>
          <w:b/>
          <w:i/>
          <w:noProof/>
          <w:lang w:eastAsia="es-ES"/>
        </w:rPr>
        <w:t>b</w:t>
      </w:r>
      <w:r>
        <w:rPr>
          <w:rFonts w:ascii="Arial" w:eastAsia="Malgun Gothic" w:hAnsi="Arial" w:cs="Arial"/>
          <w:b/>
          <w:i/>
          <w:noProof/>
          <w:lang w:eastAsia="es-ES"/>
        </w:rPr>
        <w:t>ie</w:t>
      </w:r>
      <w:r w:rsidR="003602F7">
        <w:rPr>
          <w:rFonts w:ascii="Arial" w:eastAsia="Malgun Gothic" w:hAnsi="Arial" w:cs="Arial"/>
          <w:b/>
          <w:i/>
          <w:noProof/>
          <w:lang w:eastAsia="es-ES"/>
        </w:rPr>
        <w:t>n</w:t>
      </w:r>
      <w:r>
        <w:rPr>
          <w:rFonts w:ascii="Arial" w:eastAsia="Malgun Gothic" w:hAnsi="Arial" w:cs="Arial"/>
          <w:b/>
          <w:i/>
          <w:noProof/>
          <w:lang w:eastAsia="es-ES"/>
        </w:rPr>
        <w:t xml:space="preserve"> se caracteriza la zo</w:t>
      </w:r>
      <w:r w:rsidR="003602F7">
        <w:rPr>
          <w:rFonts w:ascii="Arial" w:eastAsia="Malgun Gothic" w:hAnsi="Arial" w:cs="Arial"/>
          <w:b/>
          <w:i/>
          <w:noProof/>
          <w:lang w:eastAsia="es-ES"/>
        </w:rPr>
        <w:t>n</w:t>
      </w:r>
      <w:r>
        <w:rPr>
          <w:rFonts w:ascii="Arial" w:eastAsia="Malgun Gothic" w:hAnsi="Arial" w:cs="Arial"/>
          <w:b/>
          <w:i/>
          <w:noProof/>
          <w:lang w:eastAsia="es-ES"/>
        </w:rPr>
        <w:t>a de estudio.</w:t>
      </w:r>
    </w:p>
    <w:p w14:paraId="59E1981D" w14:textId="6DD2FAA5" w:rsidR="00A5306A" w:rsidRDefault="000B527E" w:rsidP="001C1589">
      <w:pPr>
        <w:numPr>
          <w:ilvl w:val="1"/>
          <w:numId w:val="0"/>
        </w:numPr>
        <w:tabs>
          <w:tab w:val="left" w:pos="567"/>
        </w:tabs>
        <w:spacing w:before="200" w:after="200" w:line="276" w:lineRule="auto"/>
        <w:jc w:val="center"/>
        <w:outlineLvl w:val="1"/>
        <w:rPr>
          <w:rFonts w:ascii="Arial" w:eastAsia="Malgun Gothic" w:hAnsi="Arial" w:cs="Arial"/>
          <w:noProof/>
          <w:lang w:eastAsia="es-ES"/>
        </w:rPr>
      </w:pPr>
      <w:r>
        <w:rPr>
          <w:noProof/>
          <w:lang w:eastAsia="es-PE"/>
        </w:rPr>
        <w:lastRenderedPageBreak/>
        <w:drawing>
          <wp:anchor distT="0" distB="0" distL="114300" distR="114300" simplePos="0" relativeHeight="251748352" behindDoc="1" locked="0" layoutInCell="1" allowOverlap="1" wp14:anchorId="1FCA2A78" wp14:editId="125A5350">
            <wp:simplePos x="0" y="0"/>
            <wp:positionH relativeFrom="margin">
              <wp:posOffset>-738505</wp:posOffset>
            </wp:positionH>
            <wp:positionV relativeFrom="paragraph">
              <wp:posOffset>432435</wp:posOffset>
            </wp:positionV>
            <wp:extent cx="6445885" cy="3465830"/>
            <wp:effectExtent l="0" t="0" r="0" b="1270"/>
            <wp:wrapTight wrapText="bothSides">
              <wp:wrapPolygon edited="0">
                <wp:start x="0" y="0"/>
                <wp:lineTo x="0" y="21489"/>
                <wp:lineTo x="21513" y="21489"/>
                <wp:lineTo x="21513"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5763" t="23873" r="23771" b="18300"/>
                    <a:stretch/>
                  </pic:blipFill>
                  <pic:spPr bwMode="auto">
                    <a:xfrm>
                      <a:off x="0" y="0"/>
                      <a:ext cx="6445885" cy="3465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750C" w:rsidRPr="0043750C">
        <w:rPr>
          <w:rFonts w:ascii="Calibri" w:eastAsia="Calibri" w:hAnsi="Calibri" w:cs="Calibri"/>
          <w:b/>
          <w:i/>
          <w:iCs/>
          <w:noProof/>
          <w:lang w:eastAsia="es-PE"/>
        </w:rPr>
        <mc:AlternateContent>
          <mc:Choice Requires="wps">
            <w:drawing>
              <wp:anchor distT="0" distB="0" distL="114300" distR="114300" simplePos="0" relativeHeight="251699200" behindDoc="0" locked="0" layoutInCell="1" allowOverlap="1" wp14:anchorId="6CDF42E8" wp14:editId="2261F91C">
                <wp:simplePos x="0" y="0"/>
                <wp:positionH relativeFrom="column">
                  <wp:posOffset>-2726690</wp:posOffset>
                </wp:positionH>
                <wp:positionV relativeFrom="paragraph">
                  <wp:posOffset>73660</wp:posOffset>
                </wp:positionV>
                <wp:extent cx="1598930" cy="1270000"/>
                <wp:effectExtent l="0" t="0" r="20320" b="25400"/>
                <wp:wrapNone/>
                <wp:docPr id="5170442" name="Elipse 5170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930" cy="12700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62C64A" id="Elipse 5170442" o:spid="_x0000_s1026" style="position:absolute;margin-left:-214.7pt;margin-top:5.8pt;width:125.9pt;height:10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" filled="f" strokecolor="red" strokeweight="1.5pt"/>
            </w:pict>
          </mc:Fallback>
        </mc:AlternateContent>
      </w:r>
      <w:r w:rsidR="0043750C" w:rsidRPr="0043750C">
        <w:rPr>
          <w:rFonts w:ascii="Arial" w:eastAsia="Calibri" w:hAnsi="Arial" w:cs="Arial"/>
          <w:b/>
        </w:rPr>
        <w:t xml:space="preserve"> </w:t>
      </w:r>
      <w:r w:rsidR="0043750C" w:rsidRPr="0043750C">
        <w:rPr>
          <w:rFonts w:ascii="Arial" w:eastAsia="Calibri" w:hAnsi="Arial" w:cs="Arial"/>
          <w:b/>
          <w:iCs/>
        </w:rPr>
        <w:t xml:space="preserve">Sinuosidad </w:t>
      </w:r>
      <w:r w:rsidR="0043750C" w:rsidRPr="005B0FA6">
        <w:rPr>
          <w:rFonts w:ascii="Arial" w:eastAsia="Calibri" w:hAnsi="Arial" w:cs="Arial"/>
          <w:b/>
          <w:iCs/>
        </w:rPr>
        <w:t xml:space="preserve">del rio Piura, tramo laguna La Niña y </w:t>
      </w:r>
      <w:r w:rsidR="001C1589" w:rsidRPr="005B0FA6">
        <w:rPr>
          <w:rFonts w:ascii="Arial" w:eastAsia="Calibri" w:hAnsi="Arial" w:cs="Arial"/>
          <w:b/>
          <w:iCs/>
        </w:rPr>
        <w:t>N</w:t>
      </w:r>
      <w:r w:rsidR="0043750C" w:rsidRPr="005B0FA6">
        <w:rPr>
          <w:rFonts w:ascii="Arial" w:eastAsia="Calibri" w:hAnsi="Arial" w:cs="Arial"/>
          <w:b/>
          <w:iCs/>
        </w:rPr>
        <w:t>acie</w:t>
      </w:r>
      <w:r w:rsidR="001C1589" w:rsidRPr="005B0FA6">
        <w:rPr>
          <w:rFonts w:ascii="Arial" w:eastAsia="Calibri" w:hAnsi="Arial" w:cs="Arial"/>
          <w:b/>
          <w:iCs/>
        </w:rPr>
        <w:t>n</w:t>
      </w:r>
      <w:r w:rsidR="0043750C" w:rsidRPr="005B0FA6">
        <w:rPr>
          <w:rFonts w:ascii="Arial" w:eastAsia="Calibri" w:hAnsi="Arial" w:cs="Arial"/>
          <w:b/>
          <w:iCs/>
        </w:rPr>
        <w:t>tes</w:t>
      </w:r>
    </w:p>
    <w:p w14:paraId="3E9581D4" w14:textId="77777777" w:rsidR="00A5306A" w:rsidRDefault="00A5306A" w:rsidP="009F5E85">
      <w:pPr>
        <w:numPr>
          <w:ilvl w:val="1"/>
          <w:numId w:val="0"/>
        </w:numPr>
        <w:tabs>
          <w:tab w:val="left" w:pos="567"/>
        </w:tabs>
        <w:spacing w:before="200" w:after="200" w:line="276" w:lineRule="auto"/>
        <w:jc w:val="both"/>
        <w:outlineLvl w:val="1"/>
        <w:rPr>
          <w:rFonts w:ascii="Arial" w:eastAsia="Malgun Gothic" w:hAnsi="Arial" w:cs="Arial"/>
          <w:noProof/>
          <w:lang w:eastAsia="es-ES"/>
        </w:rPr>
      </w:pPr>
    </w:p>
    <w:p w14:paraId="08A26E12" w14:textId="77777777" w:rsidR="00D87446" w:rsidRPr="003B296A" w:rsidRDefault="00D87446" w:rsidP="00D87446">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Observacion 08.-</w:t>
      </w:r>
    </w:p>
    <w:p w14:paraId="5A656A06" w14:textId="77777777" w:rsidR="00D87446" w:rsidRDefault="00D87446" w:rsidP="00D87446">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3B296A">
        <w:rPr>
          <w:rFonts w:ascii="Arial" w:eastAsia="Malgun Gothic" w:hAnsi="Arial" w:cs="Arial"/>
          <w:noProof/>
          <w:lang w:eastAsia="es-ES"/>
        </w:rPr>
        <w:t>En la figura Nº 47, mejorar los colores de la variación del eje del río, para una mejor visualización e interpretación. Indicar en la misma, la zona de estudio.</w:t>
      </w:r>
      <w:r w:rsidRPr="000745FC">
        <w:rPr>
          <w:rFonts w:ascii="Arial" w:eastAsia="Malgun Gothic" w:hAnsi="Arial" w:cs="Arial"/>
          <w:noProof/>
          <w:lang w:eastAsia="es-ES"/>
        </w:rPr>
        <w:t xml:space="preserve"> </w:t>
      </w:r>
    </w:p>
    <w:p w14:paraId="7FA15EF0" w14:textId="77777777" w:rsidR="00D87446" w:rsidRDefault="00D87446" w:rsidP="00D87446">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Respuesta.-</w:t>
      </w:r>
    </w:p>
    <w:p w14:paraId="6CC41991" w14:textId="77777777" w:rsidR="00D87446" w:rsidRPr="00C204F1" w:rsidRDefault="00D87446" w:rsidP="00D87446">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Se implementa la recomedacion, presentado la figura</w:t>
      </w:r>
      <w:r w:rsidR="00C204F1">
        <w:rPr>
          <w:rFonts w:ascii="Arial" w:eastAsia="Malgun Gothic" w:hAnsi="Arial" w:cs="Arial"/>
          <w:b/>
          <w:i/>
          <w:noProof/>
          <w:lang w:eastAsia="es-ES"/>
        </w:rPr>
        <w:t xml:space="preserve"> 47, </w:t>
      </w:r>
      <w:r>
        <w:rPr>
          <w:rFonts w:ascii="Arial" w:eastAsia="Malgun Gothic" w:hAnsi="Arial" w:cs="Arial"/>
          <w:b/>
          <w:i/>
          <w:noProof/>
          <w:lang w:eastAsia="es-ES"/>
        </w:rPr>
        <w:t xml:space="preserve"> mejorada en sus colores e iterpretacion de la red de rios en diferetes periodos, asi como el tramo de intervencion del proyecto. </w:t>
      </w:r>
    </w:p>
    <w:p w14:paraId="3A15BD99" w14:textId="77777777" w:rsidR="000B527E" w:rsidRDefault="000B527E" w:rsidP="001C1589">
      <w:pPr>
        <w:numPr>
          <w:ilvl w:val="1"/>
          <w:numId w:val="0"/>
        </w:numPr>
        <w:tabs>
          <w:tab w:val="left" w:pos="567"/>
        </w:tabs>
        <w:spacing w:before="200" w:after="200" w:line="276" w:lineRule="auto"/>
        <w:ind w:firstLine="851"/>
        <w:jc w:val="both"/>
        <w:outlineLvl w:val="1"/>
        <w:rPr>
          <w:rFonts w:ascii="Arial" w:eastAsia="Malgun Gothic" w:hAnsi="Arial" w:cs="Arial"/>
          <w:noProof/>
          <w:lang w:eastAsia="es-ES"/>
        </w:rPr>
      </w:pPr>
    </w:p>
    <w:p w14:paraId="6F175C0A" w14:textId="77777777" w:rsidR="000B527E" w:rsidRDefault="000B527E" w:rsidP="001C1589">
      <w:pPr>
        <w:numPr>
          <w:ilvl w:val="1"/>
          <w:numId w:val="0"/>
        </w:numPr>
        <w:tabs>
          <w:tab w:val="left" w:pos="567"/>
        </w:tabs>
        <w:spacing w:before="200" w:after="200" w:line="276" w:lineRule="auto"/>
        <w:ind w:firstLine="851"/>
        <w:jc w:val="both"/>
        <w:outlineLvl w:val="1"/>
        <w:rPr>
          <w:rFonts w:ascii="Arial" w:eastAsia="Malgun Gothic" w:hAnsi="Arial" w:cs="Arial"/>
          <w:noProof/>
          <w:lang w:eastAsia="es-ES"/>
        </w:rPr>
      </w:pPr>
    </w:p>
    <w:p w14:paraId="6E32D415" w14:textId="77777777" w:rsidR="000B527E" w:rsidRDefault="000B527E" w:rsidP="001C1589">
      <w:pPr>
        <w:numPr>
          <w:ilvl w:val="1"/>
          <w:numId w:val="0"/>
        </w:numPr>
        <w:tabs>
          <w:tab w:val="left" w:pos="567"/>
        </w:tabs>
        <w:spacing w:before="200" w:after="200" w:line="276" w:lineRule="auto"/>
        <w:ind w:firstLine="851"/>
        <w:jc w:val="both"/>
        <w:outlineLvl w:val="1"/>
        <w:rPr>
          <w:rFonts w:ascii="Arial" w:eastAsia="Malgun Gothic" w:hAnsi="Arial" w:cs="Arial"/>
          <w:noProof/>
          <w:lang w:eastAsia="es-ES"/>
        </w:rPr>
      </w:pPr>
    </w:p>
    <w:p w14:paraId="2EFF0B90" w14:textId="77777777" w:rsidR="000B527E" w:rsidRDefault="000B527E" w:rsidP="001C1589">
      <w:pPr>
        <w:numPr>
          <w:ilvl w:val="1"/>
          <w:numId w:val="0"/>
        </w:numPr>
        <w:tabs>
          <w:tab w:val="left" w:pos="567"/>
        </w:tabs>
        <w:spacing w:before="200" w:after="200" w:line="276" w:lineRule="auto"/>
        <w:ind w:firstLine="851"/>
        <w:jc w:val="both"/>
        <w:outlineLvl w:val="1"/>
        <w:rPr>
          <w:rFonts w:ascii="Arial" w:eastAsia="Malgun Gothic" w:hAnsi="Arial" w:cs="Arial"/>
          <w:noProof/>
          <w:lang w:eastAsia="es-ES"/>
        </w:rPr>
      </w:pPr>
    </w:p>
    <w:p w14:paraId="096B5661" w14:textId="77777777" w:rsidR="007F6B5A" w:rsidRDefault="007F6B5A"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p>
    <w:p w14:paraId="75DD6A27" w14:textId="77777777" w:rsidR="00D44E68" w:rsidRDefault="00D44E68"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p>
    <w:p w14:paraId="4A3E4CBC" w14:textId="77777777" w:rsidR="00D44E68" w:rsidRDefault="009F5E85" w:rsidP="000745FC">
      <w:pPr>
        <w:numPr>
          <w:ilvl w:val="1"/>
          <w:numId w:val="0"/>
        </w:numPr>
        <w:tabs>
          <w:tab w:val="left" w:pos="567"/>
        </w:tabs>
        <w:spacing w:before="200" w:after="200" w:line="276" w:lineRule="auto"/>
        <w:jc w:val="both"/>
        <w:outlineLvl w:val="1"/>
        <w:rPr>
          <w:noProof/>
          <w:lang w:eastAsia="es-PE"/>
        </w:rPr>
      </w:pPr>
      <w:r>
        <w:rPr>
          <w:noProof/>
          <w:lang w:eastAsia="es-PE"/>
        </w:rPr>
        <w:lastRenderedPageBreak/>
        <w:drawing>
          <wp:anchor distT="0" distB="0" distL="114300" distR="114300" simplePos="0" relativeHeight="251749376" behindDoc="1" locked="0" layoutInCell="1" allowOverlap="1" wp14:anchorId="5BDF27D4" wp14:editId="1B07D0FA">
            <wp:simplePos x="0" y="0"/>
            <wp:positionH relativeFrom="column">
              <wp:posOffset>614045</wp:posOffset>
            </wp:positionH>
            <wp:positionV relativeFrom="paragraph">
              <wp:posOffset>101600</wp:posOffset>
            </wp:positionV>
            <wp:extent cx="3705225" cy="4105275"/>
            <wp:effectExtent l="19050" t="19050" r="28575" b="28575"/>
            <wp:wrapTight wrapText="bothSides">
              <wp:wrapPolygon edited="0">
                <wp:start x="-111" y="-100"/>
                <wp:lineTo x="-111" y="21650"/>
                <wp:lineTo x="21656" y="21650"/>
                <wp:lineTo x="21656" y="-100"/>
                <wp:lineTo x="-111" y="-10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9941" t="21945" r="57218" b="13343"/>
                    <a:stretch/>
                  </pic:blipFill>
                  <pic:spPr bwMode="auto">
                    <a:xfrm>
                      <a:off x="0" y="0"/>
                      <a:ext cx="3705225" cy="410527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1297CC" w14:textId="77777777" w:rsidR="000B527E" w:rsidRDefault="000B527E" w:rsidP="000745FC">
      <w:pPr>
        <w:numPr>
          <w:ilvl w:val="1"/>
          <w:numId w:val="0"/>
        </w:numPr>
        <w:tabs>
          <w:tab w:val="left" w:pos="567"/>
        </w:tabs>
        <w:spacing w:before="200" w:after="200" w:line="276" w:lineRule="auto"/>
        <w:jc w:val="both"/>
        <w:outlineLvl w:val="1"/>
        <w:rPr>
          <w:noProof/>
          <w:lang w:eastAsia="es-PE"/>
        </w:rPr>
      </w:pPr>
    </w:p>
    <w:p w14:paraId="0B563C3D" w14:textId="77777777" w:rsidR="000B527E" w:rsidRDefault="000B527E" w:rsidP="000745FC">
      <w:pPr>
        <w:numPr>
          <w:ilvl w:val="1"/>
          <w:numId w:val="0"/>
        </w:numPr>
        <w:tabs>
          <w:tab w:val="left" w:pos="567"/>
        </w:tabs>
        <w:spacing w:before="200" w:after="200" w:line="276" w:lineRule="auto"/>
        <w:jc w:val="both"/>
        <w:outlineLvl w:val="1"/>
        <w:rPr>
          <w:noProof/>
          <w:lang w:eastAsia="es-PE"/>
        </w:rPr>
      </w:pPr>
    </w:p>
    <w:p w14:paraId="06519C72" w14:textId="77777777" w:rsidR="000B527E" w:rsidRDefault="000B527E" w:rsidP="000745FC">
      <w:pPr>
        <w:numPr>
          <w:ilvl w:val="1"/>
          <w:numId w:val="0"/>
        </w:numPr>
        <w:tabs>
          <w:tab w:val="left" w:pos="567"/>
        </w:tabs>
        <w:spacing w:before="200" w:after="200" w:line="276" w:lineRule="auto"/>
        <w:jc w:val="both"/>
        <w:outlineLvl w:val="1"/>
        <w:rPr>
          <w:noProof/>
          <w:lang w:eastAsia="es-PE"/>
        </w:rPr>
      </w:pPr>
    </w:p>
    <w:p w14:paraId="03EB824E" w14:textId="77777777" w:rsidR="000B527E" w:rsidRDefault="000B527E" w:rsidP="000745FC">
      <w:pPr>
        <w:numPr>
          <w:ilvl w:val="1"/>
          <w:numId w:val="0"/>
        </w:numPr>
        <w:tabs>
          <w:tab w:val="left" w:pos="567"/>
        </w:tabs>
        <w:spacing w:before="200" w:after="200" w:line="276" w:lineRule="auto"/>
        <w:jc w:val="both"/>
        <w:outlineLvl w:val="1"/>
        <w:rPr>
          <w:noProof/>
          <w:lang w:eastAsia="es-PE"/>
        </w:rPr>
      </w:pPr>
    </w:p>
    <w:p w14:paraId="7CF2A959" w14:textId="77777777" w:rsidR="000B527E" w:rsidRDefault="000B527E" w:rsidP="000745FC">
      <w:pPr>
        <w:numPr>
          <w:ilvl w:val="1"/>
          <w:numId w:val="0"/>
        </w:numPr>
        <w:tabs>
          <w:tab w:val="left" w:pos="567"/>
        </w:tabs>
        <w:spacing w:before="200" w:after="200" w:line="276" w:lineRule="auto"/>
        <w:jc w:val="both"/>
        <w:outlineLvl w:val="1"/>
        <w:rPr>
          <w:noProof/>
          <w:lang w:eastAsia="es-PE"/>
        </w:rPr>
      </w:pPr>
    </w:p>
    <w:p w14:paraId="0457B252" w14:textId="77777777" w:rsidR="000B527E" w:rsidRDefault="000B527E" w:rsidP="000745FC">
      <w:pPr>
        <w:numPr>
          <w:ilvl w:val="1"/>
          <w:numId w:val="0"/>
        </w:numPr>
        <w:tabs>
          <w:tab w:val="left" w:pos="567"/>
        </w:tabs>
        <w:spacing w:before="200" w:after="200" w:line="276" w:lineRule="auto"/>
        <w:jc w:val="both"/>
        <w:outlineLvl w:val="1"/>
        <w:rPr>
          <w:noProof/>
          <w:lang w:eastAsia="es-PE"/>
        </w:rPr>
      </w:pPr>
    </w:p>
    <w:p w14:paraId="3360B859" w14:textId="77777777" w:rsidR="000B527E" w:rsidRDefault="000B527E" w:rsidP="000745FC">
      <w:pPr>
        <w:numPr>
          <w:ilvl w:val="1"/>
          <w:numId w:val="0"/>
        </w:numPr>
        <w:tabs>
          <w:tab w:val="left" w:pos="567"/>
        </w:tabs>
        <w:spacing w:before="200" w:after="200" w:line="276" w:lineRule="auto"/>
        <w:jc w:val="both"/>
        <w:outlineLvl w:val="1"/>
        <w:rPr>
          <w:noProof/>
          <w:lang w:eastAsia="es-PE"/>
        </w:rPr>
      </w:pPr>
    </w:p>
    <w:p w14:paraId="208D0FE4" w14:textId="77777777" w:rsidR="007F6B5A" w:rsidRDefault="007F6B5A"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p>
    <w:p w14:paraId="5EA76456" w14:textId="77777777" w:rsidR="009F5E85" w:rsidRDefault="009F5E85"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p>
    <w:p w14:paraId="56C10E28" w14:textId="77777777" w:rsidR="009F5E85" w:rsidRDefault="009F5E85"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p>
    <w:p w14:paraId="47490958" w14:textId="77777777" w:rsidR="009F5E85" w:rsidRDefault="009F5E85"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p>
    <w:p w14:paraId="57F855A0" w14:textId="77777777" w:rsidR="009F5E85" w:rsidRDefault="009F5E85"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p>
    <w:p w14:paraId="6CF9C11A" w14:textId="77777777" w:rsidR="009F5E85" w:rsidRDefault="009F5E85"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p>
    <w:p w14:paraId="4471E474" w14:textId="77777777" w:rsidR="009F5E85" w:rsidRPr="009F5E85" w:rsidRDefault="009F5E85" w:rsidP="009F5E85">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Observacion 09.-</w:t>
      </w:r>
    </w:p>
    <w:p w14:paraId="60560018" w14:textId="77777777" w:rsidR="000745FC" w:rsidRPr="009F5E85"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9F5E85">
        <w:rPr>
          <w:rFonts w:ascii="Arial" w:eastAsia="Malgun Gothic" w:hAnsi="Arial" w:cs="Arial"/>
          <w:noProof/>
          <w:lang w:eastAsia="es-ES"/>
        </w:rPr>
        <w:t xml:space="preserve">En el item 3.21.3; Dice: … coordenadas UTM X: 541260 </w:t>
      </w:r>
      <w:r w:rsidRPr="0080444A">
        <w:rPr>
          <w:rFonts w:ascii="Arial" w:eastAsia="Malgun Gothic" w:hAnsi="Arial" w:cs="Arial"/>
          <w:noProof/>
          <w:lang w:eastAsia="es-ES"/>
        </w:rPr>
        <w:t>Y</w:t>
      </w:r>
      <w:r w:rsidRPr="009F5E85">
        <w:rPr>
          <w:rFonts w:ascii="Arial" w:eastAsia="Malgun Gothic" w:hAnsi="Arial" w:cs="Arial"/>
          <w:noProof/>
          <w:lang w:eastAsia="es-ES"/>
        </w:rPr>
        <w:t xml:space="preserve">: 9375354. Definir las coordenadas por N y E. </w:t>
      </w:r>
      <w:r w:rsidR="0080444A">
        <w:rPr>
          <w:rFonts w:ascii="Arial" w:eastAsia="Malgun Gothic" w:hAnsi="Arial" w:cs="Arial"/>
          <w:noProof/>
          <w:lang w:eastAsia="es-ES"/>
        </w:rPr>
        <w:t xml:space="preserve"> </w:t>
      </w:r>
    </w:p>
    <w:p w14:paraId="5E4E7D45" w14:textId="77777777" w:rsidR="000745FC"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9F5E85">
        <w:rPr>
          <w:rFonts w:ascii="Arial" w:eastAsia="Malgun Gothic" w:hAnsi="Arial" w:cs="Arial"/>
          <w:noProof/>
          <w:lang w:eastAsia="es-ES"/>
        </w:rPr>
        <w:t>En el item 3.21.3; En Pendiente del Río; definir claramente cual o cuales son los pendientes en nuestra zona de estudio.</w:t>
      </w:r>
    </w:p>
    <w:p w14:paraId="0428B722" w14:textId="77777777" w:rsidR="009010CC" w:rsidRDefault="009010CC" w:rsidP="009010CC">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Respuesta.-</w:t>
      </w:r>
    </w:p>
    <w:p w14:paraId="29063885" w14:textId="77777777" w:rsidR="00442E32" w:rsidRDefault="00442E32" w:rsidP="00442E32">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Se implemeta la recomedacio idicado….” ..</w:t>
      </w:r>
      <w:r w:rsidRPr="00442E32">
        <w:rPr>
          <w:rFonts w:ascii="Arial" w:eastAsia="Malgun Gothic" w:hAnsi="Arial" w:cs="Arial"/>
          <w:b/>
          <w:i/>
          <w:noProof/>
          <w:lang w:eastAsia="es-ES"/>
        </w:rPr>
        <w:t>. El eje actual inicia en la laguna seca de La Niña, ubicado en el distrito de Sechura, a una altitud de 2 m.s.n.m con coordenadas UTM: 533048.23 E y 9350120.76 S. El final del eje está ubicado en el distrito de Huarmaca, a una altitud de 3250 m.s.n.m.con coordenadas UTM: 663434.56 E y 9384407.18 S</w:t>
      </w:r>
      <w:r>
        <w:rPr>
          <w:rFonts w:ascii="Arial" w:eastAsia="Malgun Gothic" w:hAnsi="Arial" w:cs="Arial"/>
          <w:b/>
          <w:i/>
          <w:noProof/>
          <w:lang w:eastAsia="es-ES"/>
        </w:rPr>
        <w:t>..”</w:t>
      </w:r>
    </w:p>
    <w:p w14:paraId="57787E0A" w14:textId="3466B6FF" w:rsidR="00C204F1" w:rsidRPr="006B4F70" w:rsidRDefault="008C1B71" w:rsidP="006B4F70">
      <w:pPr>
        <w:pStyle w:val="Prrafodelista"/>
        <w:tabs>
          <w:tab w:val="left" w:pos="3093"/>
        </w:tabs>
        <w:spacing w:line="360" w:lineRule="auto"/>
        <w:ind w:left="0"/>
        <w:jc w:val="both"/>
        <w:rPr>
          <w:rFonts w:ascii="Arial" w:eastAsia="Calibri" w:hAnsi="Arial" w:cs="Arial"/>
          <w:b/>
          <w:i/>
        </w:rPr>
      </w:pPr>
      <w:r w:rsidRPr="008C1B71">
        <w:rPr>
          <w:rFonts w:ascii="Arial" w:eastAsia="Malgun Gothic" w:hAnsi="Arial" w:cs="Arial"/>
          <w:b/>
          <w:i/>
          <w:noProof/>
          <w:lang w:eastAsia="es-ES"/>
        </w:rPr>
        <w:t xml:space="preserve">Tambien se agrega en la redaccion </w:t>
      </w:r>
      <w:r w:rsidRPr="008C1B71">
        <w:rPr>
          <w:rFonts w:ascii="Arial" w:eastAsia="Malgun Gothic" w:hAnsi="Arial" w:cs="Arial"/>
          <w:b/>
          <w:i/>
          <w:noProof/>
          <w:u w:val="single"/>
          <w:lang w:eastAsia="es-ES"/>
        </w:rPr>
        <w:t>B pendiente</w:t>
      </w:r>
      <w:r w:rsidRPr="008C1B71">
        <w:rPr>
          <w:rFonts w:ascii="Arial" w:eastAsia="Malgun Gothic" w:hAnsi="Arial" w:cs="Arial"/>
          <w:b/>
          <w:i/>
          <w:noProof/>
          <w:lang w:eastAsia="es-ES"/>
        </w:rPr>
        <w:t xml:space="preserve"> …”</w:t>
      </w:r>
      <w:r w:rsidRPr="008C1B71">
        <w:rPr>
          <w:rFonts w:ascii="Arial" w:eastAsia="Calibri" w:hAnsi="Arial" w:cs="Arial"/>
          <w:b/>
          <w:i/>
        </w:rPr>
        <w:t xml:space="preserve"> La pendiente del tramo de estudio corresponde aguas arriba del Pte. Independencia a 0.04% y  aguas abajo del Pte. Independencia  a 0.03%; según se indica en el estudio</w:t>
      </w:r>
      <w:r w:rsidR="006B4F70">
        <w:rPr>
          <w:rFonts w:ascii="Arial" w:eastAsia="Calibri" w:hAnsi="Arial" w:cs="Arial"/>
          <w:b/>
          <w:i/>
        </w:rPr>
        <w:t xml:space="preserve"> de modelamiento hidraulico...”</w:t>
      </w:r>
    </w:p>
    <w:p w14:paraId="44881FEC" w14:textId="77777777" w:rsidR="008C1B71" w:rsidRPr="009F5E85" w:rsidRDefault="008C1B71" w:rsidP="008C1B71">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Observacion 10.-</w:t>
      </w:r>
    </w:p>
    <w:p w14:paraId="353D75DB" w14:textId="77777777" w:rsidR="008C1B71" w:rsidRPr="008C1B71" w:rsidRDefault="008C1B71" w:rsidP="008C1B71">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8C1B71">
        <w:rPr>
          <w:rFonts w:ascii="Arial" w:eastAsia="Malgun Gothic" w:hAnsi="Arial" w:cs="Arial"/>
          <w:noProof/>
          <w:lang w:eastAsia="es-ES"/>
        </w:rPr>
        <w:t>En el item 3.21.4; corregir la secuencia de los sub items A, C, D, etc.</w:t>
      </w:r>
    </w:p>
    <w:p w14:paraId="11DF133A" w14:textId="77777777" w:rsidR="008C1B71" w:rsidRDefault="008C1B71" w:rsidP="008C1B71">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8C1B71">
        <w:rPr>
          <w:rFonts w:ascii="Arial" w:eastAsia="Malgun Gothic" w:hAnsi="Arial" w:cs="Arial"/>
          <w:noProof/>
          <w:lang w:eastAsia="es-ES"/>
        </w:rPr>
        <w:t>En el item 3.21.4 - D; La denominación de Cálculo del Ancho Estable; sugiero que se cambie, dado que en este item (D), no se ha realizado ningún cálculo.</w:t>
      </w:r>
    </w:p>
    <w:p w14:paraId="35F1422E" w14:textId="77777777" w:rsidR="008C1B71" w:rsidRDefault="008C1B71" w:rsidP="008C1B71">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lastRenderedPageBreak/>
        <w:t>Respuesta.-</w:t>
      </w:r>
    </w:p>
    <w:p w14:paraId="0384BBB3" w14:textId="77777777" w:rsidR="008C1B71" w:rsidRDefault="008C1B71" w:rsidP="008C1B71">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 xml:space="preserve">Se </w:t>
      </w:r>
      <w:r w:rsidR="001814DC">
        <w:rPr>
          <w:rFonts w:ascii="Arial" w:eastAsia="Malgun Gothic" w:hAnsi="Arial" w:cs="Arial"/>
          <w:b/>
          <w:i/>
          <w:noProof/>
          <w:lang w:eastAsia="es-ES"/>
        </w:rPr>
        <w:t xml:space="preserve">implemeta la recomedacio corrigiedo la secuecia por A,B y C y modificado “Calculo del Ancho Estable” por </w:t>
      </w:r>
      <w:r w:rsidR="001814DC" w:rsidRPr="001814DC">
        <w:rPr>
          <w:rFonts w:ascii="Arial" w:eastAsia="Malgun Gothic" w:hAnsi="Arial" w:cs="Arial"/>
          <w:b/>
          <w:i/>
          <w:noProof/>
          <w:lang w:eastAsia="es-ES"/>
        </w:rPr>
        <w:t xml:space="preserve"> </w:t>
      </w:r>
      <w:r w:rsidR="001814DC">
        <w:rPr>
          <w:rFonts w:ascii="Arial" w:eastAsia="Malgun Gothic" w:hAnsi="Arial" w:cs="Arial"/>
          <w:b/>
          <w:i/>
          <w:noProof/>
          <w:lang w:eastAsia="es-ES"/>
        </w:rPr>
        <w:t>“Ancho Estable”.</w:t>
      </w:r>
    </w:p>
    <w:p w14:paraId="5B7C809C" w14:textId="67B3BF3D" w:rsidR="008C1B71" w:rsidRPr="003F24B7" w:rsidRDefault="003F24B7" w:rsidP="003F24B7">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Observacion 11.-</w:t>
      </w:r>
    </w:p>
    <w:p w14:paraId="525EB57D" w14:textId="77777777" w:rsidR="000745FC"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3F24B7">
        <w:rPr>
          <w:rFonts w:ascii="Arial" w:eastAsia="Malgun Gothic" w:hAnsi="Arial" w:cs="Arial"/>
          <w:noProof/>
          <w:lang w:eastAsia="es-ES"/>
        </w:rPr>
        <w:t>De acuerdo a la figura Nº 52 y lo descrito en el parrafo, indicar el ancho que le corresponde a nuestra zona de estudio.</w:t>
      </w:r>
    </w:p>
    <w:p w14:paraId="1263D969" w14:textId="77777777" w:rsidR="003F24B7" w:rsidRDefault="003F24B7" w:rsidP="003F24B7">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Respuesta.-</w:t>
      </w:r>
    </w:p>
    <w:p w14:paraId="1B983DA8" w14:textId="77777777" w:rsidR="003F24B7" w:rsidRDefault="003F24B7" w:rsidP="003F24B7">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 xml:space="preserve">Se implemeta la recomedacio corrigiedo la secuecia por A,B y C y modificado “Calculo del Ancho Estable” por </w:t>
      </w:r>
      <w:r w:rsidRPr="001814DC">
        <w:rPr>
          <w:rFonts w:ascii="Arial" w:eastAsia="Malgun Gothic" w:hAnsi="Arial" w:cs="Arial"/>
          <w:b/>
          <w:i/>
          <w:noProof/>
          <w:lang w:eastAsia="es-ES"/>
        </w:rPr>
        <w:t xml:space="preserve"> </w:t>
      </w:r>
      <w:r>
        <w:rPr>
          <w:rFonts w:ascii="Arial" w:eastAsia="Malgun Gothic" w:hAnsi="Arial" w:cs="Arial"/>
          <w:b/>
          <w:i/>
          <w:noProof/>
          <w:lang w:eastAsia="es-ES"/>
        </w:rPr>
        <w:t>“Ancho Estable”.</w:t>
      </w:r>
    </w:p>
    <w:p w14:paraId="64B79059" w14:textId="58BDC535" w:rsidR="00997EE9" w:rsidRPr="006B4F70" w:rsidRDefault="00997EE9" w:rsidP="00997EE9">
      <w:pPr>
        <w:pStyle w:val="Prrafodelista"/>
        <w:widowControl w:val="0"/>
        <w:numPr>
          <w:ilvl w:val="0"/>
          <w:numId w:val="3"/>
        </w:numPr>
        <w:tabs>
          <w:tab w:val="left" w:pos="3093"/>
        </w:tabs>
        <w:autoSpaceDE w:val="0"/>
        <w:autoSpaceDN w:val="0"/>
        <w:spacing w:after="0" w:line="360" w:lineRule="auto"/>
        <w:ind w:left="426" w:hanging="426"/>
        <w:contextualSpacing w:val="0"/>
        <w:jc w:val="both"/>
        <w:rPr>
          <w:rFonts w:ascii="Arial" w:eastAsia="Calibri" w:hAnsi="Arial" w:cs="Arial"/>
        </w:rPr>
      </w:pPr>
      <w:r>
        <w:rPr>
          <w:rFonts w:ascii="Arial" w:eastAsia="Malgun Gothic" w:hAnsi="Arial" w:cs="Arial"/>
          <w:noProof/>
          <w:lang w:eastAsia="es-ES"/>
        </w:rPr>
        <w:t xml:space="preserve">Referente a lo indicado en la figura 52, se amplia la descripcion indicandose </w:t>
      </w:r>
      <w:r w:rsidRPr="00024151">
        <w:rPr>
          <w:rFonts w:ascii="Arial" w:eastAsia="Malgun Gothic" w:hAnsi="Arial" w:cs="Arial"/>
          <w:b/>
          <w:i/>
          <w:noProof/>
          <w:lang w:eastAsia="es-ES"/>
        </w:rPr>
        <w:t>…”</w:t>
      </w:r>
      <w:r w:rsidRPr="00024151">
        <w:rPr>
          <w:rFonts w:ascii="Arial" w:eastAsia="Calibri" w:hAnsi="Arial" w:cs="Arial"/>
          <w:b/>
          <w:i/>
          <w:highlight w:val="yellow"/>
        </w:rPr>
        <w:t xml:space="preserve"> </w:t>
      </w:r>
      <w:r w:rsidRPr="00024151">
        <w:rPr>
          <w:rFonts w:ascii="Arial" w:eastAsia="Calibri" w:hAnsi="Arial" w:cs="Arial"/>
          <w:b/>
          <w:i/>
        </w:rPr>
        <w:t xml:space="preserve">es en este tramo donde se localiza el proyecto </w:t>
      </w:r>
      <w:r w:rsidR="00024151" w:rsidRPr="00024151">
        <w:rPr>
          <w:rFonts w:ascii="Arial" w:eastAsia="Calibri" w:hAnsi="Arial" w:cs="Arial"/>
          <w:b/>
          <w:i/>
        </w:rPr>
        <w:t xml:space="preserve">que </w:t>
      </w:r>
      <w:r w:rsidRPr="00024151">
        <w:rPr>
          <w:rFonts w:ascii="Arial" w:eastAsia="Calibri" w:hAnsi="Arial" w:cs="Arial"/>
          <w:b/>
          <w:i/>
        </w:rPr>
        <w:t xml:space="preserve">los diques de defesas ribereñas tienen anchos de entre 450 m a 600 m  y donde el acho estable teórico </w:t>
      </w:r>
      <w:r w:rsidRPr="006B4F70">
        <w:rPr>
          <w:rFonts w:ascii="Arial" w:eastAsia="Calibri" w:hAnsi="Arial" w:cs="Arial"/>
          <w:b/>
          <w:i/>
        </w:rPr>
        <w:t xml:space="preserve">es </w:t>
      </w:r>
      <w:r w:rsidR="004966FB" w:rsidRPr="006B4F70">
        <w:rPr>
          <w:rFonts w:ascii="Arial" w:eastAsia="Calibri" w:hAnsi="Arial" w:cs="Arial"/>
          <w:b/>
          <w:i/>
        </w:rPr>
        <w:t>de 347.55</w:t>
      </w:r>
      <w:r w:rsidRPr="006B4F70">
        <w:rPr>
          <w:rFonts w:ascii="Arial" w:eastAsia="Calibri" w:hAnsi="Arial" w:cs="Arial"/>
          <w:b/>
          <w:i/>
        </w:rPr>
        <w:t xml:space="preserve"> para 3000 m3/seg…”</w:t>
      </w:r>
    </w:p>
    <w:p w14:paraId="2B4B88A7" w14:textId="239DEE0F" w:rsidR="00024151" w:rsidRPr="003F24B7" w:rsidRDefault="00024151" w:rsidP="00024151">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Observacion 12.-</w:t>
      </w:r>
    </w:p>
    <w:p w14:paraId="16656DEE" w14:textId="1D86173F" w:rsidR="000745FC" w:rsidRDefault="00024151"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Pr>
          <w:rFonts w:ascii="Arial" w:eastAsia="Malgun Gothic" w:hAnsi="Arial" w:cs="Arial"/>
          <w:noProof/>
          <w:lang w:eastAsia="es-ES"/>
        </w:rPr>
        <w:t>De acuerdo al Cuadro Nº 28</w:t>
      </w:r>
      <w:r w:rsidR="000745FC" w:rsidRPr="00024151">
        <w:rPr>
          <w:rFonts w:ascii="Arial" w:eastAsia="Malgun Gothic" w:hAnsi="Arial" w:cs="Arial"/>
          <w:noProof/>
          <w:lang w:eastAsia="es-ES"/>
        </w:rPr>
        <w:t>; Indicar la referencia del diametro medio del cauce del río (D&gt; 0.5 mm), considerado.</w:t>
      </w:r>
    </w:p>
    <w:p w14:paraId="2FEE9B29" w14:textId="77777777" w:rsidR="00A7584F" w:rsidRDefault="00A7584F" w:rsidP="00A7584F">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Respuesta.-</w:t>
      </w:r>
    </w:p>
    <w:p w14:paraId="6FC34843" w14:textId="6D900FB3" w:rsidR="00A7584F" w:rsidRDefault="00A7584F" w:rsidP="00A7584F">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 xml:space="preserve">Se </w:t>
      </w:r>
      <w:r w:rsidR="00E12A28">
        <w:rPr>
          <w:rFonts w:ascii="Arial" w:eastAsia="Malgun Gothic" w:hAnsi="Arial" w:cs="Arial"/>
          <w:b/>
          <w:i/>
          <w:noProof/>
          <w:lang w:eastAsia="es-ES"/>
        </w:rPr>
        <w:t>corrige co</w:t>
      </w:r>
      <w:r w:rsidR="00FB52D8">
        <w:rPr>
          <w:rFonts w:ascii="Arial" w:eastAsia="Malgun Gothic" w:hAnsi="Arial" w:cs="Arial"/>
          <w:b/>
          <w:i/>
          <w:noProof/>
          <w:lang w:eastAsia="es-ES"/>
        </w:rPr>
        <w:t>n</w:t>
      </w:r>
      <w:r w:rsidR="00E12A28">
        <w:rPr>
          <w:rFonts w:ascii="Arial" w:eastAsia="Malgun Gothic" w:hAnsi="Arial" w:cs="Arial"/>
          <w:b/>
          <w:i/>
          <w:noProof/>
          <w:lang w:eastAsia="es-ES"/>
        </w:rPr>
        <w:t xml:space="preserve"> el Dm=0.15mm</w:t>
      </w:r>
      <w:r w:rsidR="00FB52D8">
        <w:rPr>
          <w:rFonts w:ascii="Arial" w:eastAsia="Malgun Gothic" w:hAnsi="Arial" w:cs="Arial"/>
          <w:b/>
          <w:i/>
          <w:noProof/>
          <w:lang w:eastAsia="es-ES"/>
        </w:rPr>
        <w:t xml:space="preserve"> &lt; D50mm, cuya referecia es el item </w:t>
      </w:r>
      <w:r w:rsidR="00FB52D8" w:rsidRPr="00FB52D8">
        <w:rPr>
          <w:rFonts w:ascii="Arial" w:eastAsia="Malgun Gothic" w:hAnsi="Arial" w:cs="Arial"/>
          <w:b/>
          <w:i/>
          <w:noProof/>
          <w:u w:val="single"/>
          <w:lang w:eastAsia="es-ES"/>
        </w:rPr>
        <w:t>3.2 Graulometria</w:t>
      </w:r>
      <w:r w:rsidR="00FB52D8">
        <w:rPr>
          <w:rFonts w:ascii="Arial" w:eastAsia="Malgun Gothic" w:hAnsi="Arial" w:cs="Arial"/>
          <w:b/>
          <w:i/>
          <w:noProof/>
          <w:u w:val="single"/>
          <w:lang w:eastAsia="es-ES"/>
        </w:rPr>
        <w:t>,</w:t>
      </w:r>
      <w:r w:rsidR="00FB52D8">
        <w:rPr>
          <w:rFonts w:ascii="Arial" w:eastAsia="Malgun Gothic" w:hAnsi="Arial" w:cs="Arial"/>
          <w:b/>
          <w:i/>
          <w:noProof/>
          <w:lang w:eastAsia="es-ES"/>
        </w:rPr>
        <w:t xml:space="preserve"> del estudio de Hidraulica Fluvial. </w:t>
      </w:r>
    </w:p>
    <w:p w14:paraId="57CF5C3D" w14:textId="0C756513" w:rsidR="00AE7C93" w:rsidRPr="003F24B7" w:rsidRDefault="00AE7C93" w:rsidP="00AE7C93">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Observacion 13.-</w:t>
      </w:r>
    </w:p>
    <w:p w14:paraId="4C36FE0E" w14:textId="399C4942" w:rsidR="000745FC"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AE7C93">
        <w:rPr>
          <w:rFonts w:ascii="Arial" w:eastAsia="Malgun Gothic" w:hAnsi="Arial" w:cs="Arial"/>
          <w:noProof/>
          <w:lang w:eastAsia="es-ES"/>
        </w:rPr>
        <w:t>De acuedo al cuadro Nº 30, considera un coeficiente m= 0.50. El río Piura es considerado como un río de montaña?. Verificar.</w:t>
      </w:r>
    </w:p>
    <w:p w14:paraId="36B2AF39" w14:textId="77777777" w:rsidR="00AE7C93" w:rsidRDefault="00AE7C93" w:rsidP="00AE7C93">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Respuesta.-</w:t>
      </w:r>
    </w:p>
    <w:p w14:paraId="67AC96DF" w14:textId="09CFC1D4" w:rsidR="00AE7C93" w:rsidRPr="00896F89" w:rsidRDefault="00AE7C93" w:rsidP="000745FC">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 xml:space="preserve">Se </w:t>
      </w:r>
      <w:r w:rsidR="004A15B9">
        <w:rPr>
          <w:rFonts w:ascii="Arial" w:eastAsia="Malgun Gothic" w:hAnsi="Arial" w:cs="Arial"/>
          <w:b/>
          <w:i/>
          <w:noProof/>
          <w:lang w:eastAsia="es-ES"/>
        </w:rPr>
        <w:t>verifica</w:t>
      </w:r>
      <w:r w:rsidR="00EA5C18">
        <w:rPr>
          <w:rFonts w:ascii="Arial" w:eastAsia="Malgun Gothic" w:hAnsi="Arial" w:cs="Arial"/>
          <w:b/>
          <w:i/>
          <w:noProof/>
          <w:lang w:eastAsia="es-ES"/>
        </w:rPr>
        <w:t xml:space="preserve"> que el tipo de rio en donde la erosion y sedimetacion estan en equilibrio y por la presencia de material fino correspode al tipo “arenoso” correspondiendole un, m=0.70</w:t>
      </w:r>
      <w:r w:rsidR="00896F89">
        <w:rPr>
          <w:rFonts w:ascii="Arial" w:eastAsia="Malgun Gothic" w:hAnsi="Arial" w:cs="Arial"/>
          <w:noProof/>
          <w:lang w:eastAsia="es-ES"/>
        </w:rPr>
        <w:t xml:space="preserve"> </w:t>
      </w:r>
    </w:p>
    <w:p w14:paraId="09A4ED57" w14:textId="71F376FF" w:rsidR="00EA5C18" w:rsidRPr="003F24B7" w:rsidRDefault="00EA5C18" w:rsidP="00EA5C18">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Observacion 14.-</w:t>
      </w:r>
    </w:p>
    <w:p w14:paraId="74BD3A92" w14:textId="35F2FEAA" w:rsidR="000745FC"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EA5C18">
        <w:rPr>
          <w:rFonts w:ascii="Arial" w:eastAsia="Malgun Gothic" w:hAnsi="Arial" w:cs="Arial"/>
          <w:noProof/>
          <w:lang w:eastAsia="es-ES"/>
        </w:rPr>
        <w:t>En el item 3.21.5 – E; Dice: “ … Seleccionamos un valor medio de 500.00 m”. De acuerdo a ello, se entiende que el ancho definido para el estudio va ser de 500.00 mts. Verificar este criterio en relación a los planos de seciones. Si considera como promedio de ancho teórico, esto no correspondería, toda vez que los anchos son menores de 446 mts.</w:t>
      </w:r>
    </w:p>
    <w:p w14:paraId="3472EC1B" w14:textId="0C6AE9BC" w:rsidR="00EA5C18" w:rsidRPr="00EA5C18" w:rsidRDefault="00EA5C18" w:rsidP="000745FC">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Respuesta.-</w:t>
      </w:r>
    </w:p>
    <w:p w14:paraId="024BA12F" w14:textId="638729D4" w:rsidR="00EA5C18" w:rsidRPr="006B4F70" w:rsidRDefault="00EA5C18" w:rsidP="000745FC">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sidRPr="0052129E">
        <w:rPr>
          <w:rFonts w:ascii="Arial" w:eastAsia="Malgun Gothic" w:hAnsi="Arial" w:cs="Arial"/>
          <w:b/>
          <w:i/>
          <w:noProof/>
          <w:lang w:eastAsia="es-ES"/>
        </w:rPr>
        <w:t>Se aclara que los a</w:t>
      </w:r>
      <w:r w:rsidR="00E04FD3" w:rsidRPr="0052129E">
        <w:rPr>
          <w:rFonts w:ascii="Arial" w:eastAsia="Malgun Gothic" w:hAnsi="Arial" w:cs="Arial"/>
          <w:b/>
          <w:i/>
          <w:noProof/>
          <w:lang w:eastAsia="es-ES"/>
        </w:rPr>
        <w:t>n</w:t>
      </w:r>
      <w:r w:rsidRPr="0052129E">
        <w:rPr>
          <w:rFonts w:ascii="Arial" w:eastAsia="Malgun Gothic" w:hAnsi="Arial" w:cs="Arial"/>
          <w:b/>
          <w:i/>
          <w:noProof/>
          <w:lang w:eastAsia="es-ES"/>
        </w:rPr>
        <w:t>chos esta</w:t>
      </w:r>
      <w:r w:rsidR="00E04FD3" w:rsidRPr="0052129E">
        <w:rPr>
          <w:rFonts w:ascii="Arial" w:eastAsia="Malgun Gothic" w:hAnsi="Arial" w:cs="Arial"/>
          <w:b/>
          <w:i/>
          <w:noProof/>
          <w:lang w:eastAsia="es-ES"/>
        </w:rPr>
        <w:t>b</w:t>
      </w:r>
      <w:r w:rsidRPr="0052129E">
        <w:rPr>
          <w:rFonts w:ascii="Arial" w:eastAsia="Malgun Gothic" w:hAnsi="Arial" w:cs="Arial"/>
          <w:b/>
          <w:i/>
          <w:noProof/>
          <w:lang w:eastAsia="es-ES"/>
        </w:rPr>
        <w:t xml:space="preserve">les </w:t>
      </w:r>
      <w:r w:rsidR="00C42AE6" w:rsidRPr="0052129E">
        <w:rPr>
          <w:rFonts w:ascii="Arial" w:eastAsia="Malgun Gothic" w:hAnsi="Arial" w:cs="Arial"/>
          <w:b/>
          <w:i/>
          <w:noProof/>
          <w:lang w:eastAsia="es-ES"/>
        </w:rPr>
        <w:t>teoricos determi</w:t>
      </w:r>
      <w:r w:rsidR="00E04FD3" w:rsidRPr="0052129E">
        <w:rPr>
          <w:rFonts w:ascii="Arial" w:eastAsia="Malgun Gothic" w:hAnsi="Arial" w:cs="Arial"/>
          <w:b/>
          <w:i/>
          <w:noProof/>
          <w:lang w:eastAsia="es-ES"/>
        </w:rPr>
        <w:t>n</w:t>
      </w:r>
      <w:r w:rsidR="00C42AE6" w:rsidRPr="0052129E">
        <w:rPr>
          <w:rFonts w:ascii="Arial" w:eastAsia="Malgun Gothic" w:hAnsi="Arial" w:cs="Arial"/>
          <w:b/>
          <w:i/>
          <w:noProof/>
          <w:lang w:eastAsia="es-ES"/>
        </w:rPr>
        <w:t>ados y el promedio de los mismos so</w:t>
      </w:r>
      <w:r w:rsidR="00E04FD3" w:rsidRPr="0052129E">
        <w:rPr>
          <w:rFonts w:ascii="Arial" w:eastAsia="Malgun Gothic" w:hAnsi="Arial" w:cs="Arial"/>
          <w:b/>
          <w:i/>
          <w:noProof/>
          <w:lang w:eastAsia="es-ES"/>
        </w:rPr>
        <w:t>n</w:t>
      </w:r>
      <w:r w:rsidR="00C42AE6" w:rsidRPr="0052129E">
        <w:rPr>
          <w:rFonts w:ascii="Arial" w:eastAsia="Malgun Gothic" w:hAnsi="Arial" w:cs="Arial"/>
          <w:b/>
          <w:i/>
          <w:noProof/>
          <w:lang w:eastAsia="es-ES"/>
        </w:rPr>
        <w:t xml:space="preserve"> me</w:t>
      </w:r>
      <w:r w:rsidR="00E04FD3" w:rsidRPr="0052129E">
        <w:rPr>
          <w:rFonts w:ascii="Arial" w:eastAsia="Malgun Gothic" w:hAnsi="Arial" w:cs="Arial"/>
          <w:b/>
          <w:i/>
          <w:noProof/>
          <w:lang w:eastAsia="es-ES"/>
        </w:rPr>
        <w:t>n</w:t>
      </w:r>
      <w:r w:rsidR="00C42AE6" w:rsidRPr="0052129E">
        <w:rPr>
          <w:rFonts w:ascii="Arial" w:eastAsia="Malgun Gothic" w:hAnsi="Arial" w:cs="Arial"/>
          <w:b/>
          <w:i/>
          <w:noProof/>
          <w:lang w:eastAsia="es-ES"/>
        </w:rPr>
        <w:t>ores a los a</w:t>
      </w:r>
      <w:r w:rsidR="00E04FD3" w:rsidRPr="0052129E">
        <w:rPr>
          <w:rFonts w:ascii="Arial" w:eastAsia="Malgun Gothic" w:hAnsi="Arial" w:cs="Arial"/>
          <w:b/>
          <w:i/>
          <w:noProof/>
          <w:lang w:eastAsia="es-ES"/>
        </w:rPr>
        <w:t>nchos existe</w:t>
      </w:r>
      <w:r w:rsidR="0052129E">
        <w:rPr>
          <w:rFonts w:ascii="Arial" w:eastAsia="Malgun Gothic" w:hAnsi="Arial" w:cs="Arial"/>
          <w:b/>
          <w:i/>
          <w:noProof/>
          <w:lang w:eastAsia="es-ES"/>
        </w:rPr>
        <w:t>n</w:t>
      </w:r>
      <w:r w:rsidR="00E04FD3" w:rsidRPr="0052129E">
        <w:rPr>
          <w:rFonts w:ascii="Arial" w:eastAsia="Malgun Gothic" w:hAnsi="Arial" w:cs="Arial"/>
          <w:b/>
          <w:i/>
          <w:noProof/>
          <w:lang w:eastAsia="es-ES"/>
        </w:rPr>
        <w:t>tes fijados por las defe</w:t>
      </w:r>
      <w:r w:rsidR="0052129E">
        <w:rPr>
          <w:rFonts w:ascii="Arial" w:eastAsia="Malgun Gothic" w:hAnsi="Arial" w:cs="Arial"/>
          <w:b/>
          <w:i/>
          <w:noProof/>
          <w:lang w:eastAsia="es-ES"/>
        </w:rPr>
        <w:t>n</w:t>
      </w:r>
      <w:r w:rsidR="00E04FD3" w:rsidRPr="0052129E">
        <w:rPr>
          <w:rFonts w:ascii="Arial" w:eastAsia="Malgun Gothic" w:hAnsi="Arial" w:cs="Arial"/>
          <w:b/>
          <w:i/>
          <w:noProof/>
          <w:lang w:eastAsia="es-ES"/>
        </w:rPr>
        <w:t>sas</w:t>
      </w:r>
      <w:r w:rsidR="00C42AE6" w:rsidRPr="0052129E">
        <w:rPr>
          <w:rFonts w:ascii="Arial" w:eastAsia="Malgun Gothic" w:hAnsi="Arial" w:cs="Arial"/>
          <w:b/>
          <w:i/>
          <w:noProof/>
          <w:lang w:eastAsia="es-ES"/>
        </w:rPr>
        <w:t>; por ta</w:t>
      </w:r>
      <w:r w:rsidR="00E04FD3" w:rsidRPr="0052129E">
        <w:rPr>
          <w:rFonts w:ascii="Arial" w:eastAsia="Malgun Gothic" w:hAnsi="Arial" w:cs="Arial"/>
          <w:b/>
          <w:i/>
          <w:noProof/>
          <w:lang w:eastAsia="es-ES"/>
        </w:rPr>
        <w:t>n</w:t>
      </w:r>
      <w:r w:rsidR="00C42AE6" w:rsidRPr="0052129E">
        <w:rPr>
          <w:rFonts w:ascii="Arial" w:eastAsia="Malgun Gothic" w:hAnsi="Arial" w:cs="Arial"/>
          <w:b/>
          <w:i/>
          <w:noProof/>
          <w:lang w:eastAsia="es-ES"/>
        </w:rPr>
        <w:t xml:space="preserve">to se esclarece </w:t>
      </w:r>
      <w:r w:rsidR="00E04FD3" w:rsidRPr="0052129E">
        <w:rPr>
          <w:rFonts w:ascii="Arial" w:eastAsia="Malgun Gothic" w:hAnsi="Arial" w:cs="Arial"/>
          <w:b/>
          <w:i/>
          <w:noProof/>
          <w:lang w:eastAsia="es-ES"/>
        </w:rPr>
        <w:t xml:space="preserve">en </w:t>
      </w:r>
      <w:r w:rsidR="00C42AE6" w:rsidRPr="0052129E">
        <w:rPr>
          <w:rFonts w:ascii="Arial" w:eastAsia="Malgun Gothic" w:hAnsi="Arial" w:cs="Arial"/>
          <w:b/>
          <w:i/>
          <w:noProof/>
          <w:lang w:eastAsia="es-ES"/>
        </w:rPr>
        <w:t>la redaccio</w:t>
      </w:r>
      <w:r w:rsidR="00E04FD3" w:rsidRPr="0052129E">
        <w:rPr>
          <w:rFonts w:ascii="Arial" w:eastAsia="Malgun Gothic" w:hAnsi="Arial" w:cs="Arial"/>
          <w:b/>
          <w:i/>
          <w:noProof/>
          <w:lang w:eastAsia="es-ES"/>
        </w:rPr>
        <w:t>n</w:t>
      </w:r>
      <w:r w:rsidR="001070D0" w:rsidRPr="0052129E">
        <w:rPr>
          <w:rFonts w:ascii="Arial" w:eastAsia="Malgun Gothic" w:hAnsi="Arial" w:cs="Arial"/>
          <w:b/>
          <w:i/>
          <w:noProof/>
          <w:lang w:eastAsia="es-ES"/>
        </w:rPr>
        <w:t xml:space="preserve"> que el ancho estable a considerar en los calculos seran los </w:t>
      </w:r>
      <w:r w:rsidR="0052129E">
        <w:rPr>
          <w:rFonts w:ascii="Arial" w:eastAsia="Malgun Gothic" w:hAnsi="Arial" w:cs="Arial"/>
          <w:b/>
          <w:i/>
          <w:noProof/>
          <w:lang w:eastAsia="es-ES"/>
        </w:rPr>
        <w:t xml:space="preserve">anchos </w:t>
      </w:r>
      <w:r w:rsidR="001070D0" w:rsidRPr="0052129E">
        <w:rPr>
          <w:rFonts w:ascii="Arial" w:eastAsia="Malgun Gothic" w:hAnsi="Arial" w:cs="Arial"/>
          <w:b/>
          <w:i/>
          <w:noProof/>
          <w:lang w:eastAsia="es-ES"/>
        </w:rPr>
        <w:t>existentes segun sus progresivas.</w:t>
      </w:r>
      <w:r w:rsidR="001070D0">
        <w:rPr>
          <w:rFonts w:ascii="Arial" w:eastAsia="Malgun Gothic" w:hAnsi="Arial" w:cs="Arial"/>
          <w:b/>
          <w:i/>
          <w:noProof/>
          <w:lang w:eastAsia="es-ES"/>
        </w:rPr>
        <w:t xml:space="preserve"> </w:t>
      </w:r>
    </w:p>
    <w:p w14:paraId="3F2E06EE" w14:textId="6F48DFAC" w:rsidR="004E091C" w:rsidRPr="003F24B7" w:rsidRDefault="004E091C" w:rsidP="004E091C">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lastRenderedPageBreak/>
        <w:t>Observacion 15.-</w:t>
      </w:r>
    </w:p>
    <w:p w14:paraId="1A7CEAED" w14:textId="31AD22B5" w:rsidR="000745FC" w:rsidRPr="004E091C"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4E091C">
        <w:rPr>
          <w:rFonts w:ascii="Arial" w:eastAsia="Malgun Gothic" w:hAnsi="Arial" w:cs="Arial"/>
          <w:noProof/>
          <w:lang w:eastAsia="es-ES"/>
        </w:rPr>
        <w:t xml:space="preserve">De acuerdo al cuadro Nº 28, se considera un Fb=1.20, para un Dm&gt;0.50mm.De acuerdo al cuadro Nº 32, el Dm &lt;0.5 mm. Corregir su coeficiente Fb. </w:t>
      </w:r>
    </w:p>
    <w:p w14:paraId="454D518D" w14:textId="77777777" w:rsidR="000745FC" w:rsidRDefault="000745FC" w:rsidP="000745FC">
      <w:pPr>
        <w:tabs>
          <w:tab w:val="left" w:pos="567"/>
        </w:tabs>
        <w:spacing w:before="200" w:after="200" w:line="276" w:lineRule="auto"/>
        <w:jc w:val="both"/>
        <w:outlineLvl w:val="1"/>
        <w:rPr>
          <w:rFonts w:ascii="Arial" w:eastAsia="Malgun Gothic" w:hAnsi="Arial" w:cs="Arial"/>
          <w:noProof/>
          <w:lang w:eastAsia="es-ES"/>
        </w:rPr>
      </w:pPr>
      <w:r w:rsidRPr="004E091C">
        <w:rPr>
          <w:rFonts w:ascii="Arial" w:eastAsia="Malgun Gothic" w:hAnsi="Arial" w:cs="Arial"/>
          <w:noProof/>
          <w:lang w:eastAsia="es-ES"/>
        </w:rPr>
        <w:t>¿Cómo se determinan la socavación de los estrechamiento y curvas; y la erosión en los márgenes?</w:t>
      </w:r>
    </w:p>
    <w:p w14:paraId="35366416" w14:textId="0C2EABB4" w:rsidR="004E091C" w:rsidRPr="004E091C" w:rsidRDefault="004E091C" w:rsidP="004E091C">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Respuesta.-</w:t>
      </w:r>
    </w:p>
    <w:p w14:paraId="28FE0C9B" w14:textId="0E29F29E" w:rsidR="004E091C" w:rsidRDefault="004E091C" w:rsidP="004E091C">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 xml:space="preserve">Se corrige con el Dm=0.15mm &lt; D50mm, cuya referecia es el item </w:t>
      </w:r>
      <w:r w:rsidRPr="00FB52D8">
        <w:rPr>
          <w:rFonts w:ascii="Arial" w:eastAsia="Malgun Gothic" w:hAnsi="Arial" w:cs="Arial"/>
          <w:b/>
          <w:i/>
          <w:noProof/>
          <w:u w:val="single"/>
          <w:lang w:eastAsia="es-ES"/>
        </w:rPr>
        <w:t>3.2 Graulometria</w:t>
      </w:r>
      <w:r>
        <w:rPr>
          <w:rFonts w:ascii="Arial" w:eastAsia="Malgun Gothic" w:hAnsi="Arial" w:cs="Arial"/>
          <w:b/>
          <w:i/>
          <w:noProof/>
          <w:u w:val="single"/>
          <w:lang w:eastAsia="es-ES"/>
        </w:rPr>
        <w:t>,</w:t>
      </w:r>
      <w:r>
        <w:rPr>
          <w:rFonts w:ascii="Arial" w:eastAsia="Malgun Gothic" w:hAnsi="Arial" w:cs="Arial"/>
          <w:b/>
          <w:i/>
          <w:noProof/>
          <w:lang w:eastAsia="es-ES"/>
        </w:rPr>
        <w:t xml:space="preserve"> del estudio de Hidraulica Fluvial; corrigiedo el valor de Fb=0.80.</w:t>
      </w:r>
      <w:r w:rsidR="00291F30">
        <w:rPr>
          <w:rFonts w:ascii="Arial" w:eastAsia="Malgun Gothic" w:hAnsi="Arial" w:cs="Arial"/>
          <w:b/>
          <w:i/>
          <w:noProof/>
          <w:lang w:eastAsia="es-ES"/>
        </w:rPr>
        <w:t>Ver observacion 12.</w:t>
      </w:r>
    </w:p>
    <w:p w14:paraId="3CB32E68" w14:textId="677EB61E" w:rsidR="00291F30" w:rsidRPr="00C54DC2" w:rsidRDefault="00C54DC2" w:rsidP="00291F30">
      <w:pPr>
        <w:tabs>
          <w:tab w:val="left" w:pos="567"/>
        </w:tabs>
        <w:spacing w:before="200" w:after="200" w:line="276" w:lineRule="auto"/>
        <w:jc w:val="both"/>
        <w:outlineLvl w:val="1"/>
        <w:rPr>
          <w:rFonts w:ascii="Arial" w:eastAsia="Malgun Gothic" w:hAnsi="Arial" w:cs="Arial"/>
          <w:b/>
          <w:i/>
          <w:noProof/>
          <w:lang w:eastAsia="es-ES"/>
        </w:rPr>
      </w:pPr>
      <w:r w:rsidRPr="00C54DC2">
        <w:rPr>
          <w:rFonts w:ascii="Arial" w:eastAsia="Malgun Gothic" w:hAnsi="Arial" w:cs="Arial"/>
          <w:b/>
          <w:i/>
          <w:noProof/>
          <w:lang w:eastAsia="es-ES"/>
        </w:rPr>
        <w:t>Respecto a la socavacion en estrechamientos y curvas, ellos se presenta en el Anexo de Hidraulica Fluvial.</w:t>
      </w:r>
    </w:p>
    <w:p w14:paraId="23A2B45C" w14:textId="155BF40A" w:rsidR="00291F30" w:rsidRPr="003F24B7" w:rsidRDefault="00291F30" w:rsidP="00291F30">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Observacion 16.-</w:t>
      </w:r>
    </w:p>
    <w:p w14:paraId="423E64B1" w14:textId="4F397885" w:rsidR="000745FC"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291F30">
        <w:rPr>
          <w:rFonts w:ascii="Arial" w:eastAsia="Malgun Gothic" w:hAnsi="Arial" w:cs="Arial"/>
          <w:noProof/>
          <w:lang w:eastAsia="es-ES"/>
        </w:rPr>
        <w:t>Según el cuadro Nº 34, ¿cuál sería la socavación en nuestra zona de estudio?</w:t>
      </w:r>
      <w:r w:rsidR="00291F30">
        <w:rPr>
          <w:rFonts w:ascii="Arial" w:eastAsia="Malgun Gothic" w:hAnsi="Arial" w:cs="Arial"/>
          <w:noProof/>
          <w:lang w:eastAsia="es-ES"/>
        </w:rPr>
        <w:t xml:space="preserve"> </w:t>
      </w:r>
      <w:r w:rsidRPr="00291F30">
        <w:rPr>
          <w:rFonts w:ascii="Arial" w:eastAsia="Malgun Gothic" w:hAnsi="Arial" w:cs="Arial"/>
          <w:noProof/>
          <w:lang w:eastAsia="es-ES"/>
        </w:rPr>
        <w:t>Debería de presentarse un cuadro similar, con los resultados obtenidos del estudio.</w:t>
      </w:r>
    </w:p>
    <w:p w14:paraId="17F7B616" w14:textId="77777777" w:rsidR="00291F30" w:rsidRPr="004E091C" w:rsidRDefault="00291F30" w:rsidP="00291F30">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Respuesta.-</w:t>
      </w:r>
    </w:p>
    <w:p w14:paraId="053B812B" w14:textId="0E2E2C30" w:rsidR="00291F30" w:rsidRDefault="00291F30"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Pr>
          <w:rFonts w:ascii="Arial" w:eastAsia="Malgun Gothic" w:hAnsi="Arial" w:cs="Arial"/>
          <w:b/>
          <w:i/>
          <w:noProof/>
          <w:lang w:eastAsia="es-ES"/>
        </w:rPr>
        <w:t xml:space="preserve">Se </w:t>
      </w:r>
      <w:r w:rsidR="00D70CEF">
        <w:rPr>
          <w:rFonts w:ascii="Arial" w:eastAsia="Malgun Gothic" w:hAnsi="Arial" w:cs="Arial"/>
          <w:b/>
          <w:i/>
          <w:noProof/>
          <w:lang w:eastAsia="es-ES"/>
        </w:rPr>
        <w:t>implementa lo solicitado, incorporando un cuadro.</w:t>
      </w:r>
    </w:p>
    <w:p w14:paraId="7243CC77" w14:textId="2E3D8F6A" w:rsidR="00F0761D" w:rsidRPr="003F24B7" w:rsidRDefault="00F0761D" w:rsidP="00F0761D">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Observacion 17.-</w:t>
      </w:r>
    </w:p>
    <w:p w14:paraId="75A469A7" w14:textId="7047E0C5" w:rsidR="00F0761D" w:rsidRPr="00F0761D" w:rsidRDefault="00F0761D" w:rsidP="00F0761D">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F0761D">
        <w:rPr>
          <w:rFonts w:ascii="Arial" w:eastAsia="Malgun Gothic" w:hAnsi="Arial" w:cs="Arial"/>
          <w:noProof/>
          <w:lang w:eastAsia="es-ES"/>
        </w:rPr>
        <w:t>En el item 3.21.6 – II. Analisis de Estabilidad; Dice: Los pasos de su determinación son los siguientes. ¿Que es lo que se va determinar?</w:t>
      </w:r>
    </w:p>
    <w:p w14:paraId="3F7623B4" w14:textId="77777777" w:rsidR="00F0761D" w:rsidRPr="000745FC" w:rsidRDefault="00F0761D" w:rsidP="00F0761D">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F0761D">
        <w:rPr>
          <w:rFonts w:ascii="Arial" w:eastAsia="Malgun Gothic" w:hAnsi="Arial" w:cs="Arial"/>
          <w:noProof/>
          <w:lang w:eastAsia="es-ES"/>
        </w:rPr>
        <w:t xml:space="preserve">El iteme 3.21.6 tiene como denominación </w:t>
      </w:r>
      <w:r w:rsidRPr="00F0761D">
        <w:rPr>
          <w:rFonts w:ascii="Arial" w:eastAsia="Malgun Gothic" w:hAnsi="Arial" w:cs="Arial"/>
          <w:b/>
          <w:noProof/>
          <w:lang w:eastAsia="es-ES"/>
        </w:rPr>
        <w:t>Granulometría</w:t>
      </w:r>
      <w:r w:rsidRPr="00F0761D">
        <w:rPr>
          <w:rFonts w:ascii="Arial" w:eastAsia="Malgun Gothic" w:hAnsi="Arial" w:cs="Arial"/>
          <w:noProof/>
          <w:lang w:eastAsia="es-ES"/>
        </w:rPr>
        <w:t>. Sugeriría, que este item tenga otra denominación, porque se esta tratando dentro de ella, análisis de calculos de socavación y análisis de estabilidad, granulometria es una caracterización del material, que se utiliza para la estimación de socavación y estabilidad.</w:t>
      </w:r>
    </w:p>
    <w:p w14:paraId="01DA203F" w14:textId="77777777" w:rsidR="00F0761D" w:rsidRDefault="00F0761D" w:rsidP="00F0761D">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Respuesta.-</w:t>
      </w:r>
    </w:p>
    <w:p w14:paraId="6D6E13D9" w14:textId="11389D57" w:rsidR="00F96FBE" w:rsidRPr="006B4F70" w:rsidRDefault="00F96FBE" w:rsidP="00F96FBE">
      <w:pPr>
        <w:spacing w:after="0" w:line="240" w:lineRule="auto"/>
        <w:rPr>
          <w:rFonts w:ascii="Times New Roman" w:eastAsia="Calibri" w:hAnsi="Times New Roman" w:cs="Times New Roman"/>
          <w:sz w:val="24"/>
          <w:szCs w:val="24"/>
          <w:lang w:eastAsia="es-PE"/>
        </w:rPr>
      </w:pPr>
      <w:r w:rsidRPr="006B4F70">
        <w:rPr>
          <w:rFonts w:ascii="Arial" w:eastAsia="Calibri" w:hAnsi="Arial" w:cs="Arial"/>
          <w:b/>
          <w:i/>
        </w:rPr>
        <w:t xml:space="preserve">Se corrige la </w:t>
      </w:r>
      <w:r w:rsidR="00B249B4" w:rsidRPr="006B4F70">
        <w:rPr>
          <w:rFonts w:ascii="Arial" w:eastAsia="Calibri" w:hAnsi="Arial" w:cs="Arial"/>
          <w:b/>
          <w:i/>
        </w:rPr>
        <w:t>denominación e 3.21.6-II</w:t>
      </w:r>
      <w:r w:rsidRPr="006B4F70">
        <w:rPr>
          <w:rFonts w:ascii="Arial" w:eastAsia="Calibri" w:hAnsi="Arial" w:cs="Arial"/>
          <w:b/>
          <w:i/>
        </w:rPr>
        <w:t xml:space="preserve"> por ..”Determinación del inició de arrastre de las partículas</w:t>
      </w:r>
      <w:r w:rsidRPr="006B4F70">
        <w:rPr>
          <w:rFonts w:ascii="Times New Roman" w:eastAsia="Calibri" w:hAnsi="Times New Roman" w:cs="Times New Roman"/>
          <w:sz w:val="24"/>
          <w:szCs w:val="24"/>
          <w:lang w:eastAsia="es-PE"/>
        </w:rPr>
        <w:t xml:space="preserve"> </w:t>
      </w:r>
      <w:r w:rsidR="00B249B4" w:rsidRPr="006B4F70">
        <w:rPr>
          <w:rFonts w:ascii="Times New Roman" w:eastAsia="Calibri" w:hAnsi="Times New Roman" w:cs="Times New Roman"/>
          <w:sz w:val="24"/>
          <w:szCs w:val="24"/>
          <w:lang w:eastAsia="es-PE"/>
        </w:rPr>
        <w:t>..”</w:t>
      </w:r>
    </w:p>
    <w:p w14:paraId="7ECDF740" w14:textId="469C1BDE" w:rsidR="00B249B4" w:rsidRPr="00B249B4" w:rsidRDefault="00B249B4" w:rsidP="00B249B4">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sidRPr="006B4F70">
        <w:rPr>
          <w:rFonts w:ascii="Arial" w:eastAsia="Malgun Gothic" w:hAnsi="Arial" w:cs="Arial"/>
          <w:b/>
          <w:i/>
          <w:noProof/>
          <w:lang w:eastAsia="es-ES"/>
        </w:rPr>
        <w:t>Tambien se cambia en 3.21.6 la denominacion por ..”..”</w:t>
      </w:r>
      <w:r w:rsidRPr="006B4F70">
        <w:rPr>
          <w:rFonts w:ascii="Arial" w:eastAsia="Calibri" w:hAnsi="Arial" w:cs="Arial"/>
          <w:b/>
          <w:lang w:eastAsia="es-ES"/>
        </w:rPr>
        <w:t>Análisis de Socavación y Arrastre de Partículas</w:t>
      </w:r>
      <w:r w:rsidRPr="006B4F70">
        <w:rPr>
          <w:rFonts w:ascii="Times New Roman" w:eastAsia="Calibri" w:hAnsi="Times New Roman" w:cs="Times New Roman"/>
          <w:sz w:val="24"/>
          <w:szCs w:val="24"/>
          <w:lang w:eastAsia="es-PE"/>
        </w:rPr>
        <w:t xml:space="preserve"> ….”</w:t>
      </w:r>
    </w:p>
    <w:p w14:paraId="2878AA39" w14:textId="1766E121" w:rsidR="00B249B4" w:rsidRPr="003F24B7" w:rsidRDefault="00B249B4" w:rsidP="00B249B4">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Observacion 18.-</w:t>
      </w:r>
    </w:p>
    <w:p w14:paraId="3778E61B" w14:textId="77777777" w:rsidR="00C462D7" w:rsidRPr="000745FC" w:rsidRDefault="00C462D7" w:rsidP="00C462D7">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C462D7">
        <w:rPr>
          <w:rFonts w:ascii="Arial" w:eastAsia="Malgun Gothic" w:hAnsi="Arial" w:cs="Arial"/>
          <w:noProof/>
          <w:lang w:eastAsia="es-ES"/>
        </w:rPr>
        <w:t>De acuedo al cuadro Nº 30, considera un coeficiente m= 0.50. El río piura es considerado como un río de montaña?. Verificar.</w:t>
      </w:r>
    </w:p>
    <w:p w14:paraId="1FAD8584" w14:textId="77777777" w:rsidR="00C462D7" w:rsidRDefault="00C462D7" w:rsidP="00C462D7">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Respuesta.-</w:t>
      </w:r>
    </w:p>
    <w:p w14:paraId="5EE7CEC1" w14:textId="24100DB4" w:rsidR="00C462D7" w:rsidRDefault="00ED0FF0" w:rsidP="00C462D7">
      <w:pPr>
        <w:spacing w:after="0" w:line="240" w:lineRule="auto"/>
        <w:rPr>
          <w:rFonts w:ascii="Arial" w:eastAsia="Calibri" w:hAnsi="Arial" w:cs="Arial"/>
          <w:i/>
        </w:rPr>
      </w:pPr>
      <w:r w:rsidRPr="00ED0FF0">
        <w:rPr>
          <w:rFonts w:ascii="Arial" w:eastAsia="Calibri" w:hAnsi="Arial" w:cs="Arial"/>
          <w:i/>
        </w:rPr>
        <w:t>Ver observación 13</w:t>
      </w:r>
    </w:p>
    <w:p w14:paraId="535C9802" w14:textId="77777777" w:rsidR="006B4F70" w:rsidRDefault="006B4F70" w:rsidP="00C462D7">
      <w:pPr>
        <w:spacing w:after="0" w:line="240" w:lineRule="auto"/>
        <w:rPr>
          <w:rFonts w:ascii="Arial" w:eastAsia="Calibri" w:hAnsi="Arial" w:cs="Arial"/>
          <w:i/>
        </w:rPr>
      </w:pPr>
    </w:p>
    <w:p w14:paraId="22407772" w14:textId="77777777" w:rsidR="006B4F70" w:rsidRDefault="006B4F70" w:rsidP="00C462D7">
      <w:pPr>
        <w:spacing w:after="0" w:line="240" w:lineRule="auto"/>
        <w:rPr>
          <w:rFonts w:ascii="Arial" w:eastAsia="Calibri" w:hAnsi="Arial" w:cs="Arial"/>
          <w:i/>
        </w:rPr>
      </w:pPr>
    </w:p>
    <w:p w14:paraId="1E33076A" w14:textId="77777777" w:rsidR="006B4F70" w:rsidRPr="00ED0FF0" w:rsidRDefault="006B4F70" w:rsidP="00C462D7">
      <w:pPr>
        <w:spacing w:after="0" w:line="240" w:lineRule="auto"/>
        <w:rPr>
          <w:rFonts w:ascii="Times New Roman" w:eastAsia="Calibri" w:hAnsi="Times New Roman" w:cs="Times New Roman"/>
          <w:sz w:val="24"/>
          <w:szCs w:val="24"/>
          <w:lang w:eastAsia="es-PE"/>
        </w:rPr>
      </w:pPr>
    </w:p>
    <w:p w14:paraId="24702A3F" w14:textId="66982AA4" w:rsidR="00291F30" w:rsidRPr="00ED0FF0" w:rsidRDefault="00ED0FF0" w:rsidP="00ED0FF0">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lastRenderedPageBreak/>
        <w:t>Observacion 19.-</w:t>
      </w:r>
    </w:p>
    <w:p w14:paraId="30DFD83B" w14:textId="77777777" w:rsidR="000745FC"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ED0FF0">
        <w:rPr>
          <w:rFonts w:ascii="Arial" w:eastAsia="Malgun Gothic" w:hAnsi="Arial" w:cs="Arial"/>
          <w:noProof/>
          <w:lang w:eastAsia="es-ES"/>
        </w:rPr>
        <w:t xml:space="preserve">El angulo del talud con la horizontal ´´ </w:t>
      </w:r>
      <m:oMath>
        <m:r>
          <m:rPr>
            <m:sty m:val="bi"/>
          </m:rPr>
          <w:rPr>
            <w:rFonts w:ascii="Cambria Math" w:eastAsia="Malgun Gothic" w:hAnsi="Cambria Math" w:cs="Arial"/>
            <w:noProof/>
            <w:lang w:eastAsia="es-ES"/>
          </w:rPr>
          <m:t>∝´´</m:t>
        </m:r>
      </m:oMath>
      <w:r w:rsidRPr="00ED0FF0">
        <w:rPr>
          <w:rFonts w:ascii="Arial" w:eastAsia="Malgun Gothic" w:hAnsi="Arial" w:cs="Arial"/>
          <w:b/>
          <w:noProof/>
          <w:lang w:eastAsia="es-ES"/>
        </w:rPr>
        <w:t xml:space="preserve"> </w:t>
      </w:r>
      <w:r w:rsidRPr="00ED0FF0">
        <w:rPr>
          <w:rFonts w:ascii="Arial" w:eastAsia="Malgun Gothic" w:hAnsi="Arial" w:cs="Arial"/>
          <w:noProof/>
          <w:lang w:eastAsia="es-ES"/>
        </w:rPr>
        <w:t>; debe ser obtenida de campo. Siendo así, cual sería su valor?</w:t>
      </w:r>
    </w:p>
    <w:p w14:paraId="3C548573" w14:textId="3636C671" w:rsidR="00ED0FF0" w:rsidRPr="006B4F70" w:rsidRDefault="00ED0FF0" w:rsidP="00ED0FF0">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 xml:space="preserve">Respuesta.- Se indica en el item ..” a) </w:t>
      </w:r>
      <w:r w:rsidRPr="006B4F70">
        <w:rPr>
          <w:rFonts w:ascii="Arial" w:eastAsia="Calibri" w:hAnsi="Arial" w:cs="Arial"/>
          <w:b/>
        </w:rPr>
        <w:t>El talud natural de las márgenes corresponde al tipo de material natural que según calicatas (arenas, limos) es de 2:1; en este caso corresponde al tramo de cauce que se localiza aguas arriba del Pte. Independencia.</w:t>
      </w:r>
      <w:r w:rsidRPr="006B4F70">
        <w:rPr>
          <w:rFonts w:ascii="Arial" w:eastAsia="Malgun Gothic" w:hAnsi="Arial" w:cs="Arial"/>
          <w:b/>
          <w:i/>
          <w:noProof/>
          <w:lang w:eastAsia="es-ES"/>
        </w:rPr>
        <w:t xml:space="preserve"> </w:t>
      </w:r>
      <w:r w:rsidRPr="006B4F70">
        <w:rPr>
          <w:rFonts w:ascii="Arial" w:eastAsia="Calibri" w:hAnsi="Arial" w:cs="Arial"/>
          <w:b/>
        </w:rPr>
        <w:t xml:space="preserve">Luego el ángulo que forma la inclinación del talud natural con la horizontal es </w:t>
      </w:r>
      <m:oMath>
        <m:r>
          <m:rPr>
            <m:sty m:val="bi"/>
          </m:rPr>
          <w:rPr>
            <w:rFonts w:ascii="Cambria Math" w:eastAsia="Calibri" w:hAnsi="Cambria Math" w:cs="Arial"/>
          </w:rPr>
          <m:t>∝=26.56°,</m:t>
        </m:r>
      </m:oMath>
    </w:p>
    <w:p w14:paraId="63BFA9D3" w14:textId="56148DC9" w:rsidR="00ED0FF0" w:rsidRPr="003F66D5" w:rsidRDefault="00ED0FF0" w:rsidP="003F66D5">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Observacion 20.-</w:t>
      </w:r>
    </w:p>
    <w:p w14:paraId="167728E7" w14:textId="77777777" w:rsidR="000745FC"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3F66D5">
        <w:rPr>
          <w:rFonts w:ascii="Arial" w:eastAsia="Malgun Gothic" w:hAnsi="Arial" w:cs="Arial"/>
          <w:noProof/>
          <w:lang w:eastAsia="es-ES"/>
        </w:rPr>
        <w:t xml:space="preserve">El ángulo de reposo del material ´´ </w:t>
      </w:r>
      <m:oMath>
        <m:r>
          <w:rPr>
            <w:rFonts w:ascii="Cambria Math" w:eastAsia="Malgun Gothic" w:hAnsi="Cambria Math" w:cs="Arial"/>
            <w:noProof/>
            <w:lang w:eastAsia="es-ES"/>
          </w:rPr>
          <m:t>φ</m:t>
        </m:r>
      </m:oMath>
      <w:r w:rsidRPr="003F66D5">
        <w:rPr>
          <w:rFonts w:ascii="Arial" w:eastAsia="Malgun Gothic" w:hAnsi="Arial" w:cs="Arial"/>
          <w:noProof/>
          <w:lang w:eastAsia="es-ES"/>
        </w:rPr>
        <w:t>´´; debe obtenerse del estudio de suelos (laboratorio). Siendo así, cual es su valor?.</w:t>
      </w:r>
    </w:p>
    <w:p w14:paraId="785017FA" w14:textId="187C018F" w:rsidR="003F66D5" w:rsidRPr="006B4F70" w:rsidRDefault="003F66D5" w:rsidP="003F66D5">
      <w:pPr>
        <w:numPr>
          <w:ilvl w:val="1"/>
          <w:numId w:val="0"/>
        </w:numPr>
        <w:tabs>
          <w:tab w:val="left" w:pos="567"/>
        </w:tabs>
        <w:spacing w:before="200" w:after="200" w:line="276" w:lineRule="auto"/>
        <w:jc w:val="both"/>
        <w:outlineLvl w:val="1"/>
        <w:rPr>
          <w:rFonts w:ascii="Arial" w:eastAsia="Malgun Gothic" w:hAnsi="Arial" w:cs="Arial"/>
          <w:b/>
          <w:noProof/>
          <w:lang w:eastAsia="es-ES"/>
        </w:rPr>
      </w:pPr>
      <w:r>
        <w:rPr>
          <w:rFonts w:ascii="Arial" w:eastAsia="Malgun Gothic" w:hAnsi="Arial" w:cs="Arial"/>
          <w:b/>
          <w:i/>
          <w:noProof/>
          <w:lang w:eastAsia="es-ES"/>
        </w:rPr>
        <w:t xml:space="preserve">Respuesta.- Se indica en el item ..” b) </w:t>
      </w:r>
      <w:r w:rsidRPr="006B4F70">
        <w:rPr>
          <w:rFonts w:ascii="Arial" w:eastAsia="Calibri" w:hAnsi="Arial" w:cs="Arial"/>
          <w:b/>
        </w:rPr>
        <w:t>Se obtiene el ángulo de reposo del material, en este caso es granular, con ayuda de la Figura N°48, entrado con d</w:t>
      </w:r>
      <w:r w:rsidRPr="006B4F70">
        <w:rPr>
          <w:rFonts w:ascii="Arial" w:eastAsia="Calibri" w:hAnsi="Arial" w:cs="Arial"/>
          <w:b/>
          <w:vertAlign w:val="subscript"/>
        </w:rPr>
        <w:t>75</w:t>
      </w:r>
      <w:r w:rsidRPr="006B4F70">
        <w:rPr>
          <w:rFonts w:ascii="Arial" w:eastAsia="Calibri" w:hAnsi="Arial" w:cs="Arial"/>
          <w:b/>
        </w:rPr>
        <w:t xml:space="preserve">=0.18 mm (curva granulométrica-informe de mecánica de suelos). Dicho ángulo se designa como ´´ </w:t>
      </w:r>
      <m:oMath>
        <m:r>
          <m:rPr>
            <m:sty m:val="bi"/>
          </m:rPr>
          <w:rPr>
            <w:rFonts w:ascii="Cambria Math" w:eastAsia="Calibri" w:hAnsi="Cambria Math" w:cs="Arial"/>
          </w:rPr>
          <m:t>φ</m:t>
        </m:r>
      </m:oMath>
      <w:r w:rsidRPr="006B4F70">
        <w:rPr>
          <w:rFonts w:ascii="Arial" w:eastAsia="Calibri" w:hAnsi="Arial" w:cs="Arial"/>
          <w:b/>
        </w:rPr>
        <w:t>´´; en nuestro caso lo obtendremos del Cuadro N°3</w:t>
      </w:r>
      <w:r w:rsidR="00264E2A" w:rsidRPr="006B4F70">
        <w:rPr>
          <w:rFonts w:ascii="Arial" w:eastAsia="Calibri" w:hAnsi="Arial" w:cs="Arial"/>
          <w:b/>
        </w:rPr>
        <w:t>2</w:t>
      </w:r>
      <w:r w:rsidRPr="006B4F70">
        <w:rPr>
          <w:rFonts w:ascii="Arial" w:eastAsia="Calibri" w:hAnsi="Arial" w:cs="Arial"/>
          <w:b/>
        </w:rPr>
        <w:t xml:space="preserve"> con un valor de 27°…”</w:t>
      </w:r>
    </w:p>
    <w:p w14:paraId="46AB8C3D" w14:textId="4E99CEDA" w:rsidR="003F66D5" w:rsidRPr="003F66D5" w:rsidRDefault="003F66D5" w:rsidP="003F66D5">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Observacion 21.-</w:t>
      </w:r>
    </w:p>
    <w:p w14:paraId="7468D4BF" w14:textId="77777777" w:rsidR="000745FC" w:rsidRPr="00A53999"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A53999">
        <w:rPr>
          <w:rFonts w:ascii="Arial" w:eastAsia="Malgun Gothic" w:hAnsi="Arial" w:cs="Arial"/>
          <w:noProof/>
          <w:lang w:eastAsia="es-ES"/>
        </w:rPr>
        <w:t xml:space="preserve">En el item 3.21.6 ; se presenta el siguiente resultado: </w:t>
      </w:r>
    </w:p>
    <w:p w14:paraId="74B69161" w14:textId="77777777" w:rsidR="000745FC" w:rsidRPr="00A53999" w:rsidRDefault="006A6F38" w:rsidP="000745FC">
      <w:pPr>
        <w:tabs>
          <w:tab w:val="left" w:pos="567"/>
        </w:tabs>
        <w:spacing w:before="200" w:after="200" w:line="276" w:lineRule="auto"/>
        <w:jc w:val="both"/>
        <w:outlineLvl w:val="1"/>
        <w:rPr>
          <w:rFonts w:ascii="Arial" w:eastAsia="Malgun Gothic" w:hAnsi="Arial" w:cs="Arial"/>
          <w:noProof/>
          <w:lang w:eastAsia="es-ES"/>
        </w:rPr>
      </w:pPr>
      <m:oMath>
        <m:sSub>
          <m:sSubPr>
            <m:ctrlPr>
              <w:rPr>
                <w:rFonts w:ascii="Cambria Math" w:eastAsia="Malgun Gothic" w:hAnsi="Cambria Math" w:cs="Arial"/>
                <w:noProof/>
                <w:lang w:eastAsia="es-ES"/>
              </w:rPr>
            </m:ctrlPr>
          </m:sSubPr>
          <m:e>
            <m:r>
              <m:rPr>
                <m:sty m:val="bi"/>
              </m:rPr>
              <w:rPr>
                <w:rFonts w:ascii="Cambria Math" w:eastAsia="Malgun Gothic" w:hAnsi="Cambria Math" w:cs="Arial"/>
                <w:noProof/>
                <w:lang w:eastAsia="es-ES"/>
              </w:rPr>
              <m:t xml:space="preserve">  τ</m:t>
            </m:r>
            <m:ctrlPr>
              <w:rPr>
                <w:rFonts w:ascii="Cambria Math" w:eastAsia="Malgun Gothic" w:hAnsi="Cambria Math" w:cs="Arial"/>
                <w:b/>
                <w:bCs/>
                <w:i/>
                <w:noProof/>
                <w:lang w:eastAsia="es-ES"/>
              </w:rPr>
            </m:ctrlPr>
          </m:e>
          <m:sub>
            <m:r>
              <m:rPr>
                <m:sty m:val="bi"/>
              </m:rPr>
              <w:rPr>
                <w:rFonts w:ascii="Cambria Math" w:eastAsia="Malgun Gothic" w:hAnsi="Cambria Math" w:cs="Arial"/>
                <w:noProof/>
                <w:lang w:eastAsia="es-ES"/>
              </w:rPr>
              <m:t>ct</m:t>
            </m:r>
          </m:sub>
        </m:sSub>
        <m:r>
          <w:rPr>
            <w:rFonts w:ascii="Cambria Math" w:eastAsia="Malgun Gothic" w:hAnsi="Cambria Math" w:cs="Arial"/>
            <w:noProof/>
            <w:lang w:eastAsia="es-ES"/>
          </w:rPr>
          <m:t>&lt;</m:t>
        </m:r>
        <m:sSub>
          <m:sSubPr>
            <m:ctrlPr>
              <w:rPr>
                <w:rFonts w:ascii="Cambria Math" w:eastAsia="Malgun Gothic" w:hAnsi="Cambria Math" w:cs="Arial"/>
                <w:noProof/>
                <w:lang w:eastAsia="es-ES"/>
              </w:rPr>
            </m:ctrlPr>
          </m:sSubPr>
          <m:e>
            <m:r>
              <m:rPr>
                <m:sty m:val="bi"/>
              </m:rPr>
              <w:rPr>
                <w:rFonts w:ascii="Cambria Math" w:eastAsia="Malgun Gothic" w:hAnsi="Cambria Math" w:cs="Arial"/>
                <w:noProof/>
                <w:lang w:eastAsia="es-ES"/>
              </w:rPr>
              <m:t>τ</m:t>
            </m:r>
            <m:ctrlPr>
              <w:rPr>
                <w:rFonts w:ascii="Cambria Math" w:eastAsia="Malgun Gothic" w:hAnsi="Cambria Math" w:cs="Arial"/>
                <w:i/>
                <w:noProof/>
                <w:lang w:eastAsia="es-ES"/>
              </w:rPr>
            </m:ctrlPr>
          </m:e>
          <m:sub>
            <m:r>
              <m:rPr>
                <m:sty m:val="bi"/>
              </m:rPr>
              <w:rPr>
                <w:rFonts w:ascii="Cambria Math" w:eastAsia="Malgun Gothic" w:hAnsi="Cambria Math" w:cs="Arial"/>
                <w:noProof/>
                <w:lang w:eastAsia="es-ES"/>
              </w:rPr>
              <m:t>t</m:t>
            </m:r>
          </m:sub>
        </m:sSub>
      </m:oMath>
      <w:r w:rsidR="000745FC" w:rsidRPr="00A53999">
        <w:rPr>
          <w:rFonts w:ascii="Arial" w:eastAsia="Malgun Gothic" w:hAnsi="Arial" w:cs="Arial"/>
          <w:noProof/>
          <w:lang w:eastAsia="es-ES"/>
        </w:rPr>
        <w:t xml:space="preserve"> ; 0.035 kg/m2 &lt; 1.19 kg/m2; Se produce arrastre en los taludes</w:t>
      </w:r>
    </w:p>
    <w:p w14:paraId="1AF428F5" w14:textId="77777777" w:rsidR="000745FC" w:rsidRPr="00A53999" w:rsidRDefault="006A6F38" w:rsidP="000745FC">
      <w:pPr>
        <w:tabs>
          <w:tab w:val="left" w:pos="567"/>
        </w:tabs>
        <w:spacing w:before="200" w:after="200" w:line="276" w:lineRule="auto"/>
        <w:jc w:val="both"/>
        <w:outlineLvl w:val="1"/>
        <w:rPr>
          <w:rFonts w:ascii="Arial" w:eastAsia="Malgun Gothic" w:hAnsi="Arial" w:cs="Arial"/>
          <w:noProof/>
          <w:lang w:eastAsia="es-ES"/>
        </w:rPr>
      </w:pPr>
      <m:oMath>
        <m:sSub>
          <m:sSubPr>
            <m:ctrlPr>
              <w:rPr>
                <w:rFonts w:ascii="Cambria Math" w:eastAsia="Malgun Gothic" w:hAnsi="Cambria Math" w:cs="Arial"/>
                <w:noProof/>
                <w:lang w:eastAsia="es-ES"/>
              </w:rPr>
            </m:ctrlPr>
          </m:sSubPr>
          <m:e>
            <m:r>
              <m:rPr>
                <m:sty m:val="bi"/>
              </m:rPr>
              <w:rPr>
                <w:rFonts w:ascii="Cambria Math" w:eastAsia="Malgun Gothic" w:hAnsi="Cambria Math" w:cs="Arial"/>
                <w:noProof/>
                <w:lang w:eastAsia="es-ES"/>
              </w:rPr>
              <m:t>τ</m:t>
            </m:r>
          </m:e>
          <m:sub>
            <m:r>
              <m:rPr>
                <m:sty m:val="bi"/>
              </m:rPr>
              <w:rPr>
                <w:rFonts w:ascii="Cambria Math" w:eastAsia="Malgun Gothic" w:hAnsi="Cambria Math" w:cs="Arial"/>
                <w:noProof/>
                <w:lang w:eastAsia="es-ES"/>
              </w:rPr>
              <m:t>co</m:t>
            </m:r>
          </m:sub>
        </m:sSub>
        <m:r>
          <w:rPr>
            <w:rFonts w:ascii="Cambria Math" w:eastAsia="Malgun Gothic" w:hAnsi="Cambria Math" w:cs="Arial"/>
            <w:noProof/>
            <w:lang w:eastAsia="es-ES"/>
          </w:rPr>
          <m:t>&lt;</m:t>
        </m:r>
        <m:sSub>
          <m:sSubPr>
            <m:ctrlPr>
              <w:rPr>
                <w:rFonts w:ascii="Cambria Math" w:eastAsia="Malgun Gothic" w:hAnsi="Cambria Math" w:cs="Arial"/>
                <w:noProof/>
                <w:lang w:eastAsia="es-ES"/>
              </w:rPr>
            </m:ctrlPr>
          </m:sSubPr>
          <m:e>
            <m:r>
              <m:rPr>
                <m:sty m:val="bi"/>
              </m:rPr>
              <w:rPr>
                <w:rFonts w:ascii="Cambria Math" w:eastAsia="Malgun Gothic" w:hAnsi="Cambria Math" w:cs="Arial"/>
                <w:noProof/>
                <w:lang w:eastAsia="es-ES"/>
              </w:rPr>
              <m:t>τ</m:t>
            </m:r>
          </m:e>
          <m:sub>
            <m:r>
              <m:rPr>
                <m:sty m:val="bi"/>
              </m:rPr>
              <w:rPr>
                <w:rFonts w:ascii="Cambria Math" w:eastAsia="Malgun Gothic" w:hAnsi="Cambria Math" w:cs="Arial"/>
                <w:noProof/>
                <w:lang w:eastAsia="es-ES"/>
              </w:rPr>
              <m:t>o</m:t>
            </m:r>
          </m:sub>
        </m:sSub>
      </m:oMath>
      <w:r w:rsidR="000745FC" w:rsidRPr="00A53999">
        <w:rPr>
          <w:rFonts w:ascii="Arial" w:eastAsia="Malgun Gothic" w:hAnsi="Arial" w:cs="Arial"/>
          <w:b/>
          <w:noProof/>
          <w:lang w:eastAsia="es-ES"/>
        </w:rPr>
        <w:t>;</w:t>
      </w:r>
      <w:r w:rsidR="000745FC" w:rsidRPr="00A53999">
        <w:rPr>
          <w:rFonts w:ascii="Arial" w:eastAsia="Malgun Gothic" w:hAnsi="Arial" w:cs="Arial"/>
          <w:noProof/>
          <w:lang w:eastAsia="es-ES"/>
        </w:rPr>
        <w:t xml:space="preserve"> 0.12 kg/m2    &lt; 1.485kg/m2; Se produce arrastre en el fondo</w:t>
      </w:r>
    </w:p>
    <w:p w14:paraId="23D3F614" w14:textId="77777777" w:rsidR="000745FC" w:rsidRPr="00A53999" w:rsidRDefault="000745FC" w:rsidP="000745FC">
      <w:pPr>
        <w:tabs>
          <w:tab w:val="left" w:pos="567"/>
        </w:tabs>
        <w:spacing w:before="200" w:after="200" w:line="276" w:lineRule="auto"/>
        <w:jc w:val="both"/>
        <w:outlineLvl w:val="1"/>
        <w:rPr>
          <w:rFonts w:ascii="Arial" w:eastAsia="Malgun Gothic" w:hAnsi="Arial" w:cs="Arial"/>
          <w:noProof/>
          <w:lang w:eastAsia="es-ES"/>
        </w:rPr>
      </w:pPr>
      <w:r w:rsidRPr="00A53999">
        <w:rPr>
          <w:rFonts w:ascii="Arial" w:eastAsia="Malgun Gothic" w:hAnsi="Arial" w:cs="Arial"/>
          <w:noProof/>
          <w:lang w:eastAsia="es-ES"/>
        </w:rPr>
        <w:t>Este resultado ¿corresponde al estado actual del dique existente, o al dique de encimado?</w:t>
      </w:r>
    </w:p>
    <w:p w14:paraId="15942427" w14:textId="77777777" w:rsidR="000745FC" w:rsidRPr="00A53999" w:rsidRDefault="000745FC" w:rsidP="000745FC">
      <w:pPr>
        <w:tabs>
          <w:tab w:val="left" w:pos="567"/>
        </w:tabs>
        <w:spacing w:before="200" w:after="200" w:line="276" w:lineRule="auto"/>
        <w:jc w:val="both"/>
        <w:outlineLvl w:val="1"/>
        <w:rPr>
          <w:rFonts w:ascii="Arial" w:eastAsia="Malgun Gothic" w:hAnsi="Arial" w:cs="Arial"/>
          <w:noProof/>
          <w:lang w:eastAsia="es-ES"/>
        </w:rPr>
      </w:pPr>
      <w:r w:rsidRPr="00A53999">
        <w:rPr>
          <w:rFonts w:ascii="Arial" w:eastAsia="Malgun Gothic" w:hAnsi="Arial" w:cs="Arial"/>
          <w:noProof/>
          <w:lang w:eastAsia="es-ES"/>
        </w:rPr>
        <w:t>¿Consideran el mismo material para el fondo y talud?.</w:t>
      </w:r>
    </w:p>
    <w:p w14:paraId="6F3B9933" w14:textId="77777777" w:rsidR="000745FC" w:rsidRPr="00A53999" w:rsidRDefault="000745FC" w:rsidP="000745FC">
      <w:pPr>
        <w:tabs>
          <w:tab w:val="left" w:pos="567"/>
        </w:tabs>
        <w:spacing w:before="200" w:after="200" w:line="276" w:lineRule="auto"/>
        <w:jc w:val="both"/>
        <w:outlineLvl w:val="1"/>
        <w:rPr>
          <w:rFonts w:ascii="Arial" w:eastAsia="Malgun Gothic" w:hAnsi="Arial" w:cs="Arial"/>
          <w:noProof/>
          <w:lang w:eastAsia="es-ES"/>
        </w:rPr>
      </w:pPr>
      <w:r w:rsidRPr="00A53999">
        <w:rPr>
          <w:rFonts w:ascii="Arial" w:eastAsia="Malgun Gothic" w:hAnsi="Arial" w:cs="Arial"/>
          <w:noProof/>
          <w:lang w:eastAsia="es-ES"/>
        </w:rPr>
        <w:t xml:space="preserve">ADEMAS Indican: Como referencia se muestran valores de </w:t>
      </w:r>
      <m:oMath>
        <m:sSub>
          <m:sSubPr>
            <m:ctrlPr>
              <w:rPr>
                <w:rFonts w:ascii="Cambria Math" w:eastAsia="Malgun Gothic" w:hAnsi="Cambria Math" w:cs="Arial"/>
                <w:noProof/>
                <w:lang w:eastAsia="es-ES"/>
              </w:rPr>
            </m:ctrlPr>
          </m:sSubPr>
          <m:e>
            <m:r>
              <m:rPr>
                <m:sty m:val="p"/>
              </m:rPr>
              <w:rPr>
                <w:rFonts w:ascii="Cambria Math" w:eastAsia="Malgun Gothic" w:hAnsi="Cambria Math" w:cs="Arial"/>
                <w:noProof/>
                <w:lang w:eastAsia="es-ES"/>
              </w:rPr>
              <m:t xml:space="preserve">  </m:t>
            </m:r>
            <m:r>
              <m:rPr>
                <m:sty m:val="bi"/>
              </m:rPr>
              <w:rPr>
                <w:rFonts w:ascii="Cambria Math" w:eastAsia="Malgun Gothic" w:hAnsi="Cambria Math" w:cs="Arial"/>
                <w:noProof/>
                <w:lang w:eastAsia="es-ES"/>
              </w:rPr>
              <m:t>τ</m:t>
            </m:r>
          </m:e>
          <m:sub>
            <m:r>
              <m:rPr>
                <m:sty m:val="bi"/>
              </m:rPr>
              <w:rPr>
                <w:rFonts w:ascii="Cambria Math" w:eastAsia="Malgun Gothic" w:hAnsi="Cambria Math" w:cs="Arial"/>
                <w:noProof/>
                <w:lang w:eastAsia="es-ES"/>
              </w:rPr>
              <m:t>c</m:t>
            </m:r>
          </m:sub>
        </m:sSub>
      </m:oMath>
      <w:r w:rsidRPr="00A53999">
        <w:rPr>
          <w:rFonts w:ascii="Arial" w:eastAsia="Malgun Gothic" w:hAnsi="Arial" w:cs="Arial"/>
          <w:noProof/>
          <w:lang w:eastAsia="es-ES"/>
        </w:rPr>
        <w:t xml:space="preserve"> en la Figura N°46 (no corresponde), en función a d50 (0.11mm - verificar), que en nuestro caso varían de 0.035kg/m2 a 0.12 kg/m2, el remarcado (¿a que se refiere?) hace referencia a su valides en relación a los valores calculados. Mejorar la redacción de este parrafo.</w:t>
      </w:r>
    </w:p>
    <w:p w14:paraId="63C0E9DF" w14:textId="77777777" w:rsidR="00A53999" w:rsidRDefault="00A53999" w:rsidP="000745FC">
      <w:p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 xml:space="preserve">Respuesta.- </w:t>
      </w:r>
    </w:p>
    <w:p w14:paraId="70D57E3A" w14:textId="43DCD832" w:rsidR="00264E2A" w:rsidRPr="00145C8B" w:rsidRDefault="00A53999" w:rsidP="00145C8B">
      <w:pPr>
        <w:tabs>
          <w:tab w:val="left" w:pos="567"/>
        </w:tabs>
        <w:spacing w:before="200" w:after="200" w:line="276" w:lineRule="auto"/>
        <w:jc w:val="both"/>
        <w:outlineLvl w:val="1"/>
        <w:rPr>
          <w:rFonts w:ascii="Arial" w:eastAsia="Calibri" w:hAnsi="Arial" w:cs="Arial"/>
        </w:rPr>
      </w:pPr>
      <w:r>
        <w:rPr>
          <w:rFonts w:ascii="Arial" w:eastAsia="Malgun Gothic" w:hAnsi="Arial" w:cs="Arial"/>
          <w:b/>
          <w:i/>
          <w:noProof/>
          <w:lang w:eastAsia="es-ES"/>
        </w:rPr>
        <w:t xml:space="preserve"> </w:t>
      </w:r>
      <w:r w:rsidR="001E6D93">
        <w:rPr>
          <w:rFonts w:ascii="Arial" w:eastAsia="Calibri" w:hAnsi="Arial" w:cs="Arial"/>
        </w:rPr>
        <w:t>El resultado presentado corresponde al dique existente en estado natural</w:t>
      </w:r>
      <w:r w:rsidR="00572A41">
        <w:rPr>
          <w:rFonts w:ascii="Arial" w:eastAsia="Calibri" w:hAnsi="Arial" w:cs="Arial"/>
        </w:rPr>
        <w:t>,</w:t>
      </w:r>
      <w:r w:rsidR="00145C8B">
        <w:rPr>
          <w:rFonts w:ascii="Arial" w:eastAsia="Calibri" w:hAnsi="Arial" w:cs="Arial"/>
        </w:rPr>
        <w:t xml:space="preserve"> sin enrocado y </w:t>
      </w:r>
      <w:r w:rsidR="001E6D93">
        <w:rPr>
          <w:rFonts w:ascii="Arial" w:eastAsia="Calibri" w:hAnsi="Arial" w:cs="Arial"/>
        </w:rPr>
        <w:t xml:space="preserve"> </w:t>
      </w:r>
      <w:r w:rsidR="00145C8B">
        <w:rPr>
          <w:rFonts w:ascii="Arial" w:eastAsia="Calibri" w:hAnsi="Arial" w:cs="Arial"/>
        </w:rPr>
        <w:t xml:space="preserve"> considera el mismo material de</w:t>
      </w:r>
      <w:r w:rsidR="001E6D93">
        <w:rPr>
          <w:rFonts w:ascii="Arial" w:eastAsia="Calibri" w:hAnsi="Arial" w:cs="Arial"/>
        </w:rPr>
        <w:t xml:space="preserve"> fondo</w:t>
      </w:r>
      <w:r w:rsidR="00145C8B">
        <w:rPr>
          <w:rFonts w:ascii="Arial" w:eastAsia="Calibri" w:hAnsi="Arial" w:cs="Arial"/>
        </w:rPr>
        <w:t xml:space="preserve"> y talud,</w:t>
      </w:r>
      <w:r w:rsidR="00264E2A">
        <w:rPr>
          <w:rFonts w:ascii="Arial" w:eastAsia="Calibri" w:hAnsi="Arial" w:cs="Arial"/>
        </w:rPr>
        <w:t xml:space="preserve"> siendo su valor:</w:t>
      </w:r>
    </w:p>
    <w:p w14:paraId="49587446" w14:textId="77777777" w:rsidR="00264E2A" w:rsidRPr="00145C8B" w:rsidRDefault="00264E2A" w:rsidP="00264E2A">
      <w:pPr>
        <w:tabs>
          <w:tab w:val="left" w:pos="567"/>
        </w:tabs>
        <w:spacing w:before="200" w:after="200" w:line="276" w:lineRule="auto"/>
        <w:jc w:val="both"/>
        <w:outlineLvl w:val="1"/>
        <w:rPr>
          <w:rFonts w:ascii="Arial" w:eastAsia="Malgun Gothic" w:hAnsi="Arial" w:cs="Arial"/>
          <w:noProof/>
          <w:lang w:eastAsia="es-ES"/>
        </w:rPr>
      </w:pPr>
      <m:oMath>
        <m:sSub>
          <m:sSubPr>
            <m:ctrlPr>
              <w:rPr>
                <w:rFonts w:ascii="Cambria Math" w:eastAsia="Malgun Gothic" w:hAnsi="Cambria Math" w:cs="Arial"/>
                <w:noProof/>
                <w:lang w:eastAsia="es-ES"/>
              </w:rPr>
            </m:ctrlPr>
          </m:sSubPr>
          <m:e>
            <m:r>
              <m:rPr>
                <m:sty m:val="bi"/>
              </m:rPr>
              <w:rPr>
                <w:rFonts w:ascii="Cambria Math" w:eastAsia="Malgun Gothic" w:hAnsi="Cambria Math" w:cs="Arial"/>
                <w:noProof/>
                <w:lang w:eastAsia="es-ES"/>
              </w:rPr>
              <m:t xml:space="preserve">  τ</m:t>
            </m:r>
            <m:ctrlPr>
              <w:rPr>
                <w:rFonts w:ascii="Cambria Math" w:eastAsia="Malgun Gothic" w:hAnsi="Cambria Math" w:cs="Arial"/>
                <w:b/>
                <w:bCs/>
                <w:i/>
                <w:noProof/>
                <w:lang w:eastAsia="es-ES"/>
              </w:rPr>
            </m:ctrlPr>
          </m:e>
          <m:sub>
            <m:r>
              <m:rPr>
                <m:sty m:val="bi"/>
              </m:rPr>
              <w:rPr>
                <w:rFonts w:ascii="Cambria Math" w:eastAsia="Malgun Gothic" w:hAnsi="Cambria Math" w:cs="Arial"/>
                <w:noProof/>
                <w:lang w:eastAsia="es-ES"/>
              </w:rPr>
              <m:t>ct</m:t>
            </m:r>
          </m:sub>
        </m:sSub>
        <m:r>
          <w:rPr>
            <w:rFonts w:ascii="Cambria Math" w:eastAsia="Malgun Gothic" w:hAnsi="Cambria Math" w:cs="Arial"/>
            <w:noProof/>
            <w:lang w:eastAsia="es-ES"/>
          </w:rPr>
          <m:t>&lt;</m:t>
        </m:r>
        <m:sSub>
          <m:sSubPr>
            <m:ctrlPr>
              <w:rPr>
                <w:rFonts w:ascii="Cambria Math" w:eastAsia="Malgun Gothic" w:hAnsi="Cambria Math" w:cs="Arial"/>
                <w:noProof/>
                <w:lang w:eastAsia="es-ES"/>
              </w:rPr>
            </m:ctrlPr>
          </m:sSubPr>
          <m:e>
            <m:r>
              <m:rPr>
                <m:sty m:val="bi"/>
              </m:rPr>
              <w:rPr>
                <w:rFonts w:ascii="Cambria Math" w:eastAsia="Malgun Gothic" w:hAnsi="Cambria Math" w:cs="Arial"/>
                <w:noProof/>
                <w:lang w:eastAsia="es-ES"/>
              </w:rPr>
              <m:t>τ</m:t>
            </m:r>
            <m:ctrlPr>
              <w:rPr>
                <w:rFonts w:ascii="Cambria Math" w:eastAsia="Malgun Gothic" w:hAnsi="Cambria Math" w:cs="Arial"/>
                <w:i/>
                <w:noProof/>
                <w:lang w:eastAsia="es-ES"/>
              </w:rPr>
            </m:ctrlPr>
          </m:e>
          <m:sub>
            <m:r>
              <m:rPr>
                <m:sty m:val="bi"/>
              </m:rPr>
              <w:rPr>
                <w:rFonts w:ascii="Cambria Math" w:eastAsia="Malgun Gothic" w:hAnsi="Cambria Math" w:cs="Arial"/>
                <w:noProof/>
                <w:lang w:eastAsia="es-ES"/>
              </w:rPr>
              <m:t>t</m:t>
            </m:r>
          </m:sub>
        </m:sSub>
      </m:oMath>
      <w:r w:rsidRPr="00145C8B">
        <w:rPr>
          <w:rFonts w:ascii="Arial" w:eastAsia="Malgun Gothic" w:hAnsi="Arial" w:cs="Arial"/>
          <w:noProof/>
          <w:lang w:eastAsia="es-ES"/>
        </w:rPr>
        <w:t xml:space="preserve"> ; 0.035 kg/m2 &lt; 1.19 kg/m2; Se produce arrastre en los taludes</w:t>
      </w:r>
    </w:p>
    <w:p w14:paraId="7EB6EADF" w14:textId="0A5EC78A" w:rsidR="00264E2A" w:rsidRPr="00145C8B" w:rsidRDefault="00264E2A" w:rsidP="000745FC">
      <w:pPr>
        <w:tabs>
          <w:tab w:val="left" w:pos="567"/>
        </w:tabs>
        <w:spacing w:before="200" w:after="200" w:line="276" w:lineRule="auto"/>
        <w:jc w:val="both"/>
        <w:outlineLvl w:val="1"/>
        <w:rPr>
          <w:rFonts w:ascii="Arial" w:eastAsia="Malgun Gothic" w:hAnsi="Arial" w:cs="Arial"/>
          <w:noProof/>
          <w:lang w:eastAsia="es-ES"/>
        </w:rPr>
      </w:pPr>
      <m:oMath>
        <m:sSub>
          <m:sSubPr>
            <m:ctrlPr>
              <w:rPr>
                <w:rFonts w:ascii="Cambria Math" w:eastAsia="Malgun Gothic" w:hAnsi="Cambria Math" w:cs="Arial"/>
                <w:noProof/>
                <w:lang w:eastAsia="es-ES"/>
              </w:rPr>
            </m:ctrlPr>
          </m:sSubPr>
          <m:e>
            <m:r>
              <m:rPr>
                <m:sty m:val="bi"/>
              </m:rPr>
              <w:rPr>
                <w:rFonts w:ascii="Cambria Math" w:eastAsia="Malgun Gothic" w:hAnsi="Cambria Math" w:cs="Arial"/>
                <w:noProof/>
                <w:lang w:eastAsia="es-ES"/>
              </w:rPr>
              <m:t>τ</m:t>
            </m:r>
          </m:e>
          <m:sub>
            <m:r>
              <m:rPr>
                <m:sty m:val="bi"/>
              </m:rPr>
              <w:rPr>
                <w:rFonts w:ascii="Cambria Math" w:eastAsia="Malgun Gothic" w:hAnsi="Cambria Math" w:cs="Arial"/>
                <w:noProof/>
                <w:lang w:eastAsia="es-ES"/>
              </w:rPr>
              <m:t>co</m:t>
            </m:r>
          </m:sub>
        </m:sSub>
        <m:r>
          <w:rPr>
            <w:rFonts w:ascii="Cambria Math" w:eastAsia="Malgun Gothic" w:hAnsi="Cambria Math" w:cs="Arial"/>
            <w:noProof/>
            <w:lang w:eastAsia="es-ES"/>
          </w:rPr>
          <m:t>&lt;</m:t>
        </m:r>
        <m:sSub>
          <m:sSubPr>
            <m:ctrlPr>
              <w:rPr>
                <w:rFonts w:ascii="Cambria Math" w:eastAsia="Malgun Gothic" w:hAnsi="Cambria Math" w:cs="Arial"/>
                <w:noProof/>
                <w:lang w:eastAsia="es-ES"/>
              </w:rPr>
            </m:ctrlPr>
          </m:sSubPr>
          <m:e>
            <m:r>
              <m:rPr>
                <m:sty m:val="bi"/>
              </m:rPr>
              <w:rPr>
                <w:rFonts w:ascii="Cambria Math" w:eastAsia="Malgun Gothic" w:hAnsi="Cambria Math" w:cs="Arial"/>
                <w:noProof/>
                <w:lang w:eastAsia="es-ES"/>
              </w:rPr>
              <m:t>τ</m:t>
            </m:r>
          </m:e>
          <m:sub>
            <m:r>
              <m:rPr>
                <m:sty m:val="bi"/>
              </m:rPr>
              <w:rPr>
                <w:rFonts w:ascii="Cambria Math" w:eastAsia="Malgun Gothic" w:hAnsi="Cambria Math" w:cs="Arial"/>
                <w:noProof/>
                <w:lang w:eastAsia="es-ES"/>
              </w:rPr>
              <m:t>o</m:t>
            </m:r>
          </m:sub>
        </m:sSub>
      </m:oMath>
      <w:r w:rsidRPr="00145C8B">
        <w:rPr>
          <w:rFonts w:ascii="Arial" w:eastAsia="Malgun Gothic" w:hAnsi="Arial" w:cs="Arial"/>
          <w:b/>
          <w:noProof/>
          <w:lang w:eastAsia="es-ES"/>
        </w:rPr>
        <w:t>;</w:t>
      </w:r>
      <w:r w:rsidRPr="00145C8B">
        <w:rPr>
          <w:rFonts w:ascii="Arial" w:eastAsia="Malgun Gothic" w:hAnsi="Arial" w:cs="Arial"/>
          <w:noProof/>
          <w:lang w:eastAsia="es-ES"/>
        </w:rPr>
        <w:t xml:space="preserve"> 0.12 kg/m2    &lt; 1.485kg</w:t>
      </w:r>
      <w:r w:rsidRPr="00A53999">
        <w:rPr>
          <w:rFonts w:ascii="Arial" w:eastAsia="Malgun Gothic" w:hAnsi="Arial" w:cs="Arial"/>
          <w:noProof/>
          <w:lang w:eastAsia="es-ES"/>
        </w:rPr>
        <w:t>/m2; Se produce arrastre en el fondo</w:t>
      </w:r>
    </w:p>
    <w:p w14:paraId="188EF9D9" w14:textId="2A380F27" w:rsidR="00572A41" w:rsidRPr="00A53999" w:rsidRDefault="00572A41" w:rsidP="000745FC">
      <w:pPr>
        <w:tabs>
          <w:tab w:val="left" w:pos="567"/>
        </w:tabs>
        <w:spacing w:before="200" w:after="200" w:line="276" w:lineRule="auto"/>
        <w:jc w:val="both"/>
        <w:outlineLvl w:val="1"/>
        <w:rPr>
          <w:rFonts w:ascii="Arial" w:eastAsia="Malgun Gothic" w:hAnsi="Arial" w:cs="Arial"/>
          <w:noProof/>
          <w:lang w:eastAsia="es-ES"/>
        </w:rPr>
      </w:pPr>
      <w:r>
        <w:rPr>
          <w:rFonts w:ascii="Arial" w:eastAsia="Malgun Gothic" w:hAnsi="Arial" w:cs="Arial"/>
          <w:noProof/>
          <w:lang w:eastAsia="es-ES"/>
        </w:rPr>
        <w:t>ADEMAS se aclara que el valor</w:t>
      </w:r>
      <w:r w:rsidRPr="00A53999">
        <w:rPr>
          <w:rFonts w:ascii="Arial" w:eastAsia="Malgun Gothic" w:hAnsi="Arial" w:cs="Arial"/>
          <w:noProof/>
          <w:lang w:eastAsia="es-ES"/>
        </w:rPr>
        <w:t xml:space="preserve"> </w:t>
      </w:r>
      <m:oMath>
        <m:sSub>
          <m:sSubPr>
            <m:ctrlPr>
              <w:rPr>
                <w:rFonts w:ascii="Cambria Math" w:eastAsia="Malgun Gothic" w:hAnsi="Cambria Math" w:cs="Arial"/>
                <w:noProof/>
                <w:lang w:eastAsia="es-ES"/>
              </w:rPr>
            </m:ctrlPr>
          </m:sSubPr>
          <m:e>
            <m:r>
              <m:rPr>
                <m:sty m:val="p"/>
              </m:rPr>
              <w:rPr>
                <w:rFonts w:ascii="Cambria Math" w:eastAsia="Malgun Gothic" w:hAnsi="Cambria Math" w:cs="Arial"/>
                <w:noProof/>
                <w:lang w:eastAsia="es-ES"/>
              </w:rPr>
              <m:t xml:space="preserve">  </m:t>
            </m:r>
            <m:r>
              <m:rPr>
                <m:sty m:val="bi"/>
              </m:rPr>
              <w:rPr>
                <w:rFonts w:ascii="Cambria Math" w:eastAsia="Malgun Gothic" w:hAnsi="Cambria Math" w:cs="Arial"/>
                <w:noProof/>
                <w:lang w:eastAsia="es-ES"/>
              </w:rPr>
              <m:t>τ</m:t>
            </m:r>
          </m:e>
          <m:sub>
            <m:r>
              <m:rPr>
                <m:sty m:val="bi"/>
              </m:rPr>
              <w:rPr>
                <w:rFonts w:ascii="Cambria Math" w:eastAsia="Malgun Gothic" w:hAnsi="Cambria Math" w:cs="Arial"/>
                <w:noProof/>
                <w:lang w:eastAsia="es-ES"/>
              </w:rPr>
              <m:t>c</m:t>
            </m:r>
          </m:sub>
        </m:sSub>
      </m:oMath>
      <w:r w:rsidRPr="00A53999">
        <w:rPr>
          <w:rFonts w:ascii="Arial" w:eastAsia="Malgun Gothic" w:hAnsi="Arial" w:cs="Arial"/>
          <w:noProof/>
          <w:lang w:eastAsia="es-ES"/>
        </w:rPr>
        <w:t xml:space="preserve"> </w:t>
      </w:r>
      <w:r w:rsidR="00145C8B">
        <w:rPr>
          <w:rFonts w:ascii="Arial" w:eastAsia="Malgun Gothic" w:hAnsi="Arial" w:cs="Arial"/>
          <w:noProof/>
          <w:lang w:eastAsia="es-ES"/>
        </w:rPr>
        <w:t>criticos</w:t>
      </w:r>
      <w:r w:rsidR="00264E2A">
        <w:rPr>
          <w:rFonts w:ascii="Arial" w:eastAsia="Malgun Gothic" w:hAnsi="Arial" w:cs="Arial"/>
          <w:noProof/>
          <w:lang w:eastAsia="es-ES"/>
        </w:rPr>
        <w:t xml:space="preserve"> </w:t>
      </w:r>
      <w:r>
        <w:rPr>
          <w:rFonts w:ascii="Arial" w:eastAsia="Malgun Gothic" w:hAnsi="Arial" w:cs="Arial"/>
          <w:noProof/>
          <w:lang w:eastAsia="es-ES"/>
        </w:rPr>
        <w:t>se o</w:t>
      </w:r>
      <w:r w:rsidR="002829DC">
        <w:rPr>
          <w:rFonts w:ascii="Arial" w:eastAsia="Malgun Gothic" w:hAnsi="Arial" w:cs="Arial"/>
          <w:noProof/>
          <w:lang w:eastAsia="es-ES"/>
        </w:rPr>
        <w:t>b</w:t>
      </w:r>
      <w:r w:rsidR="00145C8B">
        <w:rPr>
          <w:rFonts w:ascii="Arial" w:eastAsia="Malgun Gothic" w:hAnsi="Arial" w:cs="Arial"/>
          <w:noProof/>
          <w:lang w:eastAsia="es-ES"/>
        </w:rPr>
        <w:t>tuvo de la figura</w:t>
      </w:r>
      <w:r>
        <w:rPr>
          <w:rFonts w:ascii="Arial" w:eastAsia="Malgun Gothic" w:hAnsi="Arial" w:cs="Arial"/>
          <w:noProof/>
          <w:lang w:eastAsia="es-ES"/>
        </w:rPr>
        <w:t xml:space="preserve"> </w:t>
      </w:r>
      <w:r w:rsidR="00145C8B">
        <w:rPr>
          <w:rFonts w:ascii="Arial" w:eastAsia="Malgun Gothic" w:hAnsi="Arial" w:cs="Arial"/>
          <w:noProof/>
          <w:highlight w:val="green"/>
          <w:lang w:eastAsia="es-ES"/>
        </w:rPr>
        <w:t>54</w:t>
      </w:r>
      <w:r w:rsidR="00264E2A">
        <w:rPr>
          <w:rFonts w:ascii="Arial" w:eastAsia="Malgun Gothic" w:hAnsi="Arial" w:cs="Arial"/>
          <w:noProof/>
          <w:lang w:eastAsia="es-ES"/>
        </w:rPr>
        <w:t>, en función del</w:t>
      </w:r>
      <w:r w:rsidR="00746470">
        <w:rPr>
          <w:rFonts w:ascii="Arial" w:eastAsia="Malgun Gothic" w:hAnsi="Arial" w:cs="Arial"/>
          <w:noProof/>
          <w:lang w:eastAsia="es-ES"/>
        </w:rPr>
        <w:t xml:space="preserve"> d</w:t>
      </w:r>
      <w:r w:rsidR="00746470" w:rsidRPr="006A52D7">
        <w:rPr>
          <w:rFonts w:ascii="Arial" w:eastAsia="Malgun Gothic" w:hAnsi="Arial" w:cs="Arial"/>
          <w:noProof/>
          <w:vertAlign w:val="subscript"/>
          <w:lang w:eastAsia="es-ES"/>
        </w:rPr>
        <w:t>50</w:t>
      </w:r>
      <w:r w:rsidR="00746470">
        <w:rPr>
          <w:rFonts w:ascii="Arial" w:eastAsia="Malgun Gothic" w:hAnsi="Arial" w:cs="Arial"/>
          <w:noProof/>
          <w:lang w:eastAsia="es-ES"/>
        </w:rPr>
        <w:t xml:space="preserve"> (0.15mm</w:t>
      </w:r>
      <w:r w:rsidRPr="00A53999">
        <w:rPr>
          <w:rFonts w:ascii="Arial" w:eastAsia="Malgun Gothic" w:hAnsi="Arial" w:cs="Arial"/>
          <w:noProof/>
          <w:lang w:eastAsia="es-ES"/>
        </w:rPr>
        <w:t xml:space="preserve">), </w:t>
      </w:r>
      <w:r w:rsidR="006A52D7">
        <w:rPr>
          <w:rFonts w:ascii="Arial" w:eastAsia="Malgun Gothic" w:hAnsi="Arial" w:cs="Arial"/>
          <w:noProof/>
          <w:lang w:eastAsia="es-ES"/>
        </w:rPr>
        <w:t>obteniendose el esfuerzo cortante critico</w:t>
      </w:r>
      <w:r w:rsidR="00145C8B">
        <w:rPr>
          <w:rFonts w:ascii="Arial" w:eastAsia="Malgun Gothic" w:hAnsi="Arial" w:cs="Arial"/>
          <w:noProof/>
          <w:lang w:eastAsia="es-ES"/>
        </w:rPr>
        <w:t>; Los</w:t>
      </w:r>
      <w:r w:rsidR="006A52D7">
        <w:rPr>
          <w:rFonts w:ascii="Arial" w:eastAsia="Malgun Gothic" w:hAnsi="Arial" w:cs="Arial"/>
          <w:noProof/>
          <w:lang w:eastAsia="es-ES"/>
        </w:rPr>
        <w:t xml:space="preserve"> valores entre 0.014 a 0.123 kg/m2 </w:t>
      </w:r>
      <w:r w:rsidR="00264E2A">
        <w:rPr>
          <w:rFonts w:ascii="Arial" w:eastAsia="Malgun Gothic" w:hAnsi="Arial" w:cs="Arial"/>
          <w:noProof/>
          <w:lang w:eastAsia="es-ES"/>
        </w:rPr>
        <w:t>represeta</w:t>
      </w:r>
      <w:r w:rsidR="00145C8B">
        <w:rPr>
          <w:rFonts w:ascii="Arial" w:eastAsia="Malgun Gothic" w:hAnsi="Arial" w:cs="Arial"/>
          <w:noProof/>
          <w:lang w:eastAsia="es-ES"/>
        </w:rPr>
        <w:t>n</w:t>
      </w:r>
      <w:r w:rsidR="00264E2A">
        <w:rPr>
          <w:rFonts w:ascii="Arial" w:eastAsia="Malgun Gothic" w:hAnsi="Arial" w:cs="Arial"/>
          <w:noProof/>
          <w:lang w:eastAsia="es-ES"/>
        </w:rPr>
        <w:t xml:space="preserve"> valores teoricos de la</w:t>
      </w:r>
      <w:r w:rsidR="00145C8B">
        <w:rPr>
          <w:rFonts w:ascii="Arial" w:eastAsia="Malgun Gothic" w:hAnsi="Arial" w:cs="Arial"/>
          <w:noProof/>
          <w:lang w:eastAsia="es-ES"/>
        </w:rPr>
        <w:t>b</w:t>
      </w:r>
      <w:r w:rsidR="00264E2A">
        <w:rPr>
          <w:rFonts w:ascii="Arial" w:eastAsia="Malgun Gothic" w:hAnsi="Arial" w:cs="Arial"/>
          <w:noProof/>
          <w:lang w:eastAsia="es-ES"/>
        </w:rPr>
        <w:t xml:space="preserve">oratorio, como una forma de verificar los calculos realizados, en este caso los valores hallados se encuentran dentro del rango </w:t>
      </w:r>
      <w:r w:rsidR="00145C8B">
        <w:rPr>
          <w:rFonts w:ascii="Arial" w:eastAsia="Malgun Gothic" w:hAnsi="Arial" w:cs="Arial"/>
          <w:noProof/>
          <w:lang w:eastAsia="es-ES"/>
        </w:rPr>
        <w:t xml:space="preserve">teorico </w:t>
      </w:r>
      <w:r w:rsidR="00264E2A">
        <w:rPr>
          <w:rFonts w:ascii="Arial" w:eastAsia="Malgun Gothic" w:hAnsi="Arial" w:cs="Arial"/>
          <w:noProof/>
          <w:lang w:eastAsia="es-ES"/>
        </w:rPr>
        <w:t>indicado (</w:t>
      </w:r>
      <w:r w:rsidR="00264E2A" w:rsidRPr="00A53999">
        <w:rPr>
          <w:rFonts w:ascii="Arial" w:eastAsia="Malgun Gothic" w:hAnsi="Arial" w:cs="Arial"/>
          <w:noProof/>
          <w:lang w:eastAsia="es-ES"/>
        </w:rPr>
        <w:t>0.</w:t>
      </w:r>
      <w:r w:rsidR="00264E2A" w:rsidRPr="00264E2A">
        <w:rPr>
          <w:rFonts w:ascii="Arial" w:eastAsia="Malgun Gothic" w:hAnsi="Arial" w:cs="Arial"/>
          <w:noProof/>
          <w:highlight w:val="magenta"/>
          <w:lang w:eastAsia="es-ES"/>
        </w:rPr>
        <w:t>035 kg/m2</w:t>
      </w:r>
      <w:r w:rsidR="00264E2A">
        <w:rPr>
          <w:rFonts w:ascii="Arial" w:eastAsia="Malgun Gothic" w:hAnsi="Arial" w:cs="Arial"/>
          <w:noProof/>
          <w:lang w:eastAsia="es-ES"/>
        </w:rPr>
        <w:t xml:space="preserve">,  </w:t>
      </w:r>
      <w:r w:rsidR="00264E2A" w:rsidRPr="00264E2A">
        <w:rPr>
          <w:rFonts w:ascii="Arial" w:eastAsia="Malgun Gothic" w:hAnsi="Arial" w:cs="Arial"/>
          <w:noProof/>
          <w:highlight w:val="magenta"/>
          <w:lang w:eastAsia="es-ES"/>
        </w:rPr>
        <w:t>0.12 kg/m2</w:t>
      </w:r>
      <w:r w:rsidR="00264E2A">
        <w:rPr>
          <w:rFonts w:ascii="Arial" w:eastAsia="Malgun Gothic" w:hAnsi="Arial" w:cs="Arial"/>
          <w:noProof/>
          <w:lang w:eastAsia="es-ES"/>
        </w:rPr>
        <w:t>)               .</w:t>
      </w:r>
    </w:p>
    <w:p w14:paraId="33C60C64" w14:textId="6A7601C5" w:rsidR="00746470" w:rsidRDefault="00746470" w:rsidP="000745FC">
      <w:pPr>
        <w:tabs>
          <w:tab w:val="left" w:pos="567"/>
        </w:tabs>
        <w:spacing w:before="200" w:after="200" w:line="276" w:lineRule="auto"/>
        <w:jc w:val="both"/>
        <w:outlineLvl w:val="1"/>
        <w:rPr>
          <w:rFonts w:ascii="Arial" w:eastAsia="Malgun Gothic" w:hAnsi="Arial" w:cs="Arial"/>
          <w:noProof/>
          <w:lang w:eastAsia="es-ES"/>
        </w:rPr>
      </w:pPr>
      <w:r>
        <w:rPr>
          <w:noProof/>
          <w:lang w:eastAsia="es-PE"/>
        </w:rPr>
        <w:lastRenderedPageBreak/>
        <w:drawing>
          <wp:anchor distT="0" distB="0" distL="114300" distR="114300" simplePos="0" relativeHeight="251750400" behindDoc="1" locked="0" layoutInCell="1" allowOverlap="1" wp14:anchorId="43AA0B28" wp14:editId="4A3D9267">
            <wp:simplePos x="0" y="0"/>
            <wp:positionH relativeFrom="column">
              <wp:posOffset>833587</wp:posOffset>
            </wp:positionH>
            <wp:positionV relativeFrom="paragraph">
              <wp:posOffset>0</wp:posOffset>
            </wp:positionV>
            <wp:extent cx="4036995" cy="1056502"/>
            <wp:effectExtent l="19050" t="19050" r="20955" b="10795"/>
            <wp:wrapTight wrapText="bothSides">
              <wp:wrapPolygon edited="0">
                <wp:start x="-102" y="-390"/>
                <wp:lineTo x="-102" y="21431"/>
                <wp:lineTo x="21610" y="21431"/>
                <wp:lineTo x="21610" y="-390"/>
                <wp:lineTo x="-102" y="-39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2306" t="48328" r="47152" b="32802"/>
                    <a:stretch/>
                  </pic:blipFill>
                  <pic:spPr bwMode="auto">
                    <a:xfrm>
                      <a:off x="0" y="0"/>
                      <a:ext cx="4036995" cy="1056502"/>
                    </a:xfrm>
                    <a:prstGeom prst="rect">
                      <a:avLst/>
                    </a:prstGeom>
                    <a:ln w="3175">
                      <a:solidFill>
                        <a:schemeClr val="tx1"/>
                      </a:solidFill>
                    </a:ln>
                    <a:extLst>
                      <a:ext uri="{53640926-AAD7-44D8-BBD7-CCE9431645EC}">
                        <a14:shadowObscured xmlns:a14="http://schemas.microsoft.com/office/drawing/2010/main"/>
                      </a:ext>
                    </a:extLst>
                  </pic:spPr>
                </pic:pic>
              </a:graphicData>
            </a:graphic>
          </wp:anchor>
        </w:drawing>
      </w:r>
    </w:p>
    <w:p w14:paraId="4FD61ACA" w14:textId="77777777" w:rsidR="00746470" w:rsidRDefault="00746470" w:rsidP="000745FC">
      <w:pPr>
        <w:tabs>
          <w:tab w:val="left" w:pos="567"/>
        </w:tabs>
        <w:spacing w:before="200" w:after="200" w:line="276" w:lineRule="auto"/>
        <w:jc w:val="both"/>
        <w:outlineLvl w:val="1"/>
        <w:rPr>
          <w:rFonts w:ascii="Arial" w:eastAsia="Malgun Gothic" w:hAnsi="Arial" w:cs="Arial"/>
          <w:noProof/>
          <w:lang w:eastAsia="es-ES"/>
        </w:rPr>
      </w:pPr>
    </w:p>
    <w:p w14:paraId="71B835AB" w14:textId="77777777" w:rsidR="00145C8B" w:rsidRDefault="00145C8B" w:rsidP="000745FC">
      <w:pPr>
        <w:tabs>
          <w:tab w:val="left" w:pos="567"/>
        </w:tabs>
        <w:spacing w:before="200" w:after="200" w:line="276" w:lineRule="auto"/>
        <w:jc w:val="both"/>
        <w:outlineLvl w:val="1"/>
        <w:rPr>
          <w:rFonts w:ascii="Arial" w:eastAsia="Malgun Gothic" w:hAnsi="Arial" w:cs="Arial"/>
          <w:noProof/>
          <w:lang w:eastAsia="es-ES"/>
        </w:rPr>
      </w:pPr>
    </w:p>
    <w:p w14:paraId="08A99336" w14:textId="77777777" w:rsidR="00145C8B" w:rsidRDefault="00145C8B" w:rsidP="000745FC">
      <w:pPr>
        <w:tabs>
          <w:tab w:val="left" w:pos="567"/>
        </w:tabs>
        <w:spacing w:before="200" w:after="200" w:line="276" w:lineRule="auto"/>
        <w:jc w:val="both"/>
        <w:outlineLvl w:val="1"/>
        <w:rPr>
          <w:rFonts w:ascii="Arial" w:eastAsia="Malgun Gothic" w:hAnsi="Arial" w:cs="Arial"/>
          <w:noProof/>
          <w:lang w:eastAsia="es-ES"/>
        </w:rPr>
      </w:pPr>
    </w:p>
    <w:p w14:paraId="370C44FF" w14:textId="55C90936" w:rsidR="00CF7873" w:rsidRPr="003F66D5" w:rsidRDefault="00CF7873" w:rsidP="00CF7873">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Observacion 22.-</w:t>
      </w:r>
    </w:p>
    <w:p w14:paraId="5C7119BC" w14:textId="0ADD599A" w:rsidR="000745FC" w:rsidRDefault="000745FC" w:rsidP="00CF7873">
      <w:pPr>
        <w:tabs>
          <w:tab w:val="left" w:pos="567"/>
        </w:tabs>
        <w:spacing w:before="200" w:after="200" w:line="276" w:lineRule="auto"/>
        <w:jc w:val="both"/>
        <w:outlineLvl w:val="1"/>
        <w:rPr>
          <w:rFonts w:ascii="Arial" w:eastAsia="Malgun Gothic" w:hAnsi="Arial" w:cs="Arial"/>
          <w:noProof/>
          <w:lang w:eastAsia="es-ES"/>
        </w:rPr>
      </w:pPr>
      <w:r w:rsidRPr="00A53999">
        <w:rPr>
          <w:rFonts w:ascii="Arial" w:eastAsia="Malgun Gothic" w:hAnsi="Arial" w:cs="Arial"/>
          <w:noProof/>
          <w:lang w:eastAsia="es-ES"/>
        </w:rPr>
        <w:t xml:space="preserve">En la figura Nº 61, entre la </w:t>
      </w:r>
      <w:r w:rsidRPr="005A257E">
        <w:rPr>
          <w:rFonts w:ascii="Arial" w:eastAsia="Malgun Gothic" w:hAnsi="Arial" w:cs="Arial"/>
          <w:noProof/>
          <w:lang w:eastAsia="es-ES"/>
        </w:rPr>
        <w:t>sección 01 y 02, no se observa una cobertura vegetal de un 60%. Salvo que la vegetación este seca. Cuando hace referencia a: Vista 01 ó 02, ¿se refiere a la sección 01 ó 02?. Se sugiere emplear mejor el término sección, porque vista, esta relacionada más a la vista fotográfica. Cuando realice la descripción de la cobertura arbustiva, que este referida en un área comprendida entre dos secciones.</w:t>
      </w:r>
      <w:r w:rsidRPr="000745FC">
        <w:rPr>
          <w:rFonts w:ascii="Arial" w:eastAsia="Malgun Gothic" w:hAnsi="Arial" w:cs="Arial"/>
          <w:noProof/>
          <w:lang w:eastAsia="es-ES"/>
        </w:rPr>
        <w:t xml:space="preserve"> </w:t>
      </w:r>
    </w:p>
    <w:p w14:paraId="34209A17" w14:textId="77777777" w:rsidR="000F600C" w:rsidRDefault="000F600C" w:rsidP="000F600C">
      <w:p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 xml:space="preserve">Respuesta.- </w:t>
      </w:r>
    </w:p>
    <w:p w14:paraId="78B74DEF" w14:textId="6C94BA7F" w:rsidR="000F600C" w:rsidRPr="006B4F70" w:rsidRDefault="006A6F38" w:rsidP="00CF7873">
      <w:pPr>
        <w:tabs>
          <w:tab w:val="left" w:pos="567"/>
        </w:tabs>
        <w:spacing w:before="200" w:after="200" w:line="276" w:lineRule="auto"/>
        <w:jc w:val="both"/>
        <w:outlineLvl w:val="1"/>
        <w:rPr>
          <w:rFonts w:ascii="Arial" w:eastAsia="Malgun Gothic" w:hAnsi="Arial" w:cs="Arial"/>
          <w:b/>
          <w:i/>
          <w:noProof/>
          <w:lang w:eastAsia="es-ES"/>
        </w:rPr>
      </w:pPr>
      <w:r w:rsidRPr="006B4F70">
        <w:rPr>
          <w:rFonts w:ascii="Arial" w:eastAsia="Malgun Gothic" w:hAnsi="Arial" w:cs="Arial"/>
          <w:b/>
          <w:i/>
          <w:noProof/>
          <w:lang w:eastAsia="es-ES"/>
        </w:rPr>
        <w:t xml:space="preserve">Se corrige la descripcio de la manera siguiete…” </w:t>
      </w:r>
      <w:r w:rsidRPr="006B4F70">
        <w:rPr>
          <w:rFonts w:ascii="Arial" w:eastAsia="Calibri" w:hAnsi="Arial" w:cs="Arial"/>
          <w:b/>
          <w:i/>
        </w:rPr>
        <w:t>el cauce presenta una cobertura arbustiva del</w:t>
      </w:r>
      <w:r w:rsidR="006B4F70" w:rsidRPr="006B4F70">
        <w:rPr>
          <w:rFonts w:ascii="Arial" w:eastAsia="Calibri" w:hAnsi="Arial" w:cs="Arial"/>
          <w:b/>
          <w:i/>
        </w:rPr>
        <w:t xml:space="preserve"> 3</w:t>
      </w:r>
      <w:r w:rsidRPr="006B4F70">
        <w:rPr>
          <w:rFonts w:ascii="Arial" w:eastAsia="Calibri" w:hAnsi="Arial" w:cs="Arial"/>
          <w:b/>
          <w:i/>
        </w:rPr>
        <w:t xml:space="preserve">0% </w:t>
      </w:r>
      <w:r w:rsidR="006B4F70">
        <w:rPr>
          <w:rFonts w:ascii="Arial" w:eastAsia="Calibri" w:hAnsi="Arial" w:cs="Arial"/>
          <w:b/>
          <w:i/>
        </w:rPr>
        <w:t xml:space="preserve">con fondo irregular </w:t>
      </w:r>
      <w:r w:rsidRPr="006B4F70">
        <w:rPr>
          <w:rFonts w:ascii="Arial" w:eastAsia="Calibri" w:hAnsi="Arial" w:cs="Arial"/>
          <w:b/>
          <w:i/>
        </w:rPr>
        <w:t>entre las secciones 01,02 con un coeficiente de Manning del 0.035...”</w:t>
      </w:r>
    </w:p>
    <w:p w14:paraId="3150B2A4" w14:textId="44AA4251" w:rsidR="000F600C" w:rsidRPr="006A6F38" w:rsidRDefault="006A6F38" w:rsidP="006A6F38">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Observacion 23.-</w:t>
      </w:r>
    </w:p>
    <w:p w14:paraId="79F523D3" w14:textId="77777777" w:rsidR="000745FC"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6A6F38">
        <w:rPr>
          <w:rFonts w:ascii="Arial" w:eastAsia="Malgun Gothic" w:hAnsi="Arial" w:cs="Arial"/>
          <w:noProof/>
          <w:lang w:eastAsia="es-ES"/>
        </w:rPr>
        <w:t>En las figuras Nº 61, 64, 67, 69, 71, 74, 76 y 77, indicar los diques de ambas margenes.</w:t>
      </w:r>
    </w:p>
    <w:p w14:paraId="3430467C" w14:textId="77777777" w:rsidR="00BE0229" w:rsidRDefault="00BE0229" w:rsidP="00BE0229">
      <w:p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 xml:space="preserve">Respuesta.- </w:t>
      </w:r>
    </w:p>
    <w:p w14:paraId="68C322F0" w14:textId="206FEBC8" w:rsidR="00CF7873" w:rsidRPr="006B4F70" w:rsidRDefault="00A02643" w:rsidP="00BE0229">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sidRPr="006B4F70">
        <w:rPr>
          <w:rFonts w:ascii="Arial" w:eastAsia="Malgun Gothic" w:hAnsi="Arial" w:cs="Arial"/>
          <w:b/>
          <w:i/>
          <w:noProof/>
          <w:lang w:eastAsia="es-ES"/>
        </w:rPr>
        <w:t>Se implementa la recomedacion.</w:t>
      </w:r>
    </w:p>
    <w:p w14:paraId="7B0831CB" w14:textId="68F4D4B1" w:rsidR="00CF7873" w:rsidRPr="00A02643" w:rsidRDefault="00A02643" w:rsidP="00A02643">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Observacion 24</w:t>
      </w:r>
      <w:r>
        <w:rPr>
          <w:rFonts w:ascii="Arial" w:eastAsia="Malgun Gothic" w:hAnsi="Arial" w:cs="Arial"/>
          <w:b/>
          <w:noProof/>
          <w:lang w:eastAsia="es-ES"/>
        </w:rPr>
        <w:t>.-</w:t>
      </w:r>
    </w:p>
    <w:p w14:paraId="4C6C5062" w14:textId="77777777" w:rsidR="000745FC"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A02643">
        <w:rPr>
          <w:rFonts w:ascii="Arial" w:eastAsia="Malgun Gothic" w:hAnsi="Arial" w:cs="Arial"/>
          <w:noProof/>
          <w:lang w:eastAsia="es-ES"/>
        </w:rPr>
        <w:t>En las vistas 04, 05, 06, 07, 08, 09, ; se recomienda indicar las alturas del dique.</w:t>
      </w:r>
    </w:p>
    <w:p w14:paraId="1092BE6E" w14:textId="77777777" w:rsidR="00A02643" w:rsidRDefault="00A02643" w:rsidP="00A02643">
      <w:p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 xml:space="preserve">Respuesta.- </w:t>
      </w:r>
    </w:p>
    <w:p w14:paraId="6F8EF934" w14:textId="68A02ACB" w:rsidR="00A02643" w:rsidRPr="006B4F70" w:rsidRDefault="00A02643" w:rsidP="00A02643">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sidRPr="006B4F70">
        <w:rPr>
          <w:rFonts w:ascii="Arial" w:eastAsia="Malgun Gothic" w:hAnsi="Arial" w:cs="Arial"/>
          <w:b/>
          <w:i/>
          <w:noProof/>
          <w:lang w:eastAsia="es-ES"/>
        </w:rPr>
        <w:t>Se implementa la recomedacion</w:t>
      </w:r>
    </w:p>
    <w:p w14:paraId="76510DEC" w14:textId="6F1CCAAA" w:rsidR="005A257E" w:rsidRPr="00A02643" w:rsidRDefault="005A257E" w:rsidP="005A257E">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Observacion 25</w:t>
      </w:r>
      <w:r>
        <w:rPr>
          <w:rFonts w:ascii="Arial" w:eastAsia="Malgun Gothic" w:hAnsi="Arial" w:cs="Arial"/>
          <w:b/>
          <w:noProof/>
          <w:lang w:eastAsia="es-ES"/>
        </w:rPr>
        <w:t>.-</w:t>
      </w:r>
    </w:p>
    <w:p w14:paraId="7254ADD1" w14:textId="77777777" w:rsidR="000745FC" w:rsidRPr="00756034"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756034">
        <w:rPr>
          <w:rFonts w:ascii="Arial" w:eastAsia="Malgun Gothic" w:hAnsi="Arial" w:cs="Arial"/>
          <w:noProof/>
          <w:lang w:eastAsia="es-ES"/>
        </w:rPr>
        <w:t>Entre la sección 05 y 06, de la figura Nº 69, la cobertura de arbustos no se aprecia que representa un 60%, por cual el valor del manning de 0.035 no le debería de corresponder.Realizar una verificación del porcentaje de cobertura con arbusto, entre los diferentes tramos. En su descripción todos cubren un 60%, lo cual no se evidencia en las imágenes satelitales.</w:t>
      </w:r>
    </w:p>
    <w:p w14:paraId="2B3C61A5" w14:textId="77777777" w:rsidR="009D4798" w:rsidRDefault="009D4798" w:rsidP="009D4798">
      <w:pPr>
        <w:tabs>
          <w:tab w:val="left" w:pos="567"/>
        </w:tabs>
        <w:spacing w:before="200" w:after="200" w:line="276" w:lineRule="auto"/>
        <w:jc w:val="both"/>
        <w:outlineLvl w:val="1"/>
        <w:rPr>
          <w:rFonts w:ascii="Arial" w:eastAsia="Malgun Gothic" w:hAnsi="Arial" w:cs="Arial"/>
          <w:b/>
          <w:i/>
          <w:noProof/>
          <w:lang w:eastAsia="es-ES"/>
        </w:rPr>
      </w:pPr>
      <w:r w:rsidRPr="00756034">
        <w:rPr>
          <w:rFonts w:ascii="Arial" w:eastAsia="Malgun Gothic" w:hAnsi="Arial" w:cs="Arial"/>
          <w:b/>
          <w:i/>
          <w:noProof/>
          <w:lang w:eastAsia="es-ES"/>
        </w:rPr>
        <w:t>Respuesta.-</w:t>
      </w:r>
      <w:r>
        <w:rPr>
          <w:rFonts w:ascii="Arial" w:eastAsia="Malgun Gothic" w:hAnsi="Arial" w:cs="Arial"/>
          <w:b/>
          <w:i/>
          <w:noProof/>
          <w:lang w:eastAsia="es-ES"/>
        </w:rPr>
        <w:t xml:space="preserve"> </w:t>
      </w:r>
    </w:p>
    <w:p w14:paraId="467AD01B" w14:textId="77777777" w:rsidR="009D4798" w:rsidRPr="006B4F70" w:rsidRDefault="009D4798" w:rsidP="009D4798">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sidRPr="006B4F70">
        <w:rPr>
          <w:rFonts w:ascii="Arial" w:eastAsia="Malgun Gothic" w:hAnsi="Arial" w:cs="Arial"/>
          <w:b/>
          <w:i/>
          <w:noProof/>
          <w:lang w:eastAsia="es-ES"/>
        </w:rPr>
        <w:t>Se implementa la recomedacion</w:t>
      </w:r>
    </w:p>
    <w:p w14:paraId="46C1896D" w14:textId="2C526701" w:rsidR="005A257E" w:rsidRPr="00756034" w:rsidRDefault="00756034" w:rsidP="00756034">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Observacion 26</w:t>
      </w:r>
      <w:r>
        <w:rPr>
          <w:rFonts w:ascii="Arial" w:eastAsia="Malgun Gothic" w:hAnsi="Arial" w:cs="Arial"/>
          <w:b/>
          <w:noProof/>
          <w:lang w:eastAsia="es-ES"/>
        </w:rPr>
        <w:t>.-</w:t>
      </w:r>
    </w:p>
    <w:p w14:paraId="7C429628" w14:textId="684D3FA2" w:rsidR="00756034" w:rsidRPr="00756034"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756034">
        <w:rPr>
          <w:rFonts w:ascii="Arial" w:eastAsia="Malgun Gothic" w:hAnsi="Arial" w:cs="Arial"/>
          <w:noProof/>
          <w:lang w:eastAsia="es-ES"/>
        </w:rPr>
        <w:t xml:space="preserve">En el item 3.22.1 – A; Dice: “… En primer lugar, se calcula un perfil con flujo subcrítico comenzando desde una condición de contorno conocida aguas abajo …, … utiliza ese calado como condición de contorno para iniciar el cálculo de un perfil supercrítico”. Todo este parrafo, </w:t>
      </w:r>
      <w:r w:rsidRPr="00756034">
        <w:rPr>
          <w:rFonts w:ascii="Arial" w:eastAsia="Malgun Gothic" w:hAnsi="Arial" w:cs="Arial"/>
          <w:noProof/>
          <w:lang w:eastAsia="es-ES"/>
        </w:rPr>
        <w:lastRenderedPageBreak/>
        <w:t>se interpreta como que el software tiene esa capacidad de realizar o calcular lo indicado. Revisar y mejorar.</w:t>
      </w:r>
    </w:p>
    <w:p w14:paraId="6AA8F601" w14:textId="77777777" w:rsidR="000745FC"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756034">
        <w:rPr>
          <w:rFonts w:ascii="Arial" w:eastAsia="Malgun Gothic" w:hAnsi="Arial" w:cs="Arial"/>
          <w:noProof/>
          <w:lang w:eastAsia="es-ES"/>
        </w:rPr>
        <w:t>En el item 3.22.1 – D. Realizar una mejor descripción de las propiedades y bondades del software.</w:t>
      </w:r>
    </w:p>
    <w:p w14:paraId="21876EF3" w14:textId="0AAFCB71" w:rsidR="00756034" w:rsidRPr="00756034" w:rsidRDefault="00756034" w:rsidP="00756034">
      <w:pPr>
        <w:tabs>
          <w:tab w:val="left" w:pos="567"/>
        </w:tabs>
        <w:spacing w:before="200" w:after="200" w:line="276" w:lineRule="auto"/>
        <w:jc w:val="both"/>
        <w:outlineLvl w:val="1"/>
        <w:rPr>
          <w:rFonts w:ascii="Arial" w:eastAsia="Malgun Gothic" w:hAnsi="Arial" w:cs="Arial"/>
          <w:b/>
          <w:i/>
          <w:noProof/>
          <w:color w:val="FF0000"/>
          <w:lang w:eastAsia="es-ES"/>
        </w:rPr>
      </w:pPr>
      <w:r w:rsidRPr="00756034">
        <w:rPr>
          <w:rFonts w:ascii="Arial" w:eastAsia="Malgun Gothic" w:hAnsi="Arial" w:cs="Arial"/>
          <w:b/>
          <w:i/>
          <w:noProof/>
          <w:lang w:eastAsia="es-ES"/>
        </w:rPr>
        <w:t>Respuesta.</w:t>
      </w:r>
      <w:r w:rsidRPr="00756034">
        <w:rPr>
          <w:rFonts w:ascii="Arial" w:eastAsia="Malgun Gothic" w:hAnsi="Arial" w:cs="Arial"/>
          <w:b/>
          <w:i/>
          <w:noProof/>
          <w:color w:val="FF0000"/>
          <w:highlight w:val="yellow"/>
          <w:lang w:eastAsia="es-ES"/>
        </w:rPr>
        <w:t>ALBERT</w:t>
      </w:r>
    </w:p>
    <w:p w14:paraId="620C7072" w14:textId="233A3763" w:rsidR="00756034" w:rsidRPr="00756034" w:rsidRDefault="00756034" w:rsidP="00756034">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Observacion 27</w:t>
      </w:r>
      <w:r>
        <w:rPr>
          <w:rFonts w:ascii="Arial" w:eastAsia="Malgun Gothic" w:hAnsi="Arial" w:cs="Arial"/>
          <w:b/>
          <w:noProof/>
          <w:lang w:eastAsia="es-ES"/>
        </w:rPr>
        <w:t>.-</w:t>
      </w:r>
    </w:p>
    <w:p w14:paraId="6EF279B3" w14:textId="77777777" w:rsidR="000745FC" w:rsidRPr="00756034"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756034">
        <w:rPr>
          <w:rFonts w:ascii="Arial" w:eastAsia="Malgun Gothic" w:hAnsi="Arial" w:cs="Arial"/>
          <w:noProof/>
          <w:lang w:eastAsia="es-ES"/>
        </w:rPr>
        <w:t>En el item 3.22.2 – Planteamiento Hidráulico; se sugiere que debe de iniciar, indicando cuál ha sido el comportamiento del río, si se han producido desbordamiento hacia ambas margenes del río, durante algun evento del FEN (años). Para iniciar el planteamiento.</w:t>
      </w:r>
    </w:p>
    <w:p w14:paraId="6733B319" w14:textId="1467F97D" w:rsidR="000745FC" w:rsidRPr="00756034"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756034">
        <w:rPr>
          <w:rFonts w:ascii="Arial" w:eastAsia="Malgun Gothic" w:hAnsi="Arial" w:cs="Arial"/>
          <w:noProof/>
          <w:lang w:eastAsia="es-ES"/>
        </w:rPr>
        <w:t>El modelo hecras e iber, no se emplea para realizar el planteamiento, se emplea para realizar un modelamiento antes del planteamiento y posterior al planteamiento hidráulico. Mejorar la descripción del planteamiento.</w:t>
      </w:r>
    </w:p>
    <w:p w14:paraId="456AB5A6" w14:textId="77777777" w:rsidR="000745FC" w:rsidRPr="00756034"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756034">
        <w:rPr>
          <w:rFonts w:ascii="Arial" w:eastAsia="Malgun Gothic" w:hAnsi="Arial" w:cs="Arial"/>
          <w:noProof/>
          <w:lang w:eastAsia="es-ES"/>
        </w:rPr>
        <w:t>En el item 3.22.2; Dice: “… de preferencia que sea angulosa proveniente de cantera o de cortes en taludes rocosos …”. Este parrafo debe ser definido en funcion al tipo material encontrado en la cantera, y al diámetro de roca estimado, para tal fin.</w:t>
      </w:r>
    </w:p>
    <w:p w14:paraId="29C78CE7" w14:textId="77777777" w:rsidR="000745FC"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756034">
        <w:rPr>
          <w:rFonts w:ascii="Arial" w:eastAsia="Malgun Gothic" w:hAnsi="Arial" w:cs="Arial"/>
          <w:noProof/>
          <w:lang w:eastAsia="es-ES"/>
        </w:rPr>
        <w:t>En el item 3.22.2; Dice: “… se adecuó en el Hec Ras mediante levees.”.Podria detallar y/o explicar este ultimo parrafo. En general, mejorar la descripción del modelamiento SITUACION ACTUAL, y una interpretación resumida de las figuras presentadas, así como indicar las coonsideraciones asumidas para el modelamiento.</w:t>
      </w:r>
    </w:p>
    <w:p w14:paraId="6275732B" w14:textId="20C3807E" w:rsidR="00756034" w:rsidRPr="006B4F70" w:rsidRDefault="00756034" w:rsidP="006B4F70">
      <w:pPr>
        <w:tabs>
          <w:tab w:val="left" w:pos="567"/>
        </w:tabs>
        <w:spacing w:before="200" w:after="200" w:line="276" w:lineRule="auto"/>
        <w:jc w:val="both"/>
        <w:outlineLvl w:val="1"/>
        <w:rPr>
          <w:rFonts w:ascii="Arial" w:eastAsia="Malgun Gothic" w:hAnsi="Arial" w:cs="Arial"/>
          <w:b/>
          <w:i/>
          <w:noProof/>
          <w:color w:val="FF0000"/>
          <w:lang w:eastAsia="es-ES"/>
        </w:rPr>
      </w:pPr>
      <w:r w:rsidRPr="00756034">
        <w:rPr>
          <w:rFonts w:ascii="Arial" w:eastAsia="Malgun Gothic" w:hAnsi="Arial" w:cs="Arial"/>
          <w:b/>
          <w:i/>
          <w:noProof/>
          <w:lang w:eastAsia="es-ES"/>
        </w:rPr>
        <w:t>Respuesta.</w:t>
      </w:r>
      <w:r w:rsidRPr="00756034">
        <w:rPr>
          <w:rFonts w:ascii="Arial" w:eastAsia="Malgun Gothic" w:hAnsi="Arial" w:cs="Arial"/>
          <w:b/>
          <w:i/>
          <w:noProof/>
          <w:color w:val="FF0000"/>
          <w:highlight w:val="yellow"/>
          <w:lang w:eastAsia="es-ES"/>
        </w:rPr>
        <w:t>ALBERT</w:t>
      </w:r>
    </w:p>
    <w:p w14:paraId="20BA8719" w14:textId="5D719D5A" w:rsidR="00756034" w:rsidRPr="00756034" w:rsidRDefault="00756034" w:rsidP="00756034">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Observacion 28</w:t>
      </w:r>
      <w:r>
        <w:rPr>
          <w:rFonts w:ascii="Arial" w:eastAsia="Malgun Gothic" w:hAnsi="Arial" w:cs="Arial"/>
          <w:b/>
          <w:noProof/>
          <w:lang w:eastAsia="es-ES"/>
        </w:rPr>
        <w:t>.-</w:t>
      </w:r>
    </w:p>
    <w:p w14:paraId="67754D76" w14:textId="77777777" w:rsidR="000745FC"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756034">
        <w:rPr>
          <w:rFonts w:ascii="Arial" w:eastAsia="Malgun Gothic" w:hAnsi="Arial" w:cs="Arial"/>
          <w:noProof/>
          <w:lang w:eastAsia="es-ES"/>
        </w:rPr>
        <w:t>En el item 3.22.4, presenta solamente la figura Nº 82. Se recomienda que se adicione y/o se presente una interpretación de la misma.</w:t>
      </w:r>
    </w:p>
    <w:p w14:paraId="5F21E36F" w14:textId="77777777" w:rsidR="00756034" w:rsidRPr="00756034" w:rsidRDefault="00756034" w:rsidP="00756034">
      <w:pPr>
        <w:tabs>
          <w:tab w:val="left" w:pos="567"/>
        </w:tabs>
        <w:spacing w:before="200" w:after="200" w:line="276" w:lineRule="auto"/>
        <w:jc w:val="both"/>
        <w:outlineLvl w:val="1"/>
        <w:rPr>
          <w:rFonts w:ascii="Arial" w:eastAsia="Malgun Gothic" w:hAnsi="Arial" w:cs="Arial"/>
          <w:b/>
          <w:i/>
          <w:noProof/>
          <w:color w:val="FF0000"/>
          <w:lang w:eastAsia="es-ES"/>
        </w:rPr>
      </w:pPr>
      <w:r w:rsidRPr="00756034">
        <w:rPr>
          <w:rFonts w:ascii="Arial" w:eastAsia="Malgun Gothic" w:hAnsi="Arial" w:cs="Arial"/>
          <w:b/>
          <w:i/>
          <w:noProof/>
          <w:lang w:eastAsia="es-ES"/>
        </w:rPr>
        <w:t>Respuesta.</w:t>
      </w:r>
      <w:r w:rsidRPr="00756034">
        <w:rPr>
          <w:rFonts w:ascii="Arial" w:eastAsia="Malgun Gothic" w:hAnsi="Arial" w:cs="Arial"/>
          <w:b/>
          <w:i/>
          <w:noProof/>
          <w:color w:val="FF0000"/>
          <w:highlight w:val="yellow"/>
          <w:lang w:eastAsia="es-ES"/>
        </w:rPr>
        <w:t>ALBERT</w:t>
      </w:r>
    </w:p>
    <w:p w14:paraId="31091DEC" w14:textId="7FB26C78" w:rsidR="00756034" w:rsidRPr="00756034" w:rsidRDefault="00756034" w:rsidP="00756034">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Observacion 29</w:t>
      </w:r>
      <w:r>
        <w:rPr>
          <w:rFonts w:ascii="Arial" w:eastAsia="Malgun Gothic" w:hAnsi="Arial" w:cs="Arial"/>
          <w:b/>
          <w:noProof/>
          <w:lang w:eastAsia="es-ES"/>
        </w:rPr>
        <w:t>.-</w:t>
      </w:r>
    </w:p>
    <w:p w14:paraId="1A299604" w14:textId="77777777" w:rsidR="000745FC"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756034">
        <w:rPr>
          <w:rFonts w:ascii="Arial" w:eastAsia="Malgun Gothic" w:hAnsi="Arial" w:cs="Arial"/>
          <w:noProof/>
          <w:lang w:eastAsia="es-ES"/>
        </w:rPr>
        <w:t xml:space="preserve">En el item 3.22.5; Dice: “… la </w:t>
      </w:r>
      <w:r w:rsidRPr="00756034">
        <w:rPr>
          <w:rFonts w:ascii="Arial" w:eastAsia="Malgun Gothic" w:hAnsi="Arial" w:cs="Arial"/>
          <w:b/>
          <w:noProof/>
          <w:lang w:eastAsia="es-ES"/>
        </w:rPr>
        <w:t>elevación de diques de ambas márgenes</w:t>
      </w:r>
      <w:r w:rsidRPr="00756034">
        <w:rPr>
          <w:rFonts w:ascii="Arial" w:eastAsia="Malgun Gothic" w:hAnsi="Arial" w:cs="Arial"/>
          <w:noProof/>
          <w:lang w:eastAsia="es-ES"/>
        </w:rPr>
        <w:t xml:space="preserve"> esto se debe a que es la situación más desfavorable para obtener un tirante real. ¿El proyecto considera la elevación de los diques de ambas margenes?. Mejorar este item, con una descripción del proceso y consideraciones asumidas para el modelamiento (o en su defecto indicar donde se encuentran en detalle la metodología de modelamiento).</w:t>
      </w:r>
    </w:p>
    <w:p w14:paraId="07251A0C" w14:textId="3726586E" w:rsidR="006B4F70" w:rsidRPr="00756034" w:rsidRDefault="00756034" w:rsidP="00756034">
      <w:pPr>
        <w:tabs>
          <w:tab w:val="left" w:pos="567"/>
        </w:tabs>
        <w:spacing w:before="200" w:after="200" w:line="276" w:lineRule="auto"/>
        <w:jc w:val="both"/>
        <w:outlineLvl w:val="1"/>
        <w:rPr>
          <w:rFonts w:ascii="Arial" w:eastAsia="Malgun Gothic" w:hAnsi="Arial" w:cs="Arial"/>
          <w:b/>
          <w:i/>
          <w:noProof/>
          <w:color w:val="FF0000"/>
          <w:lang w:eastAsia="es-ES"/>
        </w:rPr>
      </w:pPr>
      <w:r w:rsidRPr="00756034">
        <w:rPr>
          <w:rFonts w:ascii="Arial" w:eastAsia="Malgun Gothic" w:hAnsi="Arial" w:cs="Arial"/>
          <w:b/>
          <w:i/>
          <w:noProof/>
          <w:lang w:eastAsia="es-ES"/>
        </w:rPr>
        <w:t>Respuesta.</w:t>
      </w:r>
      <w:r w:rsidRPr="00756034">
        <w:rPr>
          <w:rFonts w:ascii="Arial" w:eastAsia="Malgun Gothic" w:hAnsi="Arial" w:cs="Arial"/>
          <w:b/>
          <w:i/>
          <w:noProof/>
          <w:color w:val="FF0000"/>
          <w:highlight w:val="yellow"/>
          <w:lang w:eastAsia="es-ES"/>
        </w:rPr>
        <w:t>ALBERT</w:t>
      </w:r>
    </w:p>
    <w:p w14:paraId="708BC92E" w14:textId="6D592879" w:rsidR="00756034" w:rsidRPr="00756034" w:rsidRDefault="00756034" w:rsidP="00756034">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Observacion 30</w:t>
      </w:r>
      <w:r>
        <w:rPr>
          <w:rFonts w:ascii="Arial" w:eastAsia="Malgun Gothic" w:hAnsi="Arial" w:cs="Arial"/>
          <w:b/>
          <w:noProof/>
          <w:lang w:eastAsia="es-ES"/>
        </w:rPr>
        <w:t>.-</w:t>
      </w:r>
    </w:p>
    <w:p w14:paraId="3C2512A9" w14:textId="77777777" w:rsidR="00484475" w:rsidRDefault="000745FC" w:rsidP="000745FC">
      <w:pPr>
        <w:numPr>
          <w:ilvl w:val="1"/>
          <w:numId w:val="0"/>
        </w:numPr>
        <w:tabs>
          <w:tab w:val="left" w:pos="567"/>
        </w:tabs>
        <w:spacing w:before="200" w:after="200" w:line="276" w:lineRule="auto"/>
        <w:jc w:val="both"/>
        <w:outlineLvl w:val="1"/>
        <w:rPr>
          <w:rFonts w:ascii="Arial" w:eastAsia="Malgun Gothic" w:hAnsi="Arial" w:cs="Arial"/>
          <w:noProof/>
          <w:lang w:eastAsia="es-ES"/>
        </w:rPr>
      </w:pPr>
      <w:r w:rsidRPr="00484475">
        <w:rPr>
          <w:rFonts w:ascii="Arial" w:eastAsia="Malgun Gothic" w:hAnsi="Arial" w:cs="Arial"/>
          <w:noProof/>
          <w:lang w:eastAsia="es-ES"/>
        </w:rPr>
        <w:t>En el item 3.22.6, presenta solamente la figura Nº 85. Se recomienda que se adicione y/o se presente una interpretación de la misma.</w:t>
      </w:r>
    </w:p>
    <w:p w14:paraId="769BC6D1" w14:textId="77777777" w:rsidR="00484475" w:rsidRDefault="00484475" w:rsidP="00484475">
      <w:pPr>
        <w:tabs>
          <w:tab w:val="left" w:pos="567"/>
        </w:tabs>
        <w:spacing w:before="200" w:after="200" w:line="276" w:lineRule="auto"/>
        <w:jc w:val="both"/>
        <w:outlineLvl w:val="1"/>
        <w:rPr>
          <w:rFonts w:ascii="Arial" w:eastAsia="Malgun Gothic" w:hAnsi="Arial" w:cs="Arial"/>
          <w:b/>
          <w:i/>
          <w:noProof/>
          <w:color w:val="FF0000"/>
          <w:lang w:eastAsia="es-ES"/>
        </w:rPr>
      </w:pPr>
      <w:r w:rsidRPr="00756034">
        <w:rPr>
          <w:rFonts w:ascii="Arial" w:eastAsia="Malgun Gothic" w:hAnsi="Arial" w:cs="Arial"/>
          <w:b/>
          <w:i/>
          <w:noProof/>
          <w:lang w:eastAsia="es-ES"/>
        </w:rPr>
        <w:t>Respuesta.</w:t>
      </w:r>
      <w:r w:rsidRPr="00756034">
        <w:rPr>
          <w:rFonts w:ascii="Arial" w:eastAsia="Malgun Gothic" w:hAnsi="Arial" w:cs="Arial"/>
          <w:b/>
          <w:i/>
          <w:noProof/>
          <w:color w:val="FF0000"/>
          <w:highlight w:val="yellow"/>
          <w:lang w:eastAsia="es-ES"/>
        </w:rPr>
        <w:t>ALBERT</w:t>
      </w:r>
    </w:p>
    <w:p w14:paraId="551B33B9" w14:textId="77777777" w:rsidR="00145C8B" w:rsidRPr="00756034" w:rsidRDefault="00145C8B" w:rsidP="00484475">
      <w:pPr>
        <w:tabs>
          <w:tab w:val="left" w:pos="567"/>
        </w:tabs>
        <w:spacing w:before="200" w:after="200" w:line="276" w:lineRule="auto"/>
        <w:jc w:val="both"/>
        <w:outlineLvl w:val="1"/>
        <w:rPr>
          <w:rFonts w:ascii="Arial" w:eastAsia="Malgun Gothic" w:hAnsi="Arial" w:cs="Arial"/>
          <w:b/>
          <w:i/>
          <w:noProof/>
          <w:color w:val="FF0000"/>
          <w:lang w:eastAsia="es-ES"/>
        </w:rPr>
      </w:pPr>
    </w:p>
    <w:p w14:paraId="03543F25" w14:textId="67F29424" w:rsidR="00484475" w:rsidRPr="00484475" w:rsidRDefault="00484475" w:rsidP="00484475">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lastRenderedPageBreak/>
        <w:t>Observacion 31</w:t>
      </w:r>
      <w:r>
        <w:rPr>
          <w:rFonts w:ascii="Arial" w:eastAsia="Malgun Gothic" w:hAnsi="Arial" w:cs="Arial"/>
          <w:b/>
          <w:noProof/>
          <w:lang w:eastAsia="es-ES"/>
        </w:rPr>
        <w:t>.-</w:t>
      </w:r>
    </w:p>
    <w:p w14:paraId="486CCB61" w14:textId="0DA95B97" w:rsidR="000745FC" w:rsidRPr="00484475" w:rsidRDefault="000745FC" w:rsidP="00484475">
      <w:pPr>
        <w:pStyle w:val="Prrafodelista"/>
        <w:numPr>
          <w:ilvl w:val="0"/>
          <w:numId w:val="6"/>
        </w:numPr>
        <w:tabs>
          <w:tab w:val="left" w:pos="142"/>
        </w:tabs>
        <w:spacing w:before="200" w:after="200" w:line="276" w:lineRule="auto"/>
        <w:ind w:left="142" w:hanging="142"/>
        <w:jc w:val="both"/>
        <w:outlineLvl w:val="1"/>
        <w:rPr>
          <w:rFonts w:ascii="Arial" w:eastAsia="Malgun Gothic" w:hAnsi="Arial" w:cs="Arial"/>
          <w:noProof/>
          <w:lang w:eastAsia="es-ES"/>
        </w:rPr>
      </w:pPr>
      <w:r w:rsidRPr="00484475">
        <w:rPr>
          <w:rFonts w:ascii="Arial" w:eastAsia="Malgun Gothic" w:hAnsi="Arial" w:cs="Arial"/>
          <w:noProof/>
          <w:lang w:eastAsia="es-ES"/>
        </w:rPr>
        <w:t>En el item 3.23.1; se sugiere que realice una descripción de los diques tipo que se han considerado en el proyecto. Teniendo en cuenta que existe tramos críticos y no críticos. Igualmente, presentar las dos secciones tipo, para ambas condiciones.</w:t>
      </w:r>
    </w:p>
    <w:p w14:paraId="10C31D5C" w14:textId="77777777" w:rsidR="000745FC" w:rsidRPr="00484475" w:rsidRDefault="000745FC" w:rsidP="00484475">
      <w:pPr>
        <w:pStyle w:val="Prrafodelista"/>
        <w:numPr>
          <w:ilvl w:val="0"/>
          <w:numId w:val="6"/>
        </w:numPr>
        <w:tabs>
          <w:tab w:val="left" w:pos="142"/>
        </w:tabs>
        <w:spacing w:before="200" w:after="200" w:line="276" w:lineRule="auto"/>
        <w:ind w:left="142" w:hanging="142"/>
        <w:jc w:val="both"/>
        <w:outlineLvl w:val="1"/>
        <w:rPr>
          <w:rFonts w:ascii="Arial" w:eastAsia="Malgun Gothic" w:hAnsi="Arial" w:cs="Arial"/>
          <w:noProof/>
          <w:lang w:eastAsia="es-ES"/>
        </w:rPr>
      </w:pPr>
      <w:r w:rsidRPr="00484475">
        <w:rPr>
          <w:rFonts w:ascii="Arial" w:eastAsia="Malgun Gothic" w:hAnsi="Arial" w:cs="Arial"/>
          <w:noProof/>
          <w:lang w:eastAsia="es-ES"/>
        </w:rPr>
        <w:t>En el item 3.23.1 – B; se presenta un cuadro con la profundidad de la Uña. Se sugiere enumerar y referenciar el cuadro de resultado.</w:t>
      </w:r>
    </w:p>
    <w:p w14:paraId="284A1316" w14:textId="77777777" w:rsidR="000745FC" w:rsidRPr="000745FC" w:rsidRDefault="000745FC" w:rsidP="00484475">
      <w:pPr>
        <w:pStyle w:val="Prrafodelista"/>
        <w:numPr>
          <w:ilvl w:val="0"/>
          <w:numId w:val="6"/>
        </w:numPr>
        <w:tabs>
          <w:tab w:val="left" w:pos="142"/>
        </w:tabs>
        <w:spacing w:before="200" w:after="200" w:line="276" w:lineRule="auto"/>
        <w:ind w:left="142" w:hanging="142"/>
        <w:jc w:val="both"/>
        <w:outlineLvl w:val="1"/>
        <w:rPr>
          <w:rFonts w:ascii="Arial" w:eastAsia="Malgun Gothic" w:hAnsi="Arial" w:cs="Arial"/>
          <w:noProof/>
          <w:lang w:eastAsia="es-ES"/>
        </w:rPr>
      </w:pPr>
      <w:r w:rsidRPr="00484475">
        <w:rPr>
          <w:rFonts w:ascii="Arial" w:eastAsia="Malgun Gothic" w:hAnsi="Arial" w:cs="Arial"/>
          <w:noProof/>
          <w:lang w:eastAsia="es-ES"/>
        </w:rPr>
        <w:t>En el item 3.23.1 – C. En el método de la Asociación Suiza, no indica como se obtiene el borde libre para transporte de escombros (fd). En este mismo item, presenta un cuadro de resultados, indicar la fuente. Como es que se ha obtenido en todos los tramos 0.90 m como borde libre, si el comportamiento de cada tramo presenta diferentes velocidades.</w:t>
      </w:r>
      <w:r w:rsidRPr="000745FC">
        <w:rPr>
          <w:rFonts w:ascii="Arial" w:eastAsia="Malgun Gothic" w:hAnsi="Arial" w:cs="Arial"/>
          <w:noProof/>
          <w:lang w:eastAsia="es-ES"/>
        </w:rPr>
        <w:t xml:space="preserve"> </w:t>
      </w:r>
    </w:p>
    <w:p w14:paraId="3CCB0377" w14:textId="77777777" w:rsidR="000745FC" w:rsidRPr="000745FC" w:rsidRDefault="000745FC" w:rsidP="00484475">
      <w:pPr>
        <w:pStyle w:val="Prrafodelista"/>
        <w:numPr>
          <w:ilvl w:val="0"/>
          <w:numId w:val="6"/>
        </w:numPr>
        <w:tabs>
          <w:tab w:val="left" w:pos="142"/>
        </w:tabs>
        <w:spacing w:before="200" w:after="200" w:line="276" w:lineRule="auto"/>
        <w:ind w:left="142" w:hanging="142"/>
        <w:jc w:val="both"/>
        <w:outlineLvl w:val="1"/>
        <w:rPr>
          <w:rFonts w:ascii="Arial" w:eastAsia="Malgun Gothic" w:hAnsi="Arial" w:cs="Arial"/>
          <w:noProof/>
          <w:lang w:eastAsia="es-ES"/>
        </w:rPr>
      </w:pPr>
      <w:r w:rsidRPr="00484475">
        <w:rPr>
          <w:rFonts w:ascii="Arial" w:eastAsia="Malgun Gothic" w:hAnsi="Arial" w:cs="Arial"/>
          <w:noProof/>
          <w:lang w:eastAsia="es-ES"/>
        </w:rPr>
        <w:t>En el item 3.23.1 – C. En el método del ANA, indica que se ha obtenido el borde libre extrapolando. ¿En donde se encuentra este cálculo?. En este mismo item, presenta un cuadro de resultados, indicar la fuente.</w:t>
      </w:r>
    </w:p>
    <w:p w14:paraId="5350C937" w14:textId="77777777" w:rsidR="000745FC" w:rsidRPr="000745FC" w:rsidRDefault="000745FC" w:rsidP="00484475">
      <w:pPr>
        <w:pStyle w:val="Prrafodelista"/>
        <w:numPr>
          <w:ilvl w:val="0"/>
          <w:numId w:val="6"/>
        </w:numPr>
        <w:tabs>
          <w:tab w:val="left" w:pos="142"/>
        </w:tabs>
        <w:spacing w:before="200" w:after="200" w:line="276" w:lineRule="auto"/>
        <w:ind w:left="142" w:hanging="142"/>
        <w:jc w:val="both"/>
        <w:outlineLvl w:val="1"/>
        <w:rPr>
          <w:rFonts w:ascii="Arial" w:eastAsia="Malgun Gothic" w:hAnsi="Arial" w:cs="Arial"/>
          <w:noProof/>
          <w:lang w:eastAsia="es-ES"/>
        </w:rPr>
      </w:pPr>
      <w:r w:rsidRPr="00484475">
        <w:rPr>
          <w:rFonts w:ascii="Arial" w:eastAsia="Malgun Gothic" w:hAnsi="Arial" w:cs="Arial"/>
          <w:noProof/>
          <w:lang w:eastAsia="es-ES"/>
        </w:rPr>
        <w:t>Como es que se ha obtenido en todos los tramos 0.90 m como borde libre, si el comportamiento de cada tramo presenta diferentes velocidades.</w:t>
      </w:r>
    </w:p>
    <w:p w14:paraId="5D442CC7" w14:textId="77777777" w:rsidR="000745FC" w:rsidRPr="000745FC" w:rsidRDefault="000745FC" w:rsidP="00484475">
      <w:pPr>
        <w:pStyle w:val="Prrafodelista"/>
        <w:numPr>
          <w:ilvl w:val="0"/>
          <w:numId w:val="6"/>
        </w:numPr>
        <w:tabs>
          <w:tab w:val="left" w:pos="142"/>
        </w:tabs>
        <w:spacing w:before="200" w:after="200" w:line="276" w:lineRule="auto"/>
        <w:ind w:left="142" w:hanging="142"/>
        <w:jc w:val="both"/>
        <w:outlineLvl w:val="1"/>
        <w:rPr>
          <w:rFonts w:ascii="Arial" w:eastAsia="Malgun Gothic" w:hAnsi="Arial" w:cs="Arial"/>
          <w:noProof/>
          <w:lang w:eastAsia="es-ES"/>
        </w:rPr>
      </w:pPr>
      <w:r w:rsidRPr="00484475">
        <w:rPr>
          <w:rFonts w:ascii="Arial" w:eastAsia="Malgun Gothic" w:hAnsi="Arial" w:cs="Arial"/>
          <w:noProof/>
          <w:lang w:eastAsia="es-ES"/>
        </w:rPr>
        <w:t>En el item 3.23.1 – D. Consideran un ancho de corona de 5.50 m. Según su descripción, el ancho de corona actual es de 4.50 m, que es utilizado como vía, y suponemos ademas que es empleada para la operación y mantenimiento de la estructura. ¿Porque no evaluar la estructura del dique con este ancho o algo menora a 5.50mts.?. En este mismo item, presenta un cuadro de resultados, indicar la fuente.</w:t>
      </w:r>
    </w:p>
    <w:p w14:paraId="1B76BA6B" w14:textId="77777777" w:rsidR="000745FC" w:rsidRDefault="000745FC" w:rsidP="00484475">
      <w:pPr>
        <w:pStyle w:val="Prrafodelista"/>
        <w:numPr>
          <w:ilvl w:val="0"/>
          <w:numId w:val="6"/>
        </w:numPr>
        <w:tabs>
          <w:tab w:val="left" w:pos="142"/>
        </w:tabs>
        <w:spacing w:before="200" w:after="200" w:line="276" w:lineRule="auto"/>
        <w:ind w:left="142" w:hanging="142"/>
        <w:jc w:val="both"/>
        <w:outlineLvl w:val="1"/>
        <w:rPr>
          <w:rFonts w:ascii="Arial" w:eastAsia="Malgun Gothic" w:hAnsi="Arial" w:cs="Arial"/>
          <w:noProof/>
          <w:lang w:eastAsia="es-ES"/>
        </w:rPr>
      </w:pPr>
      <w:r w:rsidRPr="00484475">
        <w:rPr>
          <w:rFonts w:ascii="Arial" w:eastAsia="Malgun Gothic" w:hAnsi="Arial" w:cs="Arial"/>
          <w:noProof/>
          <w:lang w:eastAsia="es-ES"/>
        </w:rPr>
        <w:t>En el item 3.23.1 – F. Presenta consideraciones para el espesor del enrocado. ¿Cuál es el tamaño máximo de la roca? y/o Cuál es D50?. ¿Como se obtuvo el espesor del enrocado.En este mismo item, presenta un cuadro de resultados, indicar la fuente.</w:t>
      </w:r>
    </w:p>
    <w:p w14:paraId="34DA5278" w14:textId="12FF5E76" w:rsidR="000745FC" w:rsidRDefault="00484475" w:rsidP="00484475">
      <w:pPr>
        <w:pStyle w:val="Prrafodelista"/>
        <w:numPr>
          <w:ilvl w:val="0"/>
          <w:numId w:val="6"/>
        </w:numPr>
        <w:tabs>
          <w:tab w:val="left" w:pos="142"/>
        </w:tabs>
        <w:spacing w:before="200" w:after="200" w:line="276" w:lineRule="auto"/>
        <w:ind w:left="142" w:hanging="142"/>
        <w:jc w:val="both"/>
        <w:outlineLvl w:val="1"/>
        <w:rPr>
          <w:rFonts w:ascii="Arial" w:eastAsia="Malgun Gothic" w:hAnsi="Arial" w:cs="Arial"/>
          <w:noProof/>
          <w:lang w:eastAsia="es-ES"/>
        </w:rPr>
      </w:pPr>
      <w:r w:rsidRPr="00484475">
        <w:rPr>
          <w:rFonts w:ascii="Arial" w:eastAsia="Malgun Gothic" w:hAnsi="Arial" w:cs="Arial"/>
          <w:noProof/>
          <w:lang w:eastAsia="es-ES"/>
        </w:rPr>
        <w:t xml:space="preserve">En </w:t>
      </w:r>
      <w:r>
        <w:rPr>
          <w:rFonts w:ascii="Arial" w:eastAsia="Malgun Gothic" w:hAnsi="Arial" w:cs="Arial"/>
          <w:noProof/>
          <w:lang w:eastAsia="es-ES"/>
        </w:rPr>
        <w:t>el item 3.23.1 – G</w:t>
      </w:r>
      <w:r w:rsidRPr="00484475">
        <w:rPr>
          <w:rFonts w:ascii="Arial" w:eastAsia="Malgun Gothic" w:hAnsi="Arial" w:cs="Arial"/>
          <w:noProof/>
          <w:lang w:eastAsia="es-ES"/>
        </w:rPr>
        <w:t>.</w:t>
      </w:r>
      <w:r w:rsidR="000745FC" w:rsidRPr="00484475">
        <w:rPr>
          <w:rFonts w:ascii="Arial" w:eastAsia="Malgun Gothic" w:hAnsi="Arial" w:cs="Arial"/>
          <w:noProof/>
          <w:lang w:eastAsia="es-ES"/>
        </w:rPr>
        <w:t xml:space="preserve"> Presenta un cuadro con los resultados del ancho de la base (indicar la fuente), en función de la profundidad de socavación. Si tomamos los valores presentado en su cuadro de profundidad de uña, los resultados serían diferentes.</w:t>
      </w:r>
    </w:p>
    <w:p w14:paraId="369A96E4" w14:textId="4D4F955F" w:rsidR="000745FC" w:rsidRDefault="00484475" w:rsidP="00484475">
      <w:pPr>
        <w:pStyle w:val="Prrafodelista"/>
        <w:numPr>
          <w:ilvl w:val="0"/>
          <w:numId w:val="6"/>
        </w:numPr>
        <w:tabs>
          <w:tab w:val="left" w:pos="142"/>
        </w:tabs>
        <w:spacing w:before="200" w:after="200" w:line="276" w:lineRule="auto"/>
        <w:ind w:left="142" w:hanging="142"/>
        <w:jc w:val="both"/>
        <w:outlineLvl w:val="1"/>
        <w:rPr>
          <w:rFonts w:ascii="Arial" w:eastAsia="Malgun Gothic" w:hAnsi="Arial" w:cs="Arial"/>
          <w:noProof/>
          <w:lang w:eastAsia="es-ES"/>
        </w:rPr>
      </w:pPr>
      <w:r w:rsidRPr="00484475">
        <w:rPr>
          <w:rFonts w:ascii="Arial" w:eastAsia="Malgun Gothic" w:hAnsi="Arial" w:cs="Arial"/>
          <w:noProof/>
          <w:lang w:eastAsia="es-ES"/>
        </w:rPr>
        <w:t xml:space="preserve">En </w:t>
      </w:r>
      <w:r>
        <w:rPr>
          <w:rFonts w:ascii="Arial" w:eastAsia="Malgun Gothic" w:hAnsi="Arial" w:cs="Arial"/>
          <w:noProof/>
          <w:lang w:eastAsia="es-ES"/>
        </w:rPr>
        <w:t>el item 3.23.1 –</w:t>
      </w:r>
      <w:r w:rsidR="000745FC" w:rsidRPr="00484475">
        <w:rPr>
          <w:rFonts w:ascii="Arial" w:eastAsia="Malgun Gothic" w:hAnsi="Arial" w:cs="Arial"/>
          <w:noProof/>
          <w:lang w:eastAsia="es-ES"/>
        </w:rPr>
        <w:t>H. Hay una diferencia entre el ángulo de reposo y el ángulo de fricción del material de enrocado. ¿Cómo obtuvo el valor de Vcr ( 0.76)?. ¿Cúal de los métodos utilizó para la determinación del D50? ¿Cuáles son los D50, obtenidos en cada método?. En este mismo item, presenta un cuadro de resultados, indicar la fuente.</w:t>
      </w:r>
    </w:p>
    <w:p w14:paraId="6066867D" w14:textId="65F3A912" w:rsidR="000745FC" w:rsidRDefault="00484475" w:rsidP="00484475">
      <w:pPr>
        <w:pStyle w:val="Prrafodelista"/>
        <w:numPr>
          <w:ilvl w:val="0"/>
          <w:numId w:val="6"/>
        </w:numPr>
        <w:tabs>
          <w:tab w:val="left" w:pos="142"/>
        </w:tabs>
        <w:spacing w:before="200" w:after="200" w:line="276" w:lineRule="auto"/>
        <w:ind w:left="142" w:hanging="142"/>
        <w:jc w:val="both"/>
        <w:outlineLvl w:val="1"/>
        <w:rPr>
          <w:rFonts w:ascii="Arial" w:eastAsia="Malgun Gothic" w:hAnsi="Arial" w:cs="Arial"/>
          <w:noProof/>
          <w:lang w:eastAsia="es-ES"/>
        </w:rPr>
      </w:pPr>
      <w:r w:rsidRPr="00484475">
        <w:rPr>
          <w:rFonts w:ascii="Arial" w:eastAsia="Malgun Gothic" w:hAnsi="Arial" w:cs="Arial"/>
          <w:noProof/>
          <w:lang w:eastAsia="es-ES"/>
        </w:rPr>
        <w:t xml:space="preserve">En </w:t>
      </w:r>
      <w:r>
        <w:rPr>
          <w:rFonts w:ascii="Arial" w:eastAsia="Malgun Gothic" w:hAnsi="Arial" w:cs="Arial"/>
          <w:noProof/>
          <w:lang w:eastAsia="es-ES"/>
        </w:rPr>
        <w:t>el item 3.23.1 –</w:t>
      </w:r>
      <w:r w:rsidR="000745FC" w:rsidRPr="00484475">
        <w:rPr>
          <w:rFonts w:ascii="Arial" w:eastAsia="Malgun Gothic" w:hAnsi="Arial" w:cs="Arial"/>
          <w:noProof/>
          <w:lang w:eastAsia="es-ES"/>
        </w:rPr>
        <w:t xml:space="preserve">I. </w:t>
      </w:r>
      <w:r w:rsidR="000745FC" w:rsidRPr="00D90493">
        <w:rPr>
          <w:rFonts w:ascii="Arial" w:eastAsia="Malgun Gothic" w:hAnsi="Arial" w:cs="Arial"/>
          <w:noProof/>
          <w:lang w:eastAsia="es-ES"/>
        </w:rPr>
        <w:t>Presentar un mejor (o detallar más) sustento del porque se escoje el geotextil Clase 2, y no las otras clases.</w:t>
      </w:r>
    </w:p>
    <w:p w14:paraId="376A931C" w14:textId="77777777" w:rsidR="004B5050" w:rsidRPr="00756034" w:rsidRDefault="004B5050" w:rsidP="004B5050">
      <w:pPr>
        <w:tabs>
          <w:tab w:val="left" w:pos="567"/>
        </w:tabs>
        <w:spacing w:before="200" w:after="200" w:line="276" w:lineRule="auto"/>
        <w:jc w:val="both"/>
        <w:outlineLvl w:val="1"/>
        <w:rPr>
          <w:rFonts w:ascii="Arial" w:eastAsia="Malgun Gothic" w:hAnsi="Arial" w:cs="Arial"/>
          <w:b/>
          <w:i/>
          <w:noProof/>
          <w:color w:val="FF0000"/>
          <w:lang w:eastAsia="es-ES"/>
        </w:rPr>
      </w:pPr>
      <w:r w:rsidRPr="00756034">
        <w:rPr>
          <w:rFonts w:ascii="Arial" w:eastAsia="Malgun Gothic" w:hAnsi="Arial" w:cs="Arial"/>
          <w:b/>
          <w:i/>
          <w:noProof/>
          <w:lang w:eastAsia="es-ES"/>
        </w:rPr>
        <w:t>Respuesta.</w:t>
      </w:r>
      <w:r w:rsidRPr="00756034">
        <w:rPr>
          <w:rFonts w:ascii="Arial" w:eastAsia="Malgun Gothic" w:hAnsi="Arial" w:cs="Arial"/>
          <w:b/>
          <w:i/>
          <w:noProof/>
          <w:color w:val="FF0000"/>
          <w:highlight w:val="yellow"/>
          <w:lang w:eastAsia="es-ES"/>
        </w:rPr>
        <w:t>ALBERT</w:t>
      </w:r>
    </w:p>
    <w:p w14:paraId="23EA3094" w14:textId="560195C4" w:rsidR="00D90493" w:rsidRPr="004B5050" w:rsidRDefault="004B5050" w:rsidP="004B5050">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Observacion 32</w:t>
      </w:r>
      <w:r>
        <w:rPr>
          <w:rFonts w:ascii="Arial" w:eastAsia="Malgun Gothic" w:hAnsi="Arial" w:cs="Arial"/>
          <w:b/>
          <w:noProof/>
          <w:lang w:eastAsia="es-ES"/>
        </w:rPr>
        <w:t>.-</w:t>
      </w:r>
    </w:p>
    <w:p w14:paraId="584259A7" w14:textId="77777777" w:rsidR="000745FC" w:rsidRPr="000745FC" w:rsidRDefault="000745FC" w:rsidP="004B5050">
      <w:pPr>
        <w:pStyle w:val="Prrafodelista"/>
        <w:numPr>
          <w:ilvl w:val="0"/>
          <w:numId w:val="6"/>
        </w:numPr>
        <w:tabs>
          <w:tab w:val="left" w:pos="142"/>
        </w:tabs>
        <w:spacing w:before="200" w:after="200" w:line="276" w:lineRule="auto"/>
        <w:ind w:left="142" w:hanging="142"/>
        <w:jc w:val="both"/>
        <w:outlineLvl w:val="1"/>
        <w:rPr>
          <w:rFonts w:ascii="Arial" w:eastAsia="Malgun Gothic" w:hAnsi="Arial" w:cs="Arial"/>
          <w:noProof/>
          <w:lang w:eastAsia="es-ES"/>
        </w:rPr>
      </w:pPr>
      <w:r w:rsidRPr="004B5050">
        <w:rPr>
          <w:rFonts w:ascii="Arial" w:eastAsia="Malgun Gothic" w:hAnsi="Arial" w:cs="Arial"/>
          <w:noProof/>
          <w:lang w:eastAsia="es-ES"/>
        </w:rPr>
        <w:t>En el item 3.23.2; Dice:”… encimado de bordes del río, protección con geobolsas …” Corregir dicho parrafo. La descripción técnica de la obras civiles, se recomienda reforzar describiendo las propiedades de los materiales a emplear. Precisar en los sectores considerados (1, 2 y 3), a que tramos (en progresivas) corresponde.</w:t>
      </w:r>
    </w:p>
    <w:p w14:paraId="04763942" w14:textId="77777777" w:rsidR="000745FC" w:rsidRPr="000745FC" w:rsidRDefault="000745FC" w:rsidP="004B5050">
      <w:pPr>
        <w:pStyle w:val="Prrafodelista"/>
        <w:numPr>
          <w:ilvl w:val="0"/>
          <w:numId w:val="6"/>
        </w:numPr>
        <w:tabs>
          <w:tab w:val="left" w:pos="142"/>
        </w:tabs>
        <w:spacing w:before="200" w:after="200" w:line="276" w:lineRule="auto"/>
        <w:ind w:left="142" w:hanging="142"/>
        <w:jc w:val="both"/>
        <w:outlineLvl w:val="1"/>
        <w:rPr>
          <w:rFonts w:ascii="Arial" w:eastAsia="Malgun Gothic" w:hAnsi="Arial" w:cs="Arial"/>
          <w:noProof/>
          <w:lang w:eastAsia="es-ES"/>
        </w:rPr>
      </w:pPr>
      <w:r w:rsidRPr="000745FC">
        <w:rPr>
          <w:rFonts w:ascii="Arial" w:eastAsia="Malgun Gothic" w:hAnsi="Arial" w:cs="Arial"/>
          <w:noProof/>
          <w:lang w:eastAsia="es-ES"/>
        </w:rPr>
        <w:t xml:space="preserve">Se </w:t>
      </w:r>
      <w:r w:rsidRPr="004B5050">
        <w:rPr>
          <w:rFonts w:ascii="Arial" w:eastAsia="Malgun Gothic" w:hAnsi="Arial" w:cs="Arial"/>
          <w:noProof/>
          <w:lang w:eastAsia="es-ES"/>
        </w:rPr>
        <w:t>considera un encimado del dique, con un material de prestamo. Este dique no va sufrir erosión y/o socavación. Indicar y justificatorios.con los cálculos respectivos</w:t>
      </w:r>
      <w:r w:rsidRPr="000745FC">
        <w:rPr>
          <w:rFonts w:ascii="Arial" w:eastAsia="Malgun Gothic" w:hAnsi="Arial" w:cs="Arial"/>
          <w:noProof/>
          <w:lang w:eastAsia="es-ES"/>
        </w:rPr>
        <w:t>.</w:t>
      </w:r>
    </w:p>
    <w:p w14:paraId="467F476F" w14:textId="77777777" w:rsidR="000745FC" w:rsidRPr="000745FC" w:rsidRDefault="000745FC" w:rsidP="004B5050">
      <w:pPr>
        <w:pStyle w:val="Prrafodelista"/>
        <w:numPr>
          <w:ilvl w:val="0"/>
          <w:numId w:val="6"/>
        </w:numPr>
        <w:tabs>
          <w:tab w:val="left" w:pos="142"/>
        </w:tabs>
        <w:spacing w:before="200" w:after="200" w:line="276" w:lineRule="auto"/>
        <w:ind w:left="142" w:hanging="142"/>
        <w:jc w:val="both"/>
        <w:outlineLvl w:val="1"/>
        <w:rPr>
          <w:rFonts w:ascii="Arial" w:eastAsia="Malgun Gothic" w:hAnsi="Arial" w:cs="Arial"/>
          <w:noProof/>
          <w:lang w:eastAsia="es-ES"/>
        </w:rPr>
      </w:pPr>
      <w:r w:rsidRPr="004B5050">
        <w:rPr>
          <w:rFonts w:ascii="Arial" w:eastAsia="Malgun Gothic" w:hAnsi="Arial" w:cs="Arial"/>
          <w:noProof/>
          <w:lang w:eastAsia="es-ES"/>
        </w:rPr>
        <w:t>En el item 3.23.2 - D; Mejorar la redacción del enrocado, como: Precisar según su cantera, el tipo de material a emplear</w:t>
      </w:r>
      <w:r w:rsidRPr="000745FC">
        <w:rPr>
          <w:rFonts w:ascii="Arial" w:eastAsia="Malgun Gothic" w:hAnsi="Arial" w:cs="Arial"/>
          <w:noProof/>
          <w:lang w:eastAsia="es-ES"/>
        </w:rPr>
        <w:t xml:space="preserve"> </w:t>
      </w:r>
    </w:p>
    <w:p w14:paraId="1BE4387B" w14:textId="77777777" w:rsidR="000745FC" w:rsidRPr="004B5050" w:rsidRDefault="000745FC" w:rsidP="004B5050">
      <w:pPr>
        <w:pStyle w:val="Prrafodelista"/>
        <w:numPr>
          <w:ilvl w:val="0"/>
          <w:numId w:val="6"/>
        </w:numPr>
        <w:tabs>
          <w:tab w:val="left" w:pos="142"/>
        </w:tabs>
        <w:spacing w:before="200" w:after="200" w:line="276" w:lineRule="auto"/>
        <w:ind w:left="142" w:hanging="142"/>
        <w:jc w:val="both"/>
        <w:outlineLvl w:val="1"/>
        <w:rPr>
          <w:rFonts w:ascii="Arial" w:eastAsia="Malgun Gothic" w:hAnsi="Arial" w:cs="Arial"/>
          <w:noProof/>
          <w:lang w:eastAsia="es-ES"/>
        </w:rPr>
      </w:pPr>
      <w:r w:rsidRPr="004B5050">
        <w:rPr>
          <w:rFonts w:ascii="Arial" w:eastAsia="Malgun Gothic" w:hAnsi="Arial" w:cs="Arial"/>
          <w:noProof/>
          <w:lang w:eastAsia="es-ES"/>
        </w:rPr>
        <w:t>El angulo de reposo  y el peso especifico del material, se contradice con lo asignado en otros items; verificar según estudio de mecanica de suelos.</w:t>
      </w:r>
    </w:p>
    <w:p w14:paraId="1D578148" w14:textId="77777777" w:rsidR="000745FC" w:rsidRPr="000745FC" w:rsidRDefault="000745FC" w:rsidP="004B5050">
      <w:pPr>
        <w:pStyle w:val="Prrafodelista"/>
        <w:numPr>
          <w:ilvl w:val="0"/>
          <w:numId w:val="6"/>
        </w:numPr>
        <w:tabs>
          <w:tab w:val="left" w:pos="142"/>
        </w:tabs>
        <w:spacing w:before="200" w:after="200" w:line="276" w:lineRule="auto"/>
        <w:ind w:left="142" w:hanging="142"/>
        <w:jc w:val="both"/>
        <w:outlineLvl w:val="1"/>
        <w:rPr>
          <w:rFonts w:ascii="Arial" w:eastAsia="Malgun Gothic" w:hAnsi="Arial" w:cs="Arial"/>
          <w:noProof/>
          <w:lang w:eastAsia="es-ES"/>
        </w:rPr>
      </w:pPr>
      <w:r w:rsidRPr="004B5050">
        <w:rPr>
          <w:rFonts w:ascii="Arial" w:eastAsia="Malgun Gothic" w:hAnsi="Arial" w:cs="Arial"/>
          <w:noProof/>
          <w:lang w:eastAsia="es-ES"/>
        </w:rPr>
        <w:t>Definir mejor, la descripción de las zonas de protección o de enrocado</w:t>
      </w:r>
      <w:r w:rsidRPr="000745FC">
        <w:rPr>
          <w:rFonts w:ascii="Arial" w:eastAsia="Malgun Gothic" w:hAnsi="Arial" w:cs="Arial"/>
          <w:noProof/>
          <w:lang w:eastAsia="es-ES"/>
        </w:rPr>
        <w:t>.</w:t>
      </w:r>
    </w:p>
    <w:p w14:paraId="70691FD5" w14:textId="77777777" w:rsidR="004B5050" w:rsidRPr="00756034" w:rsidRDefault="004B5050" w:rsidP="004B5050">
      <w:pPr>
        <w:tabs>
          <w:tab w:val="left" w:pos="567"/>
        </w:tabs>
        <w:spacing w:before="200" w:after="200" w:line="276" w:lineRule="auto"/>
        <w:jc w:val="both"/>
        <w:outlineLvl w:val="1"/>
        <w:rPr>
          <w:rFonts w:ascii="Arial" w:eastAsia="Malgun Gothic" w:hAnsi="Arial" w:cs="Arial"/>
          <w:b/>
          <w:i/>
          <w:noProof/>
          <w:color w:val="FF0000"/>
          <w:lang w:eastAsia="es-ES"/>
        </w:rPr>
      </w:pPr>
      <w:r w:rsidRPr="00756034">
        <w:rPr>
          <w:rFonts w:ascii="Arial" w:eastAsia="Malgun Gothic" w:hAnsi="Arial" w:cs="Arial"/>
          <w:b/>
          <w:i/>
          <w:noProof/>
          <w:lang w:eastAsia="es-ES"/>
        </w:rPr>
        <w:lastRenderedPageBreak/>
        <w:t>Respuesta.</w:t>
      </w:r>
      <w:r w:rsidRPr="00756034">
        <w:rPr>
          <w:rFonts w:ascii="Arial" w:eastAsia="Malgun Gothic" w:hAnsi="Arial" w:cs="Arial"/>
          <w:b/>
          <w:i/>
          <w:noProof/>
          <w:color w:val="FF0000"/>
          <w:highlight w:val="yellow"/>
          <w:lang w:eastAsia="es-ES"/>
        </w:rPr>
        <w:t>ALBERT</w:t>
      </w:r>
    </w:p>
    <w:p w14:paraId="41075C48" w14:textId="77777777" w:rsidR="000745FC" w:rsidRPr="004B5050" w:rsidRDefault="000745FC" w:rsidP="004B5050">
      <w:pPr>
        <w:pStyle w:val="Prrafodelista"/>
        <w:numPr>
          <w:ilvl w:val="0"/>
          <w:numId w:val="6"/>
        </w:numPr>
        <w:tabs>
          <w:tab w:val="left" w:pos="142"/>
        </w:tabs>
        <w:spacing w:before="200" w:after="200" w:line="276" w:lineRule="auto"/>
        <w:ind w:left="142" w:hanging="142"/>
        <w:jc w:val="both"/>
        <w:outlineLvl w:val="1"/>
        <w:rPr>
          <w:rFonts w:ascii="Arial" w:eastAsia="Malgun Gothic" w:hAnsi="Arial" w:cs="Arial"/>
          <w:noProof/>
          <w:lang w:eastAsia="es-ES"/>
        </w:rPr>
      </w:pPr>
      <w:r w:rsidRPr="004B5050">
        <w:rPr>
          <w:rFonts w:ascii="Arial" w:eastAsia="Malgun Gothic" w:hAnsi="Arial" w:cs="Arial"/>
          <w:noProof/>
          <w:lang w:eastAsia="es-ES"/>
        </w:rPr>
        <w:br w:type="page"/>
      </w:r>
    </w:p>
    <w:p w14:paraId="6AF4BBB1" w14:textId="42390669" w:rsidR="000745FC" w:rsidRDefault="00345DAE" w:rsidP="000745FC">
      <w:pPr>
        <w:tabs>
          <w:tab w:val="left" w:pos="567"/>
        </w:tabs>
        <w:spacing w:before="200" w:after="200" w:line="276" w:lineRule="auto"/>
        <w:ind w:left="567" w:hanging="567"/>
        <w:jc w:val="both"/>
        <w:outlineLvl w:val="0"/>
        <w:rPr>
          <w:rFonts w:ascii="Arial" w:eastAsia="Malgun Gothic" w:hAnsi="Arial" w:cs="Arial"/>
          <w:b/>
          <w:noProof/>
          <w:lang w:eastAsia="es-ES"/>
        </w:rPr>
      </w:pPr>
      <w:bookmarkStart w:id="3" w:name="_Toc55825513"/>
      <w:r>
        <w:rPr>
          <w:rFonts w:ascii="Arial" w:eastAsia="Malgun Gothic" w:hAnsi="Arial" w:cs="Arial"/>
          <w:b/>
          <w:noProof/>
          <w:lang w:eastAsia="es-ES"/>
        </w:rPr>
        <w:lastRenderedPageBreak/>
        <w:t xml:space="preserve">5.0 </w:t>
      </w:r>
      <w:r w:rsidR="000745FC" w:rsidRPr="000745FC">
        <w:rPr>
          <w:rFonts w:ascii="Arial" w:eastAsia="Malgun Gothic" w:hAnsi="Arial" w:cs="Arial"/>
          <w:b/>
          <w:noProof/>
          <w:lang w:eastAsia="es-ES"/>
        </w:rPr>
        <w:t>REVISION DEL VOLUMEN II:  7 – ESTUDIO HIDRAULICA FLUVIAL</w:t>
      </w:r>
      <w:bookmarkEnd w:id="3"/>
      <w:r w:rsidR="000745FC" w:rsidRPr="000745FC">
        <w:rPr>
          <w:rFonts w:ascii="Arial" w:eastAsia="Malgun Gothic" w:hAnsi="Arial" w:cs="Arial"/>
          <w:b/>
          <w:noProof/>
          <w:lang w:eastAsia="es-ES"/>
        </w:rPr>
        <w:t xml:space="preserve"> </w:t>
      </w:r>
    </w:p>
    <w:p w14:paraId="6DB5B4AD" w14:textId="60A7BF1D" w:rsidR="003C18FF" w:rsidRPr="004B5050" w:rsidRDefault="004F7063" w:rsidP="003C18FF">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Observacion 33</w:t>
      </w:r>
      <w:r w:rsidR="003C18FF">
        <w:rPr>
          <w:rFonts w:ascii="Arial" w:eastAsia="Malgun Gothic" w:hAnsi="Arial" w:cs="Arial"/>
          <w:b/>
          <w:noProof/>
          <w:lang w:eastAsia="es-ES"/>
        </w:rPr>
        <w:t>.-</w:t>
      </w:r>
    </w:p>
    <w:p w14:paraId="49D16BC3" w14:textId="77777777" w:rsidR="000745FC" w:rsidRPr="004F7063" w:rsidRDefault="000745FC" w:rsidP="004F7063">
      <w:pPr>
        <w:pStyle w:val="Prrafodelista"/>
        <w:numPr>
          <w:ilvl w:val="0"/>
          <w:numId w:val="6"/>
        </w:numPr>
        <w:tabs>
          <w:tab w:val="left" w:pos="142"/>
        </w:tabs>
        <w:spacing w:before="200" w:after="200" w:line="276" w:lineRule="auto"/>
        <w:ind w:left="142" w:hanging="142"/>
        <w:jc w:val="both"/>
        <w:outlineLvl w:val="1"/>
        <w:rPr>
          <w:rFonts w:ascii="Arial" w:eastAsia="Malgun Gothic" w:hAnsi="Arial" w:cs="Arial"/>
          <w:noProof/>
          <w:lang w:eastAsia="es-ES"/>
        </w:rPr>
      </w:pPr>
      <w:r w:rsidRPr="004F7063">
        <w:rPr>
          <w:rFonts w:ascii="Arial" w:eastAsia="Malgun Gothic" w:hAnsi="Arial" w:cs="Arial"/>
          <w:noProof/>
          <w:lang w:eastAsia="es-ES"/>
        </w:rPr>
        <w:t>5.1. En el item 1.1; Dice: “… los diques de ambas márgenes se encuentran casi en la misma cota..”. Indicar la diferencia de cotas entre ambos diques.</w:t>
      </w:r>
    </w:p>
    <w:p w14:paraId="167B8B5D" w14:textId="68E5669D" w:rsidR="003C18FF" w:rsidRPr="004F7063" w:rsidRDefault="00345DAE" w:rsidP="004F7063">
      <w:pPr>
        <w:tabs>
          <w:tab w:val="left" w:pos="567"/>
        </w:tabs>
        <w:spacing w:before="200" w:after="200" w:line="276" w:lineRule="auto"/>
        <w:jc w:val="both"/>
        <w:outlineLvl w:val="1"/>
        <w:rPr>
          <w:rFonts w:ascii="Arial" w:eastAsia="Malgun Gothic" w:hAnsi="Arial" w:cs="Arial"/>
          <w:b/>
          <w:i/>
          <w:noProof/>
          <w:color w:val="FF0000"/>
          <w:lang w:eastAsia="es-ES"/>
        </w:rPr>
      </w:pPr>
      <w:r w:rsidRPr="00756034">
        <w:rPr>
          <w:rFonts w:ascii="Arial" w:eastAsia="Malgun Gothic" w:hAnsi="Arial" w:cs="Arial"/>
          <w:b/>
          <w:i/>
          <w:noProof/>
          <w:lang w:eastAsia="es-ES"/>
        </w:rPr>
        <w:t>Respuesta.</w:t>
      </w:r>
      <w:r w:rsidRPr="00756034">
        <w:rPr>
          <w:rFonts w:ascii="Arial" w:eastAsia="Malgun Gothic" w:hAnsi="Arial" w:cs="Arial"/>
          <w:b/>
          <w:i/>
          <w:noProof/>
          <w:color w:val="FF0000"/>
          <w:highlight w:val="yellow"/>
          <w:lang w:eastAsia="es-ES"/>
        </w:rPr>
        <w:t>ALBERT</w:t>
      </w:r>
    </w:p>
    <w:p w14:paraId="021FF86D" w14:textId="77777777" w:rsidR="000745FC" w:rsidRDefault="000745FC" w:rsidP="004F7063">
      <w:pPr>
        <w:pStyle w:val="Prrafodelista"/>
        <w:numPr>
          <w:ilvl w:val="0"/>
          <w:numId w:val="6"/>
        </w:numPr>
        <w:tabs>
          <w:tab w:val="left" w:pos="142"/>
        </w:tabs>
        <w:spacing w:before="200" w:after="200" w:line="276" w:lineRule="auto"/>
        <w:ind w:left="142" w:hanging="142"/>
        <w:jc w:val="both"/>
        <w:outlineLvl w:val="1"/>
        <w:rPr>
          <w:rFonts w:ascii="Arial" w:eastAsia="Malgun Gothic" w:hAnsi="Arial" w:cs="Arial"/>
          <w:noProof/>
          <w:lang w:eastAsia="es-ES"/>
        </w:rPr>
      </w:pPr>
      <w:r w:rsidRPr="004F7063">
        <w:rPr>
          <w:rFonts w:ascii="Arial" w:eastAsia="Malgun Gothic" w:hAnsi="Arial" w:cs="Arial"/>
          <w:noProof/>
          <w:lang w:eastAsia="es-ES"/>
        </w:rPr>
        <w:t>En el item 1.1; Dice: “… en la parte de Simbila Viduque que el dique derecho está a una altura de 1 metro mayor …” . Indicar las progresivas de este tramo.</w:t>
      </w:r>
    </w:p>
    <w:p w14:paraId="726615CB" w14:textId="1156421B" w:rsidR="004F7063" w:rsidRPr="004F7063" w:rsidRDefault="004F7063" w:rsidP="004F7063">
      <w:pPr>
        <w:tabs>
          <w:tab w:val="left" w:pos="567"/>
        </w:tabs>
        <w:spacing w:before="200" w:after="200" w:line="276" w:lineRule="auto"/>
        <w:jc w:val="both"/>
        <w:outlineLvl w:val="1"/>
        <w:rPr>
          <w:rFonts w:ascii="Arial" w:eastAsia="Malgun Gothic" w:hAnsi="Arial" w:cs="Arial"/>
          <w:b/>
          <w:i/>
          <w:noProof/>
          <w:color w:val="FF0000"/>
          <w:lang w:eastAsia="es-ES"/>
        </w:rPr>
      </w:pPr>
      <w:r w:rsidRPr="00756034">
        <w:rPr>
          <w:rFonts w:ascii="Arial" w:eastAsia="Malgun Gothic" w:hAnsi="Arial" w:cs="Arial"/>
          <w:b/>
          <w:i/>
          <w:noProof/>
          <w:lang w:eastAsia="es-ES"/>
        </w:rPr>
        <w:t>Respuesta.</w:t>
      </w:r>
      <w:r w:rsidRPr="00756034">
        <w:rPr>
          <w:rFonts w:ascii="Arial" w:eastAsia="Malgun Gothic" w:hAnsi="Arial" w:cs="Arial"/>
          <w:b/>
          <w:i/>
          <w:noProof/>
          <w:color w:val="FF0000"/>
          <w:highlight w:val="yellow"/>
          <w:lang w:eastAsia="es-ES"/>
        </w:rPr>
        <w:t>ALBERT</w:t>
      </w:r>
    </w:p>
    <w:p w14:paraId="1F8A263F" w14:textId="77777777" w:rsidR="000745FC" w:rsidRDefault="000745FC" w:rsidP="004F7063">
      <w:pPr>
        <w:pStyle w:val="Prrafodelista"/>
        <w:numPr>
          <w:ilvl w:val="0"/>
          <w:numId w:val="6"/>
        </w:numPr>
        <w:tabs>
          <w:tab w:val="left" w:pos="142"/>
        </w:tabs>
        <w:spacing w:before="200" w:after="200" w:line="276" w:lineRule="auto"/>
        <w:ind w:left="142" w:hanging="142"/>
        <w:jc w:val="both"/>
        <w:outlineLvl w:val="1"/>
        <w:rPr>
          <w:rFonts w:ascii="Arial" w:eastAsia="Malgun Gothic" w:hAnsi="Arial" w:cs="Arial"/>
          <w:noProof/>
          <w:lang w:eastAsia="es-ES"/>
        </w:rPr>
      </w:pPr>
      <w:r w:rsidRPr="004F7063">
        <w:rPr>
          <w:rFonts w:ascii="Arial" w:eastAsia="Malgun Gothic" w:hAnsi="Arial" w:cs="Arial"/>
          <w:noProof/>
          <w:lang w:eastAsia="es-ES"/>
        </w:rPr>
        <w:t>En el item 1.1; Dice:” … caudal de Q = 4570m3/s es mayor respecto al perfil …”. Indicar el caudal del perfil.</w:t>
      </w:r>
    </w:p>
    <w:p w14:paraId="3532B6AA" w14:textId="356501A5" w:rsidR="004F7063" w:rsidRPr="006B4F70" w:rsidRDefault="004F7063" w:rsidP="006B4F70">
      <w:pPr>
        <w:tabs>
          <w:tab w:val="left" w:pos="567"/>
        </w:tabs>
        <w:spacing w:before="200" w:after="200" w:line="276" w:lineRule="auto"/>
        <w:jc w:val="both"/>
        <w:outlineLvl w:val="1"/>
        <w:rPr>
          <w:rFonts w:ascii="Arial" w:eastAsia="Malgun Gothic" w:hAnsi="Arial" w:cs="Arial"/>
          <w:b/>
          <w:i/>
          <w:noProof/>
          <w:color w:val="FF0000"/>
          <w:lang w:eastAsia="es-ES"/>
        </w:rPr>
      </w:pPr>
      <w:r w:rsidRPr="00756034">
        <w:rPr>
          <w:rFonts w:ascii="Arial" w:eastAsia="Malgun Gothic" w:hAnsi="Arial" w:cs="Arial"/>
          <w:b/>
          <w:i/>
          <w:noProof/>
          <w:lang w:eastAsia="es-ES"/>
        </w:rPr>
        <w:t>Respuesta.</w:t>
      </w:r>
      <w:r w:rsidRPr="00756034">
        <w:rPr>
          <w:rFonts w:ascii="Arial" w:eastAsia="Malgun Gothic" w:hAnsi="Arial" w:cs="Arial"/>
          <w:b/>
          <w:i/>
          <w:noProof/>
          <w:color w:val="FF0000"/>
          <w:highlight w:val="yellow"/>
          <w:lang w:eastAsia="es-ES"/>
        </w:rPr>
        <w:t>ALBERT</w:t>
      </w:r>
    </w:p>
    <w:p w14:paraId="02E5B125" w14:textId="32F3DA72" w:rsidR="004F7063" w:rsidRPr="004F7063" w:rsidRDefault="004F7063" w:rsidP="004F7063">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Observacion 34</w:t>
      </w:r>
      <w:r>
        <w:rPr>
          <w:rFonts w:ascii="Arial" w:eastAsia="Malgun Gothic" w:hAnsi="Arial" w:cs="Arial"/>
          <w:b/>
          <w:noProof/>
          <w:lang w:eastAsia="es-ES"/>
        </w:rPr>
        <w:t>.-</w:t>
      </w:r>
    </w:p>
    <w:p w14:paraId="11E9FEA8" w14:textId="77777777" w:rsidR="000745FC" w:rsidRPr="000745FC" w:rsidRDefault="000745FC" w:rsidP="000745FC">
      <w:pPr>
        <w:tabs>
          <w:tab w:val="left" w:pos="0"/>
          <w:tab w:val="left" w:pos="567"/>
        </w:tabs>
        <w:spacing w:before="200" w:after="200" w:line="276" w:lineRule="auto"/>
        <w:jc w:val="both"/>
        <w:rPr>
          <w:rFonts w:ascii="Arial" w:eastAsia="Malgun Gothic" w:hAnsi="Arial" w:cs="Utsaah"/>
          <w:noProof/>
          <w:szCs w:val="20"/>
          <w:lang w:eastAsia="es-ES"/>
        </w:rPr>
      </w:pPr>
      <w:r w:rsidRPr="000745FC">
        <w:rPr>
          <w:rFonts w:ascii="Arial" w:eastAsia="Malgun Gothic" w:hAnsi="Arial" w:cs="Utsaah"/>
          <w:noProof/>
          <w:szCs w:val="20"/>
          <w:lang w:val="es-MX" w:eastAsia="es-ES"/>
        </w:rPr>
        <w:t>5.2</w:t>
      </w:r>
      <w:r w:rsidRPr="00703A58">
        <w:rPr>
          <w:rFonts w:ascii="Arial" w:eastAsia="Malgun Gothic" w:hAnsi="Arial" w:cs="Utsaah"/>
          <w:noProof/>
          <w:szCs w:val="20"/>
          <w:lang w:val="es-MX" w:eastAsia="es-ES"/>
        </w:rPr>
        <w:t xml:space="preserve">. En el item 2.2; Dice: “… </w:t>
      </w:r>
      <w:r w:rsidRPr="00703A58">
        <w:rPr>
          <w:rFonts w:ascii="Arial" w:eastAsia="Malgun Gothic" w:hAnsi="Arial" w:cs="Utsaah"/>
          <w:noProof/>
          <w:szCs w:val="20"/>
          <w:lang w:eastAsia="es-ES"/>
        </w:rPr>
        <w:t>En este estudio determinan caudales máximos con el modelo HEC-HMS para los periodos de retorno de 25, 50, 75, 100 y 200 años”. Indicar</w:t>
      </w:r>
      <w:r w:rsidRPr="000745FC">
        <w:rPr>
          <w:rFonts w:ascii="Arial" w:eastAsia="Malgun Gothic" w:hAnsi="Arial" w:cs="Utsaah"/>
          <w:noProof/>
          <w:szCs w:val="20"/>
          <w:lang w:eastAsia="es-ES"/>
        </w:rPr>
        <w:t xml:space="preserve"> los caudales estimados.</w:t>
      </w:r>
    </w:p>
    <w:p w14:paraId="384379FC" w14:textId="2D79C957" w:rsidR="00703A58" w:rsidRDefault="00703A58" w:rsidP="00703A58">
      <w:pPr>
        <w:tabs>
          <w:tab w:val="left" w:pos="567"/>
        </w:tabs>
        <w:spacing w:before="200" w:after="200" w:line="276" w:lineRule="auto"/>
        <w:jc w:val="both"/>
        <w:outlineLvl w:val="1"/>
        <w:rPr>
          <w:rFonts w:ascii="Arial" w:eastAsia="Malgun Gothic" w:hAnsi="Arial" w:cs="Arial"/>
          <w:b/>
          <w:i/>
          <w:noProof/>
          <w:color w:val="FF0000"/>
          <w:lang w:eastAsia="es-ES"/>
        </w:rPr>
      </w:pPr>
      <w:r w:rsidRPr="00756034">
        <w:rPr>
          <w:rFonts w:ascii="Arial" w:eastAsia="Malgun Gothic" w:hAnsi="Arial" w:cs="Arial"/>
          <w:b/>
          <w:i/>
          <w:noProof/>
          <w:lang w:eastAsia="es-ES"/>
        </w:rPr>
        <w:t>Respuesta.</w:t>
      </w:r>
    </w:p>
    <w:p w14:paraId="342DCED2" w14:textId="4EB53992" w:rsidR="002F3D3C" w:rsidRPr="002F3D3C" w:rsidRDefault="002F3D3C" w:rsidP="00703A58">
      <w:pPr>
        <w:tabs>
          <w:tab w:val="left" w:pos="567"/>
        </w:tabs>
        <w:spacing w:before="200" w:after="200" w:line="276" w:lineRule="auto"/>
        <w:jc w:val="both"/>
        <w:outlineLvl w:val="1"/>
        <w:rPr>
          <w:rFonts w:ascii="Arial" w:eastAsia="Malgun Gothic" w:hAnsi="Arial" w:cs="Arial"/>
          <w:i/>
          <w:noProof/>
          <w:lang w:eastAsia="es-ES"/>
        </w:rPr>
      </w:pPr>
      <w:r w:rsidRPr="006B4F70">
        <w:rPr>
          <w:rFonts w:ascii="Arial" w:eastAsia="Malgun Gothic" w:hAnsi="Arial" w:cs="Arial"/>
          <w:b/>
          <w:i/>
          <w:noProof/>
          <w:lang w:eastAsia="es-ES"/>
        </w:rPr>
        <w:t>Se implementa la recomendacion</w:t>
      </w:r>
      <w:r w:rsidRPr="002F3D3C">
        <w:rPr>
          <w:rFonts w:ascii="Arial" w:eastAsia="Malgun Gothic" w:hAnsi="Arial" w:cs="Arial"/>
          <w:i/>
          <w:noProof/>
          <w:lang w:eastAsia="es-ES"/>
        </w:rPr>
        <w:t>.</w:t>
      </w:r>
    </w:p>
    <w:p w14:paraId="11ED7E76" w14:textId="3FA1A8E8" w:rsidR="00703A58" w:rsidRPr="002F3D3C" w:rsidRDefault="002F3D3C" w:rsidP="002F3D3C">
      <w:pPr>
        <w:tabs>
          <w:tab w:val="left" w:pos="567"/>
        </w:tabs>
        <w:spacing w:before="200" w:after="200" w:line="276" w:lineRule="auto"/>
        <w:ind w:left="567" w:hanging="567"/>
        <w:jc w:val="both"/>
        <w:outlineLvl w:val="0"/>
        <w:rPr>
          <w:rFonts w:ascii="Arial" w:eastAsia="Malgun Gothic" w:hAnsi="Arial" w:cs="Arial"/>
          <w:b/>
          <w:noProof/>
          <w:lang w:eastAsia="es-ES"/>
        </w:rPr>
      </w:pPr>
      <w:r>
        <w:rPr>
          <w:rFonts w:ascii="Arial" w:eastAsia="Malgun Gothic" w:hAnsi="Arial" w:cs="Arial"/>
          <w:b/>
          <w:noProof/>
          <w:lang w:eastAsia="es-ES"/>
        </w:rPr>
        <w:t>Observacion 35</w:t>
      </w:r>
      <w:r>
        <w:rPr>
          <w:rFonts w:ascii="Arial" w:eastAsia="Malgun Gothic" w:hAnsi="Arial" w:cs="Arial"/>
          <w:b/>
          <w:noProof/>
          <w:lang w:eastAsia="es-ES"/>
        </w:rPr>
        <w:t>.-</w:t>
      </w:r>
    </w:p>
    <w:p w14:paraId="6B63CF42" w14:textId="77777777" w:rsidR="000745FC" w:rsidRPr="002F3D3C" w:rsidRDefault="000745FC" w:rsidP="000745FC">
      <w:pPr>
        <w:tabs>
          <w:tab w:val="left" w:pos="0"/>
          <w:tab w:val="left" w:pos="567"/>
        </w:tabs>
        <w:spacing w:before="200" w:after="200" w:line="276" w:lineRule="auto"/>
        <w:jc w:val="both"/>
        <w:rPr>
          <w:rFonts w:ascii="Arial" w:eastAsia="Malgun Gothic" w:hAnsi="Arial" w:cs="Utsaah"/>
          <w:noProof/>
          <w:szCs w:val="20"/>
          <w:lang w:eastAsia="es-ES"/>
        </w:rPr>
      </w:pPr>
      <w:r w:rsidRPr="002F3D3C">
        <w:rPr>
          <w:rFonts w:ascii="Arial" w:eastAsia="Malgun Gothic" w:hAnsi="Arial" w:cs="Utsaah"/>
          <w:noProof/>
          <w:szCs w:val="20"/>
          <w:lang w:eastAsia="es-ES"/>
        </w:rPr>
        <w:t xml:space="preserve">En la tabla Nº 1, en la columna observación. </w:t>
      </w:r>
    </w:p>
    <w:p w14:paraId="6F12FD1A" w14:textId="77777777" w:rsidR="000745FC" w:rsidRDefault="000745FC" w:rsidP="000745FC">
      <w:pPr>
        <w:tabs>
          <w:tab w:val="left" w:pos="0"/>
          <w:tab w:val="left" w:pos="567"/>
        </w:tabs>
        <w:spacing w:before="200" w:after="200" w:line="276" w:lineRule="auto"/>
        <w:jc w:val="both"/>
        <w:rPr>
          <w:rFonts w:ascii="Arial" w:eastAsia="Malgun Gothic" w:hAnsi="Arial" w:cs="Utsaah"/>
          <w:noProof/>
          <w:szCs w:val="20"/>
          <w:lang w:eastAsia="es-ES"/>
        </w:rPr>
      </w:pPr>
      <w:r w:rsidRPr="002F3D3C">
        <w:rPr>
          <w:rFonts w:ascii="Arial" w:eastAsia="Malgun Gothic" w:hAnsi="Arial" w:cs="Utsaah"/>
          <w:noProof/>
          <w:szCs w:val="20"/>
          <w:lang w:eastAsia="es-ES"/>
        </w:rPr>
        <w:t>Debería de uniformizar el tipo de observación; en algunas filas da una recomendación (Simbilá) y en otras filas describe las características del dique (Viduque). No correspondería en este item, realizar recomendaciones; mejorar descripción.</w:t>
      </w:r>
    </w:p>
    <w:p w14:paraId="092D01CD" w14:textId="4E40B6EE" w:rsidR="002F3D3C" w:rsidRPr="008A30A8" w:rsidRDefault="008A30A8" w:rsidP="008A30A8">
      <w:pPr>
        <w:tabs>
          <w:tab w:val="left" w:pos="567"/>
        </w:tabs>
        <w:spacing w:before="200" w:after="200" w:line="276" w:lineRule="auto"/>
        <w:jc w:val="both"/>
        <w:outlineLvl w:val="1"/>
        <w:rPr>
          <w:rFonts w:ascii="Arial" w:eastAsia="Malgun Gothic" w:hAnsi="Arial" w:cs="Arial"/>
          <w:b/>
          <w:i/>
          <w:noProof/>
          <w:color w:val="FF0000"/>
          <w:lang w:eastAsia="es-ES"/>
        </w:rPr>
      </w:pPr>
      <w:r w:rsidRPr="00756034">
        <w:rPr>
          <w:rFonts w:ascii="Arial" w:eastAsia="Malgun Gothic" w:hAnsi="Arial" w:cs="Arial"/>
          <w:b/>
          <w:i/>
          <w:noProof/>
          <w:lang w:eastAsia="es-ES"/>
        </w:rPr>
        <w:t>Respuesta.</w:t>
      </w:r>
    </w:p>
    <w:p w14:paraId="4684BE77" w14:textId="62FDDD43" w:rsidR="000745FC" w:rsidRPr="006B4F70" w:rsidRDefault="008A30A8" w:rsidP="008A30A8">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sidRPr="006B4F70">
        <w:rPr>
          <w:rFonts w:ascii="Arial" w:eastAsia="Malgun Gothic" w:hAnsi="Arial" w:cs="Arial"/>
          <w:b/>
          <w:i/>
          <w:noProof/>
          <w:lang w:eastAsia="es-ES"/>
        </w:rPr>
        <w:t>Se levanta la observacion, para ello se corrige la re</w:t>
      </w:r>
      <w:r w:rsidRPr="006B4F70">
        <w:rPr>
          <w:rFonts w:ascii="Arial" w:eastAsia="Malgun Gothic" w:hAnsi="Arial" w:cs="Arial"/>
          <w:b/>
          <w:i/>
          <w:noProof/>
          <w:lang w:eastAsia="es-ES"/>
        </w:rPr>
        <w:t xml:space="preserve">daccion </w:t>
      </w:r>
      <w:r w:rsidR="00741C64" w:rsidRPr="006B4F70">
        <w:rPr>
          <w:rFonts w:ascii="Arial" w:eastAsia="Malgun Gothic" w:hAnsi="Arial" w:cs="Arial"/>
          <w:b/>
          <w:i/>
          <w:noProof/>
          <w:lang w:eastAsia="es-ES"/>
        </w:rPr>
        <w:t xml:space="preserve">de la Tala 01 </w:t>
      </w:r>
      <w:r w:rsidRPr="006B4F70">
        <w:rPr>
          <w:rFonts w:ascii="Arial" w:eastAsia="Malgun Gothic" w:hAnsi="Arial" w:cs="Arial"/>
          <w:b/>
          <w:i/>
          <w:noProof/>
          <w:lang w:eastAsia="es-ES"/>
        </w:rPr>
        <w:t>en el A</w:t>
      </w:r>
      <w:r w:rsidR="00741C64" w:rsidRPr="006B4F70">
        <w:rPr>
          <w:rFonts w:ascii="Arial" w:eastAsia="Malgun Gothic" w:hAnsi="Arial" w:cs="Arial"/>
          <w:b/>
          <w:i/>
          <w:noProof/>
          <w:lang w:eastAsia="es-ES"/>
        </w:rPr>
        <w:t>n</w:t>
      </w:r>
      <w:r w:rsidRPr="006B4F70">
        <w:rPr>
          <w:rFonts w:ascii="Arial" w:eastAsia="Malgun Gothic" w:hAnsi="Arial" w:cs="Arial"/>
          <w:b/>
          <w:i/>
          <w:noProof/>
          <w:lang w:eastAsia="es-ES"/>
        </w:rPr>
        <w:t>exo de Hidraulica Fluvial</w:t>
      </w:r>
      <w:r w:rsidRPr="006B4F70">
        <w:rPr>
          <w:rFonts w:ascii="Arial" w:eastAsia="Malgun Gothic" w:hAnsi="Arial" w:cs="Arial"/>
          <w:b/>
          <w:i/>
          <w:noProof/>
          <w:lang w:eastAsia="es-ES"/>
        </w:rPr>
        <w:t xml:space="preserve">, con la aclaracion </w:t>
      </w:r>
      <w:r w:rsidR="00741C64" w:rsidRPr="006B4F70">
        <w:rPr>
          <w:rFonts w:ascii="Arial" w:eastAsia="Malgun Gothic" w:hAnsi="Arial" w:cs="Arial"/>
          <w:b/>
          <w:i/>
          <w:noProof/>
          <w:lang w:eastAsia="es-ES"/>
        </w:rPr>
        <w:t xml:space="preserve">respectiva </w:t>
      </w:r>
      <w:r w:rsidRPr="006B4F70">
        <w:rPr>
          <w:rFonts w:ascii="Arial" w:eastAsia="Malgun Gothic" w:hAnsi="Arial" w:cs="Arial"/>
          <w:b/>
          <w:i/>
          <w:noProof/>
          <w:lang w:eastAsia="es-ES"/>
        </w:rPr>
        <w:t>en la columna de observacion</w:t>
      </w:r>
      <w:r w:rsidRPr="006B4F70">
        <w:rPr>
          <w:rFonts w:ascii="Arial" w:eastAsia="Malgun Gothic" w:hAnsi="Arial" w:cs="Arial"/>
          <w:b/>
          <w:i/>
          <w:noProof/>
          <w:lang w:eastAsia="es-ES"/>
        </w:rPr>
        <w:t>.</w:t>
      </w:r>
    </w:p>
    <w:p w14:paraId="013BA764" w14:textId="5D6540D2" w:rsidR="00345DAE" w:rsidRPr="000745FC" w:rsidRDefault="00345DAE" w:rsidP="000745FC">
      <w:pPr>
        <w:tabs>
          <w:tab w:val="left" w:pos="0"/>
          <w:tab w:val="left" w:pos="567"/>
        </w:tabs>
        <w:spacing w:before="200" w:after="200" w:line="276" w:lineRule="auto"/>
        <w:jc w:val="both"/>
        <w:rPr>
          <w:rFonts w:ascii="Arial" w:eastAsia="Malgun Gothic" w:hAnsi="Arial" w:cs="Utsaah"/>
          <w:noProof/>
          <w:szCs w:val="20"/>
          <w:lang w:eastAsia="es-ES"/>
        </w:rPr>
      </w:pPr>
      <w:r>
        <w:rPr>
          <w:rFonts w:ascii="Arial" w:eastAsia="Malgun Gothic" w:hAnsi="Arial" w:cs="Arial"/>
          <w:b/>
          <w:noProof/>
          <w:lang w:eastAsia="es-ES"/>
        </w:rPr>
        <w:t>Observacion</w:t>
      </w:r>
      <w:r w:rsidR="008A30A8">
        <w:rPr>
          <w:rFonts w:ascii="Arial" w:eastAsia="Malgun Gothic" w:hAnsi="Arial" w:cs="Arial"/>
          <w:b/>
          <w:noProof/>
          <w:lang w:eastAsia="es-ES"/>
        </w:rPr>
        <w:t xml:space="preserve"> 36</w:t>
      </w:r>
      <w:r>
        <w:rPr>
          <w:rFonts w:ascii="Arial" w:eastAsia="Malgun Gothic" w:hAnsi="Arial" w:cs="Arial"/>
          <w:b/>
          <w:noProof/>
          <w:lang w:eastAsia="es-ES"/>
        </w:rPr>
        <w:t>.-</w:t>
      </w:r>
    </w:p>
    <w:p w14:paraId="211EE2B3" w14:textId="77777777" w:rsidR="000745FC" w:rsidRDefault="000745FC" w:rsidP="00345DAE">
      <w:pPr>
        <w:pStyle w:val="Prrafodelista"/>
        <w:numPr>
          <w:ilvl w:val="0"/>
          <w:numId w:val="6"/>
        </w:numPr>
        <w:tabs>
          <w:tab w:val="left" w:pos="142"/>
        </w:tabs>
        <w:spacing w:before="200" w:after="200" w:line="276" w:lineRule="auto"/>
        <w:ind w:left="142" w:hanging="142"/>
        <w:jc w:val="both"/>
        <w:outlineLvl w:val="1"/>
        <w:rPr>
          <w:rFonts w:ascii="Arial" w:eastAsia="Malgun Gothic" w:hAnsi="Arial" w:cs="Arial"/>
          <w:noProof/>
          <w:lang w:eastAsia="es-ES"/>
        </w:rPr>
      </w:pPr>
      <w:r w:rsidRPr="00345DAE">
        <w:rPr>
          <w:rFonts w:ascii="Arial" w:eastAsia="Malgun Gothic" w:hAnsi="Arial" w:cs="Arial"/>
          <w:noProof/>
          <w:lang w:eastAsia="es-ES"/>
        </w:rPr>
        <w:t>5.3. En el item 3.1; indicar el caudal promedio para los años normales. De la misma manera indicar los caudales máximos que se presentaron en los años de FEN (1983, 1998 y 2017).</w:t>
      </w:r>
    </w:p>
    <w:p w14:paraId="401E3366" w14:textId="7EFCF51F" w:rsidR="00741C64" w:rsidRPr="00741C64" w:rsidRDefault="006B4F70" w:rsidP="00741C64">
      <w:pPr>
        <w:pStyle w:val="Prrafodelista"/>
        <w:tabs>
          <w:tab w:val="left" w:pos="142"/>
        </w:tabs>
        <w:spacing w:before="200" w:after="200" w:line="276" w:lineRule="auto"/>
        <w:ind w:left="142"/>
        <w:jc w:val="both"/>
        <w:outlineLvl w:val="1"/>
        <w:rPr>
          <w:rFonts w:ascii="Arial" w:eastAsia="Malgun Gothic" w:hAnsi="Arial" w:cs="Arial"/>
          <w:b/>
          <w:i/>
          <w:noProof/>
          <w:lang w:eastAsia="es-ES"/>
        </w:rPr>
      </w:pPr>
      <w:r>
        <w:rPr>
          <w:rFonts w:ascii="Arial" w:eastAsia="Malgun Gothic" w:hAnsi="Arial" w:cs="Arial"/>
          <w:b/>
          <w:i/>
          <w:noProof/>
          <w:lang w:eastAsia="es-ES"/>
        </w:rPr>
        <w:t xml:space="preserve">Resp: </w:t>
      </w:r>
      <w:r w:rsidR="00741C64" w:rsidRPr="00741C64">
        <w:rPr>
          <w:rFonts w:ascii="Arial" w:eastAsia="Malgun Gothic" w:hAnsi="Arial" w:cs="Arial"/>
          <w:b/>
          <w:i/>
          <w:noProof/>
          <w:lang w:eastAsia="es-ES"/>
        </w:rPr>
        <w:t>Se impleme</w:t>
      </w:r>
      <w:r w:rsidR="00741C64">
        <w:rPr>
          <w:rFonts w:ascii="Arial" w:eastAsia="Malgun Gothic" w:hAnsi="Arial" w:cs="Arial"/>
          <w:b/>
          <w:i/>
          <w:noProof/>
          <w:lang w:eastAsia="es-ES"/>
        </w:rPr>
        <w:t>n</w:t>
      </w:r>
      <w:r w:rsidR="00741C64" w:rsidRPr="00741C64">
        <w:rPr>
          <w:rFonts w:ascii="Arial" w:eastAsia="Malgun Gothic" w:hAnsi="Arial" w:cs="Arial"/>
          <w:b/>
          <w:i/>
          <w:noProof/>
          <w:lang w:eastAsia="es-ES"/>
        </w:rPr>
        <w:t>to la recomedacio</w:t>
      </w:r>
      <w:r w:rsidR="00741C64">
        <w:rPr>
          <w:rFonts w:ascii="Arial" w:eastAsia="Malgun Gothic" w:hAnsi="Arial" w:cs="Arial"/>
          <w:b/>
          <w:i/>
          <w:noProof/>
          <w:lang w:eastAsia="es-ES"/>
        </w:rPr>
        <w:t>n</w:t>
      </w:r>
      <w:r w:rsidR="00741C64" w:rsidRPr="00741C64">
        <w:rPr>
          <w:rFonts w:ascii="Arial" w:eastAsia="Malgun Gothic" w:hAnsi="Arial" w:cs="Arial"/>
          <w:b/>
          <w:i/>
          <w:noProof/>
          <w:lang w:eastAsia="es-ES"/>
        </w:rPr>
        <w:t>,</w:t>
      </w:r>
      <w:r w:rsidR="00741C64">
        <w:rPr>
          <w:rFonts w:ascii="Arial" w:eastAsia="Malgun Gothic" w:hAnsi="Arial" w:cs="Arial"/>
          <w:b/>
          <w:i/>
          <w:noProof/>
          <w:lang w:eastAsia="es-ES"/>
        </w:rPr>
        <w:t xml:space="preserve"> </w:t>
      </w:r>
      <w:r w:rsidR="00741C64" w:rsidRPr="00741C64">
        <w:rPr>
          <w:rFonts w:ascii="Arial" w:eastAsia="Malgun Gothic" w:hAnsi="Arial" w:cs="Arial"/>
          <w:b/>
          <w:i/>
          <w:noProof/>
          <w:lang w:eastAsia="es-ES"/>
        </w:rPr>
        <w:t>agr</w:t>
      </w:r>
      <w:r w:rsidR="00741C64">
        <w:rPr>
          <w:rFonts w:ascii="Arial" w:eastAsia="Malgun Gothic" w:hAnsi="Arial" w:cs="Arial"/>
          <w:b/>
          <w:i/>
          <w:noProof/>
          <w:lang w:eastAsia="es-ES"/>
        </w:rPr>
        <w:t>e</w:t>
      </w:r>
      <w:r w:rsidR="00741C64" w:rsidRPr="00741C64">
        <w:rPr>
          <w:rFonts w:ascii="Arial" w:eastAsia="Malgun Gothic" w:hAnsi="Arial" w:cs="Arial"/>
          <w:b/>
          <w:i/>
          <w:noProof/>
          <w:lang w:eastAsia="es-ES"/>
        </w:rPr>
        <w:t>ga</w:t>
      </w:r>
      <w:r w:rsidR="00741C64">
        <w:rPr>
          <w:rFonts w:ascii="Arial" w:eastAsia="Malgun Gothic" w:hAnsi="Arial" w:cs="Arial"/>
          <w:b/>
          <w:i/>
          <w:noProof/>
          <w:lang w:eastAsia="es-ES"/>
        </w:rPr>
        <w:t>n</w:t>
      </w:r>
      <w:r w:rsidR="00741C64" w:rsidRPr="00741C64">
        <w:rPr>
          <w:rFonts w:ascii="Arial" w:eastAsia="Malgun Gothic" w:hAnsi="Arial" w:cs="Arial"/>
          <w:b/>
          <w:i/>
          <w:noProof/>
          <w:lang w:eastAsia="es-ES"/>
        </w:rPr>
        <w:t>do</w:t>
      </w:r>
      <w:r w:rsidR="00741C64">
        <w:rPr>
          <w:rFonts w:ascii="Arial" w:eastAsia="Malgun Gothic" w:hAnsi="Arial" w:cs="Arial"/>
          <w:b/>
          <w:i/>
          <w:noProof/>
          <w:lang w:eastAsia="es-ES"/>
        </w:rPr>
        <w:t xml:space="preserve"> las</w:t>
      </w:r>
      <w:r w:rsidR="00741C64" w:rsidRPr="00741C64">
        <w:rPr>
          <w:rFonts w:ascii="Arial" w:eastAsia="Malgun Gothic" w:hAnsi="Arial" w:cs="Arial"/>
          <w:b/>
          <w:i/>
          <w:noProof/>
          <w:lang w:eastAsia="es-ES"/>
        </w:rPr>
        <w:t xml:space="preserve"> aclaracio</w:t>
      </w:r>
      <w:r w:rsidR="00741C64">
        <w:rPr>
          <w:rFonts w:ascii="Arial" w:eastAsia="Malgun Gothic" w:hAnsi="Arial" w:cs="Arial"/>
          <w:b/>
          <w:i/>
          <w:noProof/>
          <w:lang w:eastAsia="es-ES"/>
        </w:rPr>
        <w:t>n</w:t>
      </w:r>
      <w:r w:rsidR="00741C64" w:rsidRPr="00741C64">
        <w:rPr>
          <w:rFonts w:ascii="Arial" w:eastAsia="Malgun Gothic" w:hAnsi="Arial" w:cs="Arial"/>
          <w:b/>
          <w:i/>
          <w:noProof/>
          <w:lang w:eastAsia="es-ES"/>
        </w:rPr>
        <w:t>es</w:t>
      </w:r>
      <w:r w:rsidR="00741C64">
        <w:rPr>
          <w:rFonts w:ascii="Arial" w:eastAsia="Malgun Gothic" w:hAnsi="Arial" w:cs="Arial"/>
          <w:b/>
          <w:i/>
          <w:noProof/>
          <w:lang w:eastAsia="es-ES"/>
        </w:rPr>
        <w:t xml:space="preserve"> respectivas</w:t>
      </w:r>
      <w:r w:rsidR="00741C64" w:rsidRPr="00741C64">
        <w:rPr>
          <w:rFonts w:ascii="Arial" w:eastAsia="Malgun Gothic" w:hAnsi="Arial" w:cs="Arial"/>
          <w:b/>
          <w:i/>
          <w:noProof/>
          <w:lang w:eastAsia="es-ES"/>
        </w:rPr>
        <w:t>.</w:t>
      </w:r>
    </w:p>
    <w:p w14:paraId="56559CB0" w14:textId="7B1DDCA8" w:rsidR="003602F7" w:rsidRPr="003602F7" w:rsidRDefault="000745FC" w:rsidP="003602F7">
      <w:pPr>
        <w:pStyle w:val="Prrafodelista"/>
        <w:numPr>
          <w:ilvl w:val="0"/>
          <w:numId w:val="6"/>
        </w:numPr>
        <w:tabs>
          <w:tab w:val="left" w:pos="142"/>
        </w:tabs>
        <w:spacing w:before="200" w:after="200" w:line="276" w:lineRule="auto"/>
        <w:ind w:left="142" w:hanging="142"/>
        <w:jc w:val="both"/>
        <w:outlineLvl w:val="1"/>
        <w:rPr>
          <w:rFonts w:ascii="Arial" w:eastAsia="Malgun Gothic" w:hAnsi="Arial" w:cs="Arial"/>
          <w:noProof/>
          <w:lang w:eastAsia="es-ES"/>
        </w:rPr>
      </w:pPr>
      <w:r w:rsidRPr="00345DAE">
        <w:rPr>
          <w:rFonts w:ascii="Arial" w:eastAsia="Malgun Gothic" w:hAnsi="Arial" w:cs="Arial"/>
          <w:noProof/>
          <w:lang w:eastAsia="es-ES"/>
        </w:rPr>
        <w:t>En el item 3.1.1; Dice:”… la sinuosidad entre la laguna La Niña y la presa Los Ejidos es 1.3, … En el tramo presa Los Eiidos y la localidad de Tambogrande el valor de la sinuosidad es 1.6 …, En el tramo Tambogrande y la naciente la sinuosidad es 1.4 … “En la figura Nº 15, se deberían de mostrar los 3 tramos descritos.Indicar, cual es la Sinuosidad, para nuestra zona de estudio (indicar el tramo).En la figura Nº 17, indicar la zona de estudio.</w:t>
      </w:r>
    </w:p>
    <w:p w14:paraId="1399D16C" w14:textId="4954B2D4" w:rsidR="00741C64" w:rsidRDefault="006B4F70" w:rsidP="003602F7">
      <w:pPr>
        <w:tabs>
          <w:tab w:val="left" w:pos="142"/>
        </w:tabs>
        <w:spacing w:before="200" w:after="200" w:line="276" w:lineRule="auto"/>
        <w:jc w:val="both"/>
        <w:outlineLvl w:val="1"/>
        <w:rPr>
          <w:rFonts w:ascii="Arial" w:eastAsia="Malgun Gothic" w:hAnsi="Arial" w:cs="Arial"/>
          <w:noProof/>
          <w:lang w:eastAsia="es-ES"/>
        </w:rPr>
      </w:pPr>
      <w:r>
        <w:rPr>
          <w:rFonts w:ascii="Arial" w:eastAsia="Malgun Gothic" w:hAnsi="Arial" w:cs="Arial"/>
          <w:b/>
          <w:i/>
          <w:noProof/>
          <w:lang w:eastAsia="es-ES"/>
        </w:rPr>
        <w:t xml:space="preserve">Resp: </w:t>
      </w:r>
      <w:r w:rsidR="003602F7">
        <w:rPr>
          <w:rFonts w:ascii="Arial" w:eastAsia="Malgun Gothic" w:hAnsi="Arial" w:cs="Arial"/>
          <w:b/>
          <w:i/>
          <w:noProof/>
          <w:lang w:eastAsia="es-ES"/>
        </w:rPr>
        <w:t xml:space="preserve">Se implementa la recomedacion, presentado una nueva figura en la que se muestra los 03 tramos; la sinuosidad del rio en el tramo  de intervencion del proyecto correspode </w:t>
      </w:r>
      <w:r w:rsidR="003602F7">
        <w:rPr>
          <w:rFonts w:ascii="Arial" w:eastAsia="Malgun Gothic" w:hAnsi="Arial" w:cs="Arial"/>
          <w:b/>
          <w:i/>
          <w:noProof/>
          <w:lang w:eastAsia="es-ES"/>
        </w:rPr>
        <w:lastRenderedPageBreak/>
        <w:t>a una longitud del cauce de 22.6 km y una distancia entre los extremos de 15.0 km, resultando la relacio en S=1.50, correspondiente a un cauce con sinuosidad moderada.Con ello tambien se caracteriza la zona de estudio</w:t>
      </w:r>
      <w:r w:rsidR="00C27896">
        <w:rPr>
          <w:rFonts w:ascii="Arial" w:eastAsia="Malgun Gothic" w:hAnsi="Arial" w:cs="Arial"/>
          <w:b/>
          <w:i/>
          <w:noProof/>
          <w:lang w:eastAsia="es-ES"/>
        </w:rPr>
        <w:t>; ademas un arreglo de la figura 17.</w:t>
      </w:r>
    </w:p>
    <w:p w14:paraId="142F8A59" w14:textId="5D0E1FEF" w:rsidR="00345DAE" w:rsidRPr="000745FC" w:rsidRDefault="00C27896" w:rsidP="000745FC">
      <w:pPr>
        <w:tabs>
          <w:tab w:val="left" w:pos="0"/>
          <w:tab w:val="left" w:pos="567"/>
        </w:tabs>
        <w:spacing w:before="200" w:after="200" w:line="276" w:lineRule="auto"/>
        <w:jc w:val="both"/>
        <w:rPr>
          <w:rFonts w:ascii="Arial" w:eastAsia="Malgun Gothic" w:hAnsi="Arial" w:cs="Utsaah"/>
          <w:noProof/>
          <w:szCs w:val="20"/>
          <w:lang w:eastAsia="es-ES"/>
        </w:rPr>
      </w:pPr>
      <w:r>
        <w:rPr>
          <w:rFonts w:ascii="Arial" w:eastAsia="Malgun Gothic" w:hAnsi="Arial" w:cs="Arial"/>
          <w:b/>
          <w:noProof/>
          <w:lang w:eastAsia="es-ES"/>
        </w:rPr>
        <w:t>Observacion</w:t>
      </w:r>
      <w:r>
        <w:rPr>
          <w:rFonts w:ascii="Arial" w:eastAsia="Malgun Gothic" w:hAnsi="Arial" w:cs="Arial"/>
          <w:b/>
          <w:noProof/>
          <w:lang w:eastAsia="es-ES"/>
        </w:rPr>
        <w:t xml:space="preserve"> 37</w:t>
      </w:r>
      <w:r>
        <w:rPr>
          <w:rFonts w:ascii="Arial" w:eastAsia="Malgun Gothic" w:hAnsi="Arial" w:cs="Arial"/>
          <w:b/>
          <w:noProof/>
          <w:lang w:eastAsia="es-ES"/>
        </w:rPr>
        <w:t>.-</w:t>
      </w:r>
    </w:p>
    <w:p w14:paraId="15CA640C" w14:textId="77777777" w:rsidR="000745FC" w:rsidRPr="00CC05BD" w:rsidRDefault="000745FC" w:rsidP="00CC05BD">
      <w:pPr>
        <w:pStyle w:val="Prrafodelista"/>
        <w:numPr>
          <w:ilvl w:val="0"/>
          <w:numId w:val="6"/>
        </w:numPr>
        <w:tabs>
          <w:tab w:val="left" w:pos="142"/>
        </w:tabs>
        <w:spacing w:before="200" w:after="200" w:line="276" w:lineRule="auto"/>
        <w:ind w:left="142" w:hanging="142"/>
        <w:jc w:val="both"/>
        <w:outlineLvl w:val="1"/>
        <w:rPr>
          <w:rFonts w:ascii="Arial" w:eastAsia="Malgun Gothic" w:hAnsi="Arial" w:cs="Arial"/>
          <w:noProof/>
          <w:lang w:eastAsia="es-ES"/>
        </w:rPr>
      </w:pPr>
      <w:r w:rsidRPr="00CC05BD">
        <w:rPr>
          <w:rFonts w:ascii="Arial" w:eastAsia="Malgun Gothic" w:hAnsi="Arial" w:cs="Arial"/>
          <w:noProof/>
          <w:lang w:eastAsia="es-ES"/>
        </w:rPr>
        <w:t>En el item 3.1.2; Dice: … coordenadas UTM X: 541260 Y: 9375354 . Definir las coordenadas por N y E.</w:t>
      </w:r>
    </w:p>
    <w:p w14:paraId="106CD869" w14:textId="77777777" w:rsidR="000745FC" w:rsidRPr="00CC05BD" w:rsidRDefault="000745FC" w:rsidP="00CC05BD">
      <w:pPr>
        <w:pStyle w:val="Prrafodelista"/>
        <w:numPr>
          <w:ilvl w:val="0"/>
          <w:numId w:val="6"/>
        </w:numPr>
        <w:tabs>
          <w:tab w:val="left" w:pos="142"/>
        </w:tabs>
        <w:spacing w:before="200" w:after="200" w:line="276" w:lineRule="auto"/>
        <w:ind w:left="142" w:hanging="142"/>
        <w:jc w:val="both"/>
        <w:outlineLvl w:val="1"/>
        <w:rPr>
          <w:rFonts w:ascii="Arial" w:eastAsia="Malgun Gothic" w:hAnsi="Arial" w:cs="Arial"/>
          <w:noProof/>
          <w:lang w:eastAsia="es-ES"/>
        </w:rPr>
      </w:pPr>
      <w:r w:rsidRPr="00CC05BD">
        <w:rPr>
          <w:rFonts w:ascii="Arial" w:eastAsia="Malgun Gothic" w:hAnsi="Arial" w:cs="Arial"/>
          <w:noProof/>
          <w:lang w:eastAsia="es-ES"/>
        </w:rPr>
        <w:t>5.5. En el item 3.1.2 - Pendiente del Río; definir cual o cuales son los pendientes en nuestra zona de estudio. De la figura Nº 22; No se visualizan los anchos estables. Según esta figura y la fuente, cual o cuales serían los anchos en nuestra zona de estudio?</w:t>
      </w:r>
    </w:p>
    <w:p w14:paraId="65F543DB" w14:textId="77777777" w:rsidR="005919D8" w:rsidRDefault="005919D8" w:rsidP="005919D8">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Respuesta.-</w:t>
      </w:r>
    </w:p>
    <w:p w14:paraId="0D39241E" w14:textId="1250E22C" w:rsidR="005919D8" w:rsidRDefault="005919D8" w:rsidP="005919D8">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Se implemeta la recomedacio i</w:t>
      </w:r>
      <w:r>
        <w:rPr>
          <w:rFonts w:ascii="Arial" w:eastAsia="Malgun Gothic" w:hAnsi="Arial" w:cs="Arial"/>
          <w:b/>
          <w:i/>
          <w:noProof/>
          <w:lang w:eastAsia="es-ES"/>
        </w:rPr>
        <w:t>n</w:t>
      </w:r>
      <w:r>
        <w:rPr>
          <w:rFonts w:ascii="Arial" w:eastAsia="Malgun Gothic" w:hAnsi="Arial" w:cs="Arial"/>
          <w:b/>
          <w:i/>
          <w:noProof/>
          <w:lang w:eastAsia="es-ES"/>
        </w:rPr>
        <w:t>dicado….” ..</w:t>
      </w:r>
      <w:r w:rsidRPr="00442E32">
        <w:rPr>
          <w:rFonts w:ascii="Arial" w:eastAsia="Malgun Gothic" w:hAnsi="Arial" w:cs="Arial"/>
          <w:b/>
          <w:i/>
          <w:noProof/>
          <w:lang w:eastAsia="es-ES"/>
        </w:rPr>
        <w:t>. El eje actual inicia en la laguna seca de La Niña, ubicado en el distrito de Sechura, a una altitud de 2 m.s.n.m con coordenadas UTM: 533048.23 E y 9350120.76 S. El final del eje está ubicado en el distrito de Huarmaca, a una altitud de 3250 m.s.n.m.con coordenadas UTM: 663434.56 E y 9384407.18 S</w:t>
      </w:r>
      <w:r>
        <w:rPr>
          <w:rFonts w:ascii="Arial" w:eastAsia="Malgun Gothic" w:hAnsi="Arial" w:cs="Arial"/>
          <w:b/>
          <w:i/>
          <w:noProof/>
          <w:lang w:eastAsia="es-ES"/>
        </w:rPr>
        <w:t>..”</w:t>
      </w:r>
    </w:p>
    <w:p w14:paraId="642B5A87" w14:textId="77777777" w:rsidR="005919D8" w:rsidRPr="008C1B71" w:rsidRDefault="005919D8" w:rsidP="005919D8">
      <w:pPr>
        <w:pStyle w:val="Prrafodelista"/>
        <w:tabs>
          <w:tab w:val="left" w:pos="3093"/>
        </w:tabs>
        <w:spacing w:line="360" w:lineRule="auto"/>
        <w:ind w:left="0"/>
        <w:jc w:val="both"/>
        <w:rPr>
          <w:rFonts w:ascii="Arial" w:eastAsia="Calibri" w:hAnsi="Arial" w:cs="Arial"/>
          <w:b/>
          <w:i/>
        </w:rPr>
      </w:pPr>
      <w:r w:rsidRPr="008C1B71">
        <w:rPr>
          <w:rFonts w:ascii="Arial" w:eastAsia="Malgun Gothic" w:hAnsi="Arial" w:cs="Arial"/>
          <w:b/>
          <w:i/>
          <w:noProof/>
          <w:lang w:eastAsia="es-ES"/>
        </w:rPr>
        <w:t xml:space="preserve">Tambien se agrega en la redaccion </w:t>
      </w:r>
      <w:r w:rsidRPr="008C1B71">
        <w:rPr>
          <w:rFonts w:ascii="Arial" w:eastAsia="Malgun Gothic" w:hAnsi="Arial" w:cs="Arial"/>
          <w:b/>
          <w:i/>
          <w:noProof/>
          <w:u w:val="single"/>
          <w:lang w:eastAsia="es-ES"/>
        </w:rPr>
        <w:t>B pendiente</w:t>
      </w:r>
      <w:r w:rsidRPr="008C1B71">
        <w:rPr>
          <w:rFonts w:ascii="Arial" w:eastAsia="Malgun Gothic" w:hAnsi="Arial" w:cs="Arial"/>
          <w:b/>
          <w:i/>
          <w:noProof/>
          <w:lang w:eastAsia="es-ES"/>
        </w:rPr>
        <w:t xml:space="preserve"> …”</w:t>
      </w:r>
      <w:r w:rsidRPr="008C1B71">
        <w:rPr>
          <w:rFonts w:ascii="Arial" w:eastAsia="Calibri" w:hAnsi="Arial" w:cs="Arial"/>
          <w:b/>
          <w:i/>
        </w:rPr>
        <w:t xml:space="preserve"> La pendiente del tramo de estudio corresponde aguas arriba del Pte. Independencia a 0.04% y  aguas abajo del Pte. Independencia  a 0.03%; según se indica en el estudio de modelamiento hidraulico...”</w:t>
      </w:r>
    </w:p>
    <w:p w14:paraId="56262D26" w14:textId="6ED85B46" w:rsidR="00CC05BD" w:rsidRPr="000745FC" w:rsidRDefault="005919D8" w:rsidP="000745FC">
      <w:pPr>
        <w:tabs>
          <w:tab w:val="left" w:pos="0"/>
          <w:tab w:val="left" w:pos="567"/>
        </w:tabs>
        <w:spacing w:before="200" w:after="200" w:line="276" w:lineRule="auto"/>
        <w:jc w:val="both"/>
        <w:rPr>
          <w:rFonts w:ascii="Arial" w:eastAsia="Malgun Gothic" w:hAnsi="Arial" w:cs="Utsaah"/>
          <w:noProof/>
          <w:szCs w:val="20"/>
          <w:lang w:eastAsia="es-ES"/>
        </w:rPr>
      </w:pPr>
      <w:r>
        <w:rPr>
          <w:rFonts w:ascii="Arial" w:eastAsia="Malgun Gothic" w:hAnsi="Arial" w:cs="Arial"/>
          <w:b/>
          <w:noProof/>
          <w:lang w:eastAsia="es-ES"/>
        </w:rPr>
        <w:t>Observacion</w:t>
      </w:r>
      <w:r>
        <w:rPr>
          <w:rFonts w:ascii="Arial" w:eastAsia="Malgun Gothic" w:hAnsi="Arial" w:cs="Arial"/>
          <w:b/>
          <w:noProof/>
          <w:lang w:eastAsia="es-ES"/>
        </w:rPr>
        <w:t xml:space="preserve"> 38</w:t>
      </w:r>
      <w:r>
        <w:rPr>
          <w:rFonts w:ascii="Arial" w:eastAsia="Malgun Gothic" w:hAnsi="Arial" w:cs="Arial"/>
          <w:b/>
          <w:noProof/>
          <w:lang w:eastAsia="es-ES"/>
        </w:rPr>
        <w:t>.-</w:t>
      </w:r>
    </w:p>
    <w:p w14:paraId="3AB6E287" w14:textId="77777777" w:rsidR="000745FC" w:rsidRPr="005919D8" w:rsidRDefault="000745FC" w:rsidP="00A55D37">
      <w:pPr>
        <w:tabs>
          <w:tab w:val="left" w:pos="0"/>
          <w:tab w:val="left" w:pos="567"/>
        </w:tabs>
        <w:spacing w:before="200" w:after="200" w:line="240" w:lineRule="auto"/>
        <w:jc w:val="both"/>
        <w:rPr>
          <w:rFonts w:ascii="Arial" w:eastAsia="Malgun Gothic" w:hAnsi="Arial" w:cs="Utsaah"/>
          <w:noProof/>
          <w:szCs w:val="20"/>
          <w:lang w:eastAsia="es-ES"/>
        </w:rPr>
      </w:pPr>
      <w:r w:rsidRPr="005919D8">
        <w:rPr>
          <w:rFonts w:ascii="Arial" w:eastAsia="Malgun Gothic" w:hAnsi="Arial" w:cs="Utsaah"/>
          <w:noProof/>
          <w:szCs w:val="20"/>
          <w:lang w:eastAsia="es-ES"/>
        </w:rPr>
        <w:t>De la tabla Nº 5, se obtiene el valor de Fb = 1.2, considerando que elDm&gt; 5mm.</w:t>
      </w:r>
    </w:p>
    <w:p w14:paraId="151D193B" w14:textId="77777777" w:rsidR="000745FC" w:rsidRDefault="000745FC" w:rsidP="00A55D37">
      <w:pPr>
        <w:tabs>
          <w:tab w:val="left" w:pos="0"/>
          <w:tab w:val="left" w:pos="567"/>
        </w:tabs>
        <w:spacing w:before="200" w:after="200" w:line="240" w:lineRule="auto"/>
        <w:jc w:val="both"/>
        <w:rPr>
          <w:rFonts w:ascii="Arial" w:eastAsia="Malgun Gothic" w:hAnsi="Arial" w:cs="Utsaah"/>
          <w:noProof/>
          <w:szCs w:val="20"/>
          <w:lang w:eastAsia="es-ES"/>
        </w:rPr>
      </w:pPr>
      <w:r w:rsidRPr="005919D8">
        <w:rPr>
          <w:rFonts w:ascii="Arial" w:eastAsia="Malgun Gothic" w:hAnsi="Arial" w:cs="Utsaah"/>
          <w:noProof/>
          <w:szCs w:val="20"/>
          <w:lang w:eastAsia="es-ES"/>
        </w:rPr>
        <w:t>Indicar la referencia, de donde se obtuvo el diametro medio (Dm&gt;0.5 mm), considerado.</w:t>
      </w:r>
    </w:p>
    <w:p w14:paraId="1F0A2F4B" w14:textId="77777777" w:rsidR="005919D8" w:rsidRDefault="005919D8" w:rsidP="005919D8">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Respuesta.-</w:t>
      </w:r>
    </w:p>
    <w:p w14:paraId="39F2A6AE" w14:textId="2C6EEBF2" w:rsidR="00A55D37" w:rsidRDefault="00A55D37" w:rsidP="00A55D37">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 xml:space="preserve">Se corrige con el Dm=0.15mm &lt; D50mm, cuya referecia es el item </w:t>
      </w:r>
      <w:r w:rsidRPr="00FB52D8">
        <w:rPr>
          <w:rFonts w:ascii="Arial" w:eastAsia="Malgun Gothic" w:hAnsi="Arial" w:cs="Arial"/>
          <w:b/>
          <w:i/>
          <w:noProof/>
          <w:u w:val="single"/>
          <w:lang w:eastAsia="es-ES"/>
        </w:rPr>
        <w:t>3.2 Graulometria</w:t>
      </w:r>
      <w:r>
        <w:rPr>
          <w:rFonts w:ascii="Arial" w:eastAsia="Malgun Gothic" w:hAnsi="Arial" w:cs="Arial"/>
          <w:b/>
          <w:i/>
          <w:noProof/>
          <w:u w:val="single"/>
          <w:lang w:eastAsia="es-ES"/>
        </w:rPr>
        <w:t>,</w:t>
      </w:r>
      <w:r>
        <w:rPr>
          <w:rFonts w:ascii="Arial" w:eastAsia="Malgun Gothic" w:hAnsi="Arial" w:cs="Arial"/>
          <w:b/>
          <w:i/>
          <w:noProof/>
          <w:lang w:eastAsia="es-ES"/>
        </w:rPr>
        <w:t xml:space="preserve"> del estudio de Hidraulica Fluvial; corrigie</w:t>
      </w:r>
      <w:r>
        <w:rPr>
          <w:rFonts w:ascii="Arial" w:eastAsia="Malgun Gothic" w:hAnsi="Arial" w:cs="Arial"/>
          <w:b/>
          <w:i/>
          <w:noProof/>
          <w:lang w:eastAsia="es-ES"/>
        </w:rPr>
        <w:t>n</w:t>
      </w:r>
      <w:r>
        <w:rPr>
          <w:rFonts w:ascii="Arial" w:eastAsia="Malgun Gothic" w:hAnsi="Arial" w:cs="Arial"/>
          <w:b/>
          <w:i/>
          <w:noProof/>
          <w:lang w:eastAsia="es-ES"/>
        </w:rPr>
        <w:t>do el valor de Fb=0.80.</w:t>
      </w:r>
    </w:p>
    <w:p w14:paraId="59E6BF23" w14:textId="2CF1423F" w:rsidR="005919D8" w:rsidRPr="00A55D37" w:rsidRDefault="00A55D37" w:rsidP="000745FC">
      <w:pPr>
        <w:tabs>
          <w:tab w:val="left" w:pos="0"/>
          <w:tab w:val="left" w:pos="567"/>
        </w:tabs>
        <w:spacing w:before="200" w:after="200" w:line="276" w:lineRule="auto"/>
        <w:jc w:val="both"/>
        <w:rPr>
          <w:rFonts w:ascii="Arial" w:eastAsia="Malgun Gothic" w:hAnsi="Arial" w:cs="Utsaah"/>
          <w:noProof/>
          <w:szCs w:val="20"/>
          <w:lang w:eastAsia="es-ES"/>
        </w:rPr>
      </w:pPr>
      <w:r w:rsidRPr="00A55D37">
        <w:rPr>
          <w:rFonts w:ascii="Arial" w:eastAsia="Malgun Gothic" w:hAnsi="Arial" w:cs="Arial"/>
          <w:b/>
          <w:noProof/>
          <w:lang w:eastAsia="es-ES"/>
        </w:rPr>
        <w:t>Observacion</w:t>
      </w:r>
      <w:r w:rsidRPr="00A55D37">
        <w:rPr>
          <w:rFonts w:ascii="Arial" w:eastAsia="Malgun Gothic" w:hAnsi="Arial" w:cs="Arial"/>
          <w:b/>
          <w:noProof/>
          <w:lang w:eastAsia="es-ES"/>
        </w:rPr>
        <w:t xml:space="preserve"> 39</w:t>
      </w:r>
      <w:r w:rsidRPr="00A55D37">
        <w:rPr>
          <w:rFonts w:ascii="Arial" w:eastAsia="Malgun Gothic" w:hAnsi="Arial" w:cs="Arial"/>
          <w:b/>
          <w:noProof/>
          <w:lang w:eastAsia="es-ES"/>
        </w:rPr>
        <w:t>.-</w:t>
      </w:r>
    </w:p>
    <w:p w14:paraId="185DAB27" w14:textId="1DB4A2BC" w:rsidR="000745FC" w:rsidRPr="00E54F12" w:rsidRDefault="000745FC" w:rsidP="00E54F12">
      <w:pPr>
        <w:pStyle w:val="Prrafodelista"/>
        <w:numPr>
          <w:ilvl w:val="0"/>
          <w:numId w:val="6"/>
        </w:numPr>
        <w:tabs>
          <w:tab w:val="left" w:pos="142"/>
        </w:tabs>
        <w:spacing w:before="200" w:after="200" w:line="276" w:lineRule="auto"/>
        <w:ind w:left="142" w:hanging="142"/>
        <w:jc w:val="both"/>
        <w:outlineLvl w:val="1"/>
        <w:rPr>
          <w:rFonts w:ascii="Arial" w:eastAsia="Malgun Gothic" w:hAnsi="Arial" w:cs="Arial"/>
          <w:noProof/>
          <w:lang w:eastAsia="es-ES"/>
        </w:rPr>
      </w:pPr>
      <w:r w:rsidRPr="00E54F12">
        <w:rPr>
          <w:rFonts w:ascii="Arial" w:eastAsia="Malgun Gothic" w:hAnsi="Arial" w:cs="Arial"/>
          <w:noProof/>
          <w:lang w:eastAsia="es-ES"/>
        </w:rPr>
        <w:t xml:space="preserve">5.6. En el item 3.1.3 – Mét.Manning Strickler. Como se obtuvo o cuál es la referencia de los valores de rugosidad (n). Deacuedo a la tabla Nº 7, considera </w:t>
      </w:r>
      <w:r w:rsidR="00E54F12">
        <w:rPr>
          <w:rFonts w:ascii="Arial" w:eastAsia="Malgun Gothic" w:hAnsi="Arial" w:cs="Arial"/>
          <w:noProof/>
          <w:lang w:eastAsia="es-ES"/>
        </w:rPr>
        <w:t>un coeficiente m= 0.50; el río P</w:t>
      </w:r>
      <w:r w:rsidRPr="00E54F12">
        <w:rPr>
          <w:rFonts w:ascii="Arial" w:eastAsia="Malgun Gothic" w:hAnsi="Arial" w:cs="Arial"/>
          <w:noProof/>
          <w:lang w:eastAsia="es-ES"/>
        </w:rPr>
        <w:t xml:space="preserve">iura es considerado como un río de montaña?. </w:t>
      </w:r>
    </w:p>
    <w:p w14:paraId="5C7BABEB" w14:textId="77777777" w:rsidR="000745FC" w:rsidRPr="00E54F12" w:rsidRDefault="000745FC" w:rsidP="00E54F12">
      <w:pPr>
        <w:pStyle w:val="Prrafodelista"/>
        <w:numPr>
          <w:ilvl w:val="0"/>
          <w:numId w:val="6"/>
        </w:numPr>
        <w:tabs>
          <w:tab w:val="left" w:pos="142"/>
        </w:tabs>
        <w:spacing w:before="200" w:after="200" w:line="276" w:lineRule="auto"/>
        <w:ind w:left="142" w:hanging="142"/>
        <w:jc w:val="both"/>
        <w:outlineLvl w:val="1"/>
        <w:rPr>
          <w:rFonts w:ascii="Arial" w:eastAsia="Malgun Gothic" w:hAnsi="Arial" w:cs="Arial"/>
          <w:noProof/>
          <w:lang w:eastAsia="es-ES"/>
        </w:rPr>
      </w:pPr>
      <w:r w:rsidRPr="00E54F12">
        <w:rPr>
          <w:rFonts w:ascii="Arial" w:eastAsia="Malgun Gothic" w:hAnsi="Arial" w:cs="Arial"/>
          <w:noProof/>
          <w:lang w:eastAsia="es-ES"/>
        </w:rPr>
        <w:t>5.7. En el item 3.1.3; Dice: … Seleccionamos un valor medio de 500.00 m. De acuerdo a ello, se entiende que el ancho definido para el estudio va ser de 500.00 m ?. Verificar este criterio en relación a los planos de seciones?.</w:t>
      </w:r>
    </w:p>
    <w:p w14:paraId="0F7F2B6B" w14:textId="77777777" w:rsidR="000745FC" w:rsidRPr="00E54F12" w:rsidRDefault="000745FC" w:rsidP="00E54F12">
      <w:pPr>
        <w:pStyle w:val="Prrafodelista"/>
        <w:numPr>
          <w:ilvl w:val="0"/>
          <w:numId w:val="6"/>
        </w:numPr>
        <w:tabs>
          <w:tab w:val="left" w:pos="142"/>
        </w:tabs>
        <w:spacing w:before="200" w:after="200" w:line="276" w:lineRule="auto"/>
        <w:ind w:left="142" w:hanging="142"/>
        <w:jc w:val="both"/>
        <w:outlineLvl w:val="1"/>
        <w:rPr>
          <w:rFonts w:ascii="Arial" w:eastAsia="Malgun Gothic" w:hAnsi="Arial" w:cs="Arial"/>
          <w:noProof/>
          <w:lang w:eastAsia="es-ES"/>
        </w:rPr>
      </w:pPr>
      <w:r w:rsidRPr="00E54F12">
        <w:rPr>
          <w:rFonts w:ascii="Arial" w:eastAsia="Malgun Gothic" w:hAnsi="Arial" w:cs="Arial"/>
          <w:noProof/>
          <w:lang w:eastAsia="es-ES"/>
        </w:rPr>
        <w:t>Si se considera como promedio de ancho teórico, esto no correspondería, toda vez que los anchos son menores a 446 m.</w:t>
      </w:r>
    </w:p>
    <w:p w14:paraId="2EAD0409" w14:textId="77777777" w:rsidR="004966FB" w:rsidRDefault="004966FB" w:rsidP="004966FB">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Respuesta.-</w:t>
      </w:r>
    </w:p>
    <w:p w14:paraId="67589D32" w14:textId="4B16FD4F" w:rsidR="004966FB" w:rsidRPr="004966FB" w:rsidRDefault="004966FB" w:rsidP="004966FB">
      <w:pPr>
        <w:pStyle w:val="Prrafodelista"/>
        <w:numPr>
          <w:ilvl w:val="0"/>
          <w:numId w:val="7"/>
        </w:numPr>
        <w:tabs>
          <w:tab w:val="left" w:pos="284"/>
        </w:tabs>
        <w:spacing w:before="200" w:after="200" w:line="276" w:lineRule="auto"/>
        <w:ind w:left="284" w:hanging="284"/>
        <w:jc w:val="both"/>
        <w:outlineLvl w:val="1"/>
        <w:rPr>
          <w:rFonts w:ascii="Arial" w:eastAsia="Malgun Gothic" w:hAnsi="Arial" w:cs="Arial"/>
          <w:b/>
          <w:i/>
          <w:noProof/>
          <w:lang w:eastAsia="es-ES"/>
        </w:rPr>
      </w:pPr>
      <w:r w:rsidRPr="004966FB">
        <w:rPr>
          <w:rFonts w:ascii="Arial" w:eastAsia="Malgun Gothic" w:hAnsi="Arial" w:cs="Arial"/>
          <w:b/>
          <w:i/>
          <w:noProof/>
          <w:lang w:eastAsia="es-ES"/>
        </w:rPr>
        <w:t xml:space="preserve">Se </w:t>
      </w:r>
      <w:r>
        <w:rPr>
          <w:rFonts w:ascii="Arial" w:eastAsia="Malgun Gothic" w:hAnsi="Arial" w:cs="Arial"/>
          <w:b/>
          <w:i/>
          <w:noProof/>
          <w:lang w:eastAsia="es-ES"/>
        </w:rPr>
        <w:t>verifico</w:t>
      </w:r>
      <w:r w:rsidRPr="004966FB">
        <w:rPr>
          <w:rFonts w:ascii="Arial" w:eastAsia="Malgun Gothic" w:hAnsi="Arial" w:cs="Arial"/>
          <w:b/>
          <w:i/>
          <w:noProof/>
          <w:lang w:eastAsia="es-ES"/>
        </w:rPr>
        <w:t xml:space="preserve"> que el tipo de rio en donde la erosion y sedimetacion estan en equilibrio y por la presencia de material fino correspode al tipo “arenoso” correspondiendole un</w:t>
      </w:r>
      <w:r>
        <w:rPr>
          <w:rFonts w:ascii="Arial" w:eastAsia="Malgun Gothic" w:hAnsi="Arial" w:cs="Arial"/>
          <w:b/>
          <w:i/>
          <w:noProof/>
          <w:lang w:eastAsia="es-ES"/>
        </w:rPr>
        <w:t xml:space="preserve"> valor</w:t>
      </w:r>
      <w:r w:rsidRPr="004966FB">
        <w:rPr>
          <w:rFonts w:ascii="Arial" w:eastAsia="Malgun Gothic" w:hAnsi="Arial" w:cs="Arial"/>
          <w:b/>
          <w:i/>
          <w:noProof/>
          <w:lang w:eastAsia="es-ES"/>
        </w:rPr>
        <w:t>, m=0.70</w:t>
      </w:r>
      <w:r w:rsidRPr="004966FB">
        <w:rPr>
          <w:rFonts w:ascii="Arial" w:eastAsia="Malgun Gothic" w:hAnsi="Arial" w:cs="Arial"/>
          <w:noProof/>
          <w:lang w:eastAsia="es-ES"/>
        </w:rPr>
        <w:t xml:space="preserve"> </w:t>
      </w:r>
    </w:p>
    <w:p w14:paraId="4D9383FE" w14:textId="77777777" w:rsidR="004966FB" w:rsidRDefault="004966FB" w:rsidP="004966FB">
      <w:pPr>
        <w:pStyle w:val="Prrafodelista"/>
        <w:numPr>
          <w:ilvl w:val="0"/>
          <w:numId w:val="7"/>
        </w:numPr>
        <w:tabs>
          <w:tab w:val="left" w:pos="284"/>
        </w:tabs>
        <w:spacing w:before="200" w:after="200" w:line="276" w:lineRule="auto"/>
        <w:ind w:left="284" w:hanging="284"/>
        <w:jc w:val="both"/>
        <w:outlineLvl w:val="1"/>
        <w:rPr>
          <w:rFonts w:ascii="Arial" w:eastAsia="Malgun Gothic" w:hAnsi="Arial" w:cs="Arial"/>
          <w:b/>
          <w:i/>
          <w:noProof/>
          <w:lang w:eastAsia="es-ES"/>
        </w:rPr>
      </w:pPr>
      <w:r w:rsidRPr="004966FB">
        <w:rPr>
          <w:rFonts w:ascii="Arial" w:eastAsia="Malgun Gothic" w:hAnsi="Arial" w:cs="Arial"/>
          <w:b/>
          <w:i/>
          <w:noProof/>
          <w:lang w:eastAsia="es-ES"/>
        </w:rPr>
        <w:lastRenderedPageBreak/>
        <w:t xml:space="preserve">Se aclara que los anchos estables teoricos determinados y el promedio de los mismos son menores a los anchos existentes fijados por las defensas; por tanto se esclarece en la redaccion que el ancho estable a considerar en los calculos seran los anchos existentes segun sus progresivas. </w:t>
      </w:r>
    </w:p>
    <w:p w14:paraId="0B9A88C3" w14:textId="440A8FC4" w:rsidR="004966FB" w:rsidRPr="004966FB" w:rsidRDefault="004966FB" w:rsidP="004966FB">
      <w:pPr>
        <w:pStyle w:val="Prrafodelista"/>
        <w:numPr>
          <w:ilvl w:val="0"/>
          <w:numId w:val="7"/>
        </w:numPr>
        <w:tabs>
          <w:tab w:val="left" w:pos="284"/>
        </w:tabs>
        <w:spacing w:before="200" w:after="200" w:line="276" w:lineRule="auto"/>
        <w:ind w:left="284" w:hanging="284"/>
        <w:jc w:val="both"/>
        <w:outlineLvl w:val="1"/>
        <w:rPr>
          <w:rFonts w:ascii="Arial" w:eastAsia="Malgun Gothic" w:hAnsi="Arial" w:cs="Arial"/>
          <w:b/>
          <w:i/>
          <w:noProof/>
          <w:lang w:eastAsia="es-ES"/>
        </w:rPr>
      </w:pPr>
      <w:r>
        <w:rPr>
          <w:rFonts w:ascii="Arial" w:eastAsia="Malgun Gothic" w:hAnsi="Arial" w:cs="Arial"/>
          <w:b/>
          <w:i/>
          <w:noProof/>
          <w:lang w:eastAsia="es-ES"/>
        </w:rPr>
        <w:t>Respecto al promedio de los a</w:t>
      </w:r>
      <w:r w:rsidR="00D714D0">
        <w:rPr>
          <w:rFonts w:ascii="Arial" w:eastAsia="Malgun Gothic" w:hAnsi="Arial" w:cs="Arial"/>
          <w:b/>
          <w:i/>
          <w:noProof/>
          <w:lang w:eastAsia="es-ES"/>
        </w:rPr>
        <w:t>n</w:t>
      </w:r>
      <w:r>
        <w:rPr>
          <w:rFonts w:ascii="Arial" w:eastAsia="Malgun Gothic" w:hAnsi="Arial" w:cs="Arial"/>
          <w:b/>
          <w:i/>
          <w:noProof/>
          <w:lang w:eastAsia="es-ES"/>
        </w:rPr>
        <w:t xml:space="preserve">chos teoricos, ello </w:t>
      </w:r>
      <w:r w:rsidR="00D714D0">
        <w:rPr>
          <w:rFonts w:ascii="Arial" w:eastAsia="Malgun Gothic" w:hAnsi="Arial" w:cs="Arial"/>
          <w:b/>
          <w:i/>
          <w:noProof/>
          <w:lang w:eastAsia="es-ES"/>
        </w:rPr>
        <w:t>n</w:t>
      </w:r>
      <w:r>
        <w:rPr>
          <w:rFonts w:ascii="Arial" w:eastAsia="Malgun Gothic" w:hAnsi="Arial" w:cs="Arial"/>
          <w:b/>
          <w:i/>
          <w:noProof/>
          <w:lang w:eastAsia="es-ES"/>
        </w:rPr>
        <w:t>o se realiza si</w:t>
      </w:r>
      <w:r w:rsidR="00D714D0">
        <w:rPr>
          <w:rFonts w:ascii="Arial" w:eastAsia="Malgun Gothic" w:hAnsi="Arial" w:cs="Arial"/>
          <w:b/>
          <w:i/>
          <w:noProof/>
          <w:lang w:eastAsia="es-ES"/>
        </w:rPr>
        <w:t>n</w:t>
      </w:r>
      <w:r>
        <w:rPr>
          <w:rFonts w:ascii="Arial" w:eastAsia="Malgun Gothic" w:hAnsi="Arial" w:cs="Arial"/>
          <w:b/>
          <w:i/>
          <w:noProof/>
          <w:lang w:eastAsia="es-ES"/>
        </w:rPr>
        <w:t xml:space="preserve">o que se toma el mayor valor de ellos </w:t>
      </w:r>
      <w:r w:rsidR="00D714D0">
        <w:rPr>
          <w:rFonts w:ascii="Arial" w:eastAsia="Malgun Gothic" w:hAnsi="Arial" w:cs="Arial"/>
          <w:b/>
          <w:i/>
          <w:noProof/>
          <w:lang w:eastAsia="es-ES"/>
        </w:rPr>
        <w:t xml:space="preserve">que </w:t>
      </w:r>
      <w:r>
        <w:rPr>
          <w:rFonts w:ascii="Arial" w:eastAsia="Malgun Gothic" w:hAnsi="Arial" w:cs="Arial"/>
          <w:b/>
          <w:i/>
          <w:noProof/>
          <w:lang w:eastAsia="es-ES"/>
        </w:rPr>
        <w:t xml:space="preserve">es </w:t>
      </w:r>
      <w:r w:rsidR="00D714D0">
        <w:rPr>
          <w:rFonts w:ascii="Arial" w:eastAsia="Malgun Gothic" w:hAnsi="Arial" w:cs="Arial"/>
          <w:b/>
          <w:i/>
          <w:noProof/>
          <w:lang w:eastAsia="es-ES"/>
        </w:rPr>
        <w:t>347.55 m como referencia, no siendo considerado en los calculos para ello se utilizo los achos existetes según la iformacion topografica existete.</w:t>
      </w:r>
    </w:p>
    <w:p w14:paraId="7CE07652" w14:textId="7E5FD1F3" w:rsidR="00D714D0" w:rsidRPr="00A55D37" w:rsidRDefault="00D714D0" w:rsidP="00D714D0">
      <w:pPr>
        <w:tabs>
          <w:tab w:val="left" w:pos="0"/>
          <w:tab w:val="left" w:pos="567"/>
        </w:tabs>
        <w:spacing w:before="200" w:after="200" w:line="276" w:lineRule="auto"/>
        <w:jc w:val="both"/>
        <w:rPr>
          <w:rFonts w:ascii="Arial" w:eastAsia="Malgun Gothic" w:hAnsi="Arial" w:cs="Utsaah"/>
          <w:noProof/>
          <w:szCs w:val="20"/>
          <w:lang w:eastAsia="es-ES"/>
        </w:rPr>
      </w:pPr>
      <w:r w:rsidRPr="00A55D37">
        <w:rPr>
          <w:rFonts w:ascii="Arial" w:eastAsia="Malgun Gothic" w:hAnsi="Arial" w:cs="Arial"/>
          <w:b/>
          <w:noProof/>
          <w:lang w:eastAsia="es-ES"/>
        </w:rPr>
        <w:t>Observacion</w:t>
      </w:r>
      <w:r>
        <w:rPr>
          <w:rFonts w:ascii="Arial" w:eastAsia="Malgun Gothic" w:hAnsi="Arial" w:cs="Arial"/>
          <w:b/>
          <w:noProof/>
          <w:lang w:eastAsia="es-ES"/>
        </w:rPr>
        <w:t xml:space="preserve"> 40</w:t>
      </w:r>
      <w:r w:rsidRPr="00A55D37">
        <w:rPr>
          <w:rFonts w:ascii="Arial" w:eastAsia="Malgun Gothic" w:hAnsi="Arial" w:cs="Arial"/>
          <w:b/>
          <w:noProof/>
          <w:lang w:eastAsia="es-ES"/>
        </w:rPr>
        <w:t>.-</w:t>
      </w:r>
    </w:p>
    <w:p w14:paraId="1CB16192" w14:textId="77777777" w:rsidR="000745FC" w:rsidRPr="00D714D0" w:rsidRDefault="000745FC" w:rsidP="00D714D0">
      <w:pPr>
        <w:pStyle w:val="Prrafodelista"/>
        <w:numPr>
          <w:ilvl w:val="0"/>
          <w:numId w:val="6"/>
        </w:numPr>
        <w:tabs>
          <w:tab w:val="left" w:pos="142"/>
        </w:tabs>
        <w:spacing w:before="200" w:after="200" w:line="276" w:lineRule="auto"/>
        <w:ind w:left="142" w:hanging="142"/>
        <w:jc w:val="both"/>
        <w:outlineLvl w:val="1"/>
        <w:rPr>
          <w:rFonts w:ascii="Arial" w:eastAsia="Malgun Gothic" w:hAnsi="Arial" w:cs="Arial"/>
          <w:noProof/>
          <w:lang w:eastAsia="es-ES"/>
        </w:rPr>
      </w:pPr>
      <w:r w:rsidRPr="00D714D0">
        <w:rPr>
          <w:rFonts w:ascii="Arial" w:eastAsia="Malgun Gothic" w:hAnsi="Arial" w:cs="Arial"/>
          <w:noProof/>
          <w:lang w:eastAsia="es-ES"/>
        </w:rPr>
        <w:t xml:space="preserve">5.8. El item 3.2, tiene como denominación </w:t>
      </w:r>
      <w:r w:rsidRPr="00D714D0">
        <w:rPr>
          <w:rFonts w:ascii="Arial" w:eastAsia="Malgun Gothic" w:hAnsi="Arial" w:cs="Arial"/>
          <w:b/>
          <w:i/>
          <w:noProof/>
          <w:lang w:eastAsia="es-ES"/>
        </w:rPr>
        <w:t>Granulometría.</w:t>
      </w:r>
      <w:r w:rsidRPr="00D714D0">
        <w:rPr>
          <w:rFonts w:ascii="Arial" w:eastAsia="Malgun Gothic" w:hAnsi="Arial" w:cs="Arial"/>
          <w:noProof/>
          <w:lang w:eastAsia="es-ES"/>
        </w:rPr>
        <w:t xml:space="preserve"> Se sugiere que este item tengo otra denominación, porque en ella se esta tratando el análisis de socavación.</w:t>
      </w:r>
    </w:p>
    <w:p w14:paraId="5BF8CC45" w14:textId="77777777" w:rsidR="000745FC" w:rsidRPr="00D714D0" w:rsidRDefault="000745FC" w:rsidP="00D714D0">
      <w:pPr>
        <w:pStyle w:val="Prrafodelista"/>
        <w:numPr>
          <w:ilvl w:val="0"/>
          <w:numId w:val="6"/>
        </w:numPr>
        <w:tabs>
          <w:tab w:val="left" w:pos="142"/>
        </w:tabs>
        <w:spacing w:before="200" w:after="200" w:line="276" w:lineRule="auto"/>
        <w:ind w:left="142" w:hanging="142"/>
        <w:jc w:val="both"/>
        <w:outlineLvl w:val="1"/>
        <w:rPr>
          <w:rFonts w:ascii="Arial" w:eastAsia="Malgun Gothic" w:hAnsi="Arial" w:cs="Arial"/>
          <w:noProof/>
          <w:lang w:eastAsia="es-ES"/>
        </w:rPr>
      </w:pPr>
      <w:r w:rsidRPr="00D714D0">
        <w:rPr>
          <w:rFonts w:ascii="Arial" w:eastAsia="Malgun Gothic" w:hAnsi="Arial" w:cs="Arial"/>
          <w:noProof/>
          <w:lang w:eastAsia="es-ES"/>
        </w:rPr>
        <w:t>En el item 3.2; porque no se ha determinado la socavación en los estrechamiento y curvas.</w:t>
      </w:r>
    </w:p>
    <w:p w14:paraId="3D065635" w14:textId="3A32F4B4" w:rsidR="00D714D0" w:rsidRPr="00064007" w:rsidRDefault="00064007" w:rsidP="00064007">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Respuesta.-</w:t>
      </w:r>
    </w:p>
    <w:p w14:paraId="3725FDB4" w14:textId="14B7E20B" w:rsidR="00D714D0" w:rsidRPr="00064007" w:rsidRDefault="00064007" w:rsidP="000745FC">
      <w:pPr>
        <w:tabs>
          <w:tab w:val="left" w:pos="0"/>
          <w:tab w:val="left" w:pos="567"/>
        </w:tabs>
        <w:spacing w:before="200" w:after="200" w:line="276" w:lineRule="auto"/>
        <w:jc w:val="both"/>
        <w:rPr>
          <w:rFonts w:ascii="Arial" w:eastAsia="Malgun Gothic" w:hAnsi="Arial" w:cs="Utsaah"/>
          <w:noProof/>
          <w:szCs w:val="20"/>
          <w:lang w:eastAsia="es-ES"/>
        </w:rPr>
      </w:pPr>
      <w:r w:rsidRPr="00064007">
        <w:rPr>
          <w:rFonts w:ascii="Arial" w:eastAsia="Calibri" w:hAnsi="Arial" w:cs="Arial"/>
          <w:b/>
          <w:lang w:eastAsia="es-ES"/>
        </w:rPr>
        <w:t>Se implementa la recomendación al nombre</w:t>
      </w:r>
      <w:r w:rsidR="00807262">
        <w:rPr>
          <w:rFonts w:ascii="Arial" w:eastAsia="Calibri" w:hAnsi="Arial" w:cs="Arial"/>
          <w:b/>
          <w:lang w:eastAsia="es-ES"/>
        </w:rPr>
        <w:t xml:space="preserve"> por…</w:t>
      </w:r>
      <w:r w:rsidRPr="00064007">
        <w:rPr>
          <w:rFonts w:ascii="Arial" w:eastAsia="Calibri" w:hAnsi="Arial" w:cs="Arial"/>
          <w:b/>
          <w:lang w:eastAsia="es-ES"/>
        </w:rPr>
        <w:t xml:space="preserve"> “Análisis</w:t>
      </w:r>
      <w:r w:rsidR="00D714D0" w:rsidRPr="00064007">
        <w:rPr>
          <w:rFonts w:ascii="Arial" w:eastAsia="Calibri" w:hAnsi="Arial" w:cs="Arial"/>
          <w:b/>
          <w:lang w:eastAsia="es-ES"/>
        </w:rPr>
        <w:t xml:space="preserve"> de Socavación y Arrastre de </w:t>
      </w:r>
      <w:bookmarkStart w:id="4" w:name="_GoBack"/>
      <w:bookmarkEnd w:id="4"/>
      <w:r w:rsidR="00145C8B" w:rsidRPr="00064007">
        <w:rPr>
          <w:rFonts w:ascii="Arial" w:eastAsia="Calibri" w:hAnsi="Arial" w:cs="Arial"/>
          <w:b/>
          <w:lang w:eastAsia="es-ES"/>
        </w:rPr>
        <w:t>Partículas</w:t>
      </w:r>
      <w:r w:rsidR="00145C8B" w:rsidRPr="00064007">
        <w:rPr>
          <w:rFonts w:ascii="Times New Roman" w:eastAsia="Calibri" w:hAnsi="Times New Roman" w:cs="Times New Roman"/>
          <w:sz w:val="24"/>
          <w:szCs w:val="24"/>
          <w:lang w:eastAsia="es-PE"/>
        </w:rPr>
        <w:t>…</w:t>
      </w:r>
      <w:r w:rsidR="00D714D0" w:rsidRPr="00064007">
        <w:rPr>
          <w:rFonts w:ascii="Times New Roman" w:eastAsia="Calibri" w:hAnsi="Times New Roman" w:cs="Times New Roman"/>
          <w:sz w:val="24"/>
          <w:szCs w:val="24"/>
          <w:lang w:eastAsia="es-PE"/>
        </w:rPr>
        <w:t>.”</w:t>
      </w:r>
    </w:p>
    <w:p w14:paraId="4782C30C" w14:textId="7265BE05" w:rsidR="00D714D0" w:rsidRPr="00D70CEF" w:rsidRDefault="00064007" w:rsidP="000745FC">
      <w:pPr>
        <w:tabs>
          <w:tab w:val="left" w:pos="0"/>
          <w:tab w:val="left" w:pos="567"/>
        </w:tabs>
        <w:spacing w:before="200" w:after="200" w:line="276" w:lineRule="auto"/>
        <w:jc w:val="both"/>
        <w:rPr>
          <w:rFonts w:ascii="Arial" w:eastAsia="Malgun Gothic" w:hAnsi="Arial" w:cs="Utsaah"/>
          <w:b/>
          <w:i/>
          <w:noProof/>
          <w:szCs w:val="20"/>
          <w:lang w:eastAsia="es-ES"/>
        </w:rPr>
      </w:pPr>
      <w:r w:rsidRPr="00D70CEF">
        <w:rPr>
          <w:rFonts w:ascii="Arial" w:eastAsia="Malgun Gothic" w:hAnsi="Arial" w:cs="Utsaah"/>
          <w:b/>
          <w:i/>
          <w:noProof/>
          <w:szCs w:val="20"/>
          <w:lang w:eastAsia="es-ES"/>
        </w:rPr>
        <w:t>Los calculos de socavacio</w:t>
      </w:r>
      <w:r w:rsidR="00D70CEF" w:rsidRPr="00D70CEF">
        <w:rPr>
          <w:rFonts w:ascii="Arial" w:eastAsia="Malgun Gothic" w:hAnsi="Arial" w:cs="Utsaah"/>
          <w:b/>
          <w:i/>
          <w:noProof/>
          <w:szCs w:val="20"/>
          <w:lang w:eastAsia="es-ES"/>
        </w:rPr>
        <w:t>n</w:t>
      </w:r>
      <w:r w:rsidRPr="00D70CEF">
        <w:rPr>
          <w:rFonts w:ascii="Arial" w:eastAsia="Malgun Gothic" w:hAnsi="Arial" w:cs="Utsaah"/>
          <w:b/>
          <w:i/>
          <w:noProof/>
          <w:szCs w:val="20"/>
          <w:lang w:eastAsia="es-ES"/>
        </w:rPr>
        <w:t xml:space="preserve"> e</w:t>
      </w:r>
      <w:r w:rsidR="007C1D42" w:rsidRPr="00D70CEF">
        <w:rPr>
          <w:rFonts w:ascii="Arial" w:eastAsia="Malgun Gothic" w:hAnsi="Arial" w:cs="Utsaah"/>
          <w:b/>
          <w:i/>
          <w:noProof/>
          <w:szCs w:val="20"/>
          <w:lang w:eastAsia="es-ES"/>
        </w:rPr>
        <w:t>n</w:t>
      </w:r>
      <w:r w:rsidRPr="00D70CEF">
        <w:rPr>
          <w:rFonts w:ascii="Arial" w:eastAsia="Malgun Gothic" w:hAnsi="Arial" w:cs="Utsaah"/>
          <w:b/>
          <w:i/>
          <w:noProof/>
          <w:szCs w:val="20"/>
          <w:lang w:eastAsia="es-ES"/>
        </w:rPr>
        <w:t xml:space="preserve"> tramos estrechos y curvas esta</w:t>
      </w:r>
      <w:r w:rsidR="00D70CEF" w:rsidRPr="00D70CEF">
        <w:rPr>
          <w:rFonts w:ascii="Arial" w:eastAsia="Malgun Gothic" w:hAnsi="Arial" w:cs="Utsaah"/>
          <w:b/>
          <w:i/>
          <w:noProof/>
          <w:szCs w:val="20"/>
          <w:lang w:eastAsia="es-ES"/>
        </w:rPr>
        <w:t>n</w:t>
      </w:r>
      <w:r w:rsidRPr="00D70CEF">
        <w:rPr>
          <w:rFonts w:ascii="Arial" w:eastAsia="Malgun Gothic" w:hAnsi="Arial" w:cs="Utsaah"/>
          <w:b/>
          <w:i/>
          <w:noProof/>
          <w:szCs w:val="20"/>
          <w:lang w:eastAsia="es-ES"/>
        </w:rPr>
        <w:t xml:space="preserve"> cosiderados</w:t>
      </w:r>
      <w:r w:rsidR="007C1D42" w:rsidRPr="00D70CEF">
        <w:rPr>
          <w:rFonts w:ascii="Arial" w:eastAsia="Malgun Gothic" w:hAnsi="Arial" w:cs="Utsaah"/>
          <w:b/>
          <w:i/>
          <w:noProof/>
          <w:szCs w:val="20"/>
          <w:lang w:eastAsia="es-ES"/>
        </w:rPr>
        <w:t xml:space="preserve"> y sus reportes se adjutan en el Anexo.</w:t>
      </w:r>
      <w:r w:rsidRPr="00D70CEF">
        <w:rPr>
          <w:rFonts w:ascii="Arial" w:eastAsia="Malgun Gothic" w:hAnsi="Arial" w:cs="Utsaah"/>
          <w:b/>
          <w:i/>
          <w:noProof/>
          <w:szCs w:val="20"/>
          <w:lang w:eastAsia="es-ES"/>
        </w:rPr>
        <w:t xml:space="preserve"> </w:t>
      </w:r>
    </w:p>
    <w:p w14:paraId="7E818955" w14:textId="154C6921" w:rsidR="00D714D0" w:rsidRPr="007C1D42" w:rsidRDefault="007C1D42" w:rsidP="000745FC">
      <w:pPr>
        <w:tabs>
          <w:tab w:val="left" w:pos="0"/>
          <w:tab w:val="left" w:pos="567"/>
        </w:tabs>
        <w:spacing w:before="200" w:after="200" w:line="276" w:lineRule="auto"/>
        <w:jc w:val="both"/>
        <w:rPr>
          <w:rFonts w:ascii="Arial" w:eastAsia="Malgun Gothic" w:hAnsi="Arial" w:cs="Utsaah"/>
          <w:noProof/>
          <w:szCs w:val="20"/>
          <w:lang w:eastAsia="es-ES"/>
        </w:rPr>
      </w:pPr>
      <w:r w:rsidRPr="00A55D37">
        <w:rPr>
          <w:rFonts w:ascii="Arial" w:eastAsia="Malgun Gothic" w:hAnsi="Arial" w:cs="Arial"/>
          <w:b/>
          <w:noProof/>
          <w:lang w:eastAsia="es-ES"/>
        </w:rPr>
        <w:t>Observacion</w:t>
      </w:r>
      <w:r>
        <w:rPr>
          <w:rFonts w:ascii="Arial" w:eastAsia="Malgun Gothic" w:hAnsi="Arial" w:cs="Arial"/>
          <w:b/>
          <w:noProof/>
          <w:lang w:eastAsia="es-ES"/>
        </w:rPr>
        <w:t xml:space="preserve"> 41</w:t>
      </w:r>
      <w:r w:rsidRPr="00A55D37">
        <w:rPr>
          <w:rFonts w:ascii="Arial" w:eastAsia="Malgun Gothic" w:hAnsi="Arial" w:cs="Arial"/>
          <w:b/>
          <w:noProof/>
          <w:lang w:eastAsia="es-ES"/>
        </w:rPr>
        <w:t>.-</w:t>
      </w:r>
    </w:p>
    <w:p w14:paraId="72C14FAD" w14:textId="77777777" w:rsidR="000745FC" w:rsidRDefault="000745FC" w:rsidP="000745FC">
      <w:pPr>
        <w:tabs>
          <w:tab w:val="left" w:pos="0"/>
          <w:tab w:val="left" w:pos="567"/>
        </w:tabs>
        <w:spacing w:before="200" w:after="200" w:line="276" w:lineRule="auto"/>
        <w:jc w:val="both"/>
        <w:rPr>
          <w:rFonts w:ascii="Arial" w:eastAsia="Malgun Gothic" w:hAnsi="Arial" w:cs="Utsaah"/>
          <w:noProof/>
          <w:szCs w:val="20"/>
          <w:lang w:eastAsia="es-ES"/>
        </w:rPr>
      </w:pPr>
      <w:r w:rsidRPr="007C1D42">
        <w:rPr>
          <w:rFonts w:ascii="Arial" w:eastAsia="Malgun Gothic" w:hAnsi="Arial" w:cs="Utsaah"/>
          <w:noProof/>
          <w:szCs w:val="20"/>
          <w:lang w:eastAsia="es-ES"/>
        </w:rPr>
        <w:t xml:space="preserve">Se presenta la tabla Nº </w:t>
      </w:r>
      <w:r w:rsidRPr="00C54DC2">
        <w:rPr>
          <w:rFonts w:ascii="Arial" w:eastAsia="Malgun Gothic" w:hAnsi="Arial" w:cs="Utsaah"/>
          <w:noProof/>
          <w:szCs w:val="20"/>
          <w:lang w:eastAsia="es-ES"/>
        </w:rPr>
        <w:t>10 con profundidades de socavación; según esta información, cuál sería la socavación en nuestra zona</w:t>
      </w:r>
      <w:r w:rsidRPr="007C1D42">
        <w:rPr>
          <w:rFonts w:ascii="Arial" w:eastAsia="Malgun Gothic" w:hAnsi="Arial" w:cs="Utsaah"/>
          <w:noProof/>
          <w:szCs w:val="20"/>
          <w:lang w:eastAsia="es-ES"/>
        </w:rPr>
        <w:t xml:space="preserve"> de estudio. Debería de presentarse un cuadro similar, con los resultados obtenidos de socavación en el tramo de estudio.</w:t>
      </w:r>
    </w:p>
    <w:p w14:paraId="5CB21CDA" w14:textId="77777777" w:rsidR="007C1D42" w:rsidRPr="00064007" w:rsidRDefault="007C1D42" w:rsidP="007C1D42">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Respuesta.-</w:t>
      </w:r>
    </w:p>
    <w:p w14:paraId="44D62CBE" w14:textId="5D923E17" w:rsidR="007C1D42" w:rsidRPr="00D70CEF" w:rsidRDefault="00C54DC2" w:rsidP="000745FC">
      <w:pPr>
        <w:tabs>
          <w:tab w:val="left" w:pos="0"/>
          <w:tab w:val="left" w:pos="567"/>
        </w:tabs>
        <w:spacing w:before="200" w:after="200" w:line="276" w:lineRule="auto"/>
        <w:jc w:val="both"/>
        <w:rPr>
          <w:rFonts w:ascii="Arial" w:eastAsia="Malgun Gothic" w:hAnsi="Arial" w:cs="Utsaah"/>
          <w:b/>
          <w:i/>
          <w:noProof/>
          <w:szCs w:val="20"/>
          <w:lang w:eastAsia="es-ES"/>
        </w:rPr>
      </w:pPr>
      <w:r w:rsidRPr="00D70CEF">
        <w:rPr>
          <w:rFonts w:ascii="Arial" w:eastAsia="Malgun Gothic" w:hAnsi="Arial" w:cs="Utsaah"/>
          <w:b/>
          <w:i/>
          <w:noProof/>
          <w:szCs w:val="20"/>
          <w:lang w:eastAsia="es-ES"/>
        </w:rPr>
        <w:t>Se implementa la recomedacion</w:t>
      </w:r>
      <w:r w:rsidR="00D70CEF" w:rsidRPr="00D70CEF">
        <w:rPr>
          <w:rFonts w:ascii="Arial" w:eastAsia="Malgun Gothic" w:hAnsi="Arial" w:cs="Utsaah"/>
          <w:b/>
          <w:i/>
          <w:noProof/>
          <w:szCs w:val="20"/>
          <w:lang w:eastAsia="es-ES"/>
        </w:rPr>
        <w:t>, se adju</w:t>
      </w:r>
      <w:r w:rsidR="00D70CEF">
        <w:rPr>
          <w:rFonts w:ascii="Arial" w:eastAsia="Malgun Gothic" w:hAnsi="Arial" w:cs="Utsaah"/>
          <w:b/>
          <w:i/>
          <w:noProof/>
          <w:szCs w:val="20"/>
          <w:lang w:eastAsia="es-ES"/>
        </w:rPr>
        <w:t>n</w:t>
      </w:r>
      <w:r w:rsidR="00D70CEF" w:rsidRPr="00D70CEF">
        <w:rPr>
          <w:rFonts w:ascii="Arial" w:eastAsia="Malgun Gothic" w:hAnsi="Arial" w:cs="Utsaah"/>
          <w:b/>
          <w:i/>
          <w:noProof/>
          <w:szCs w:val="20"/>
          <w:lang w:eastAsia="es-ES"/>
        </w:rPr>
        <w:t>ta u</w:t>
      </w:r>
      <w:r w:rsidR="00D70CEF">
        <w:rPr>
          <w:rFonts w:ascii="Arial" w:eastAsia="Malgun Gothic" w:hAnsi="Arial" w:cs="Utsaah"/>
          <w:b/>
          <w:i/>
          <w:noProof/>
          <w:szCs w:val="20"/>
          <w:lang w:eastAsia="es-ES"/>
        </w:rPr>
        <w:t>n cuadro con</w:t>
      </w:r>
      <w:r w:rsidR="00D70CEF" w:rsidRPr="00D70CEF">
        <w:rPr>
          <w:rFonts w:ascii="Arial" w:eastAsia="Malgun Gothic" w:hAnsi="Arial" w:cs="Utsaah"/>
          <w:b/>
          <w:i/>
          <w:noProof/>
          <w:szCs w:val="20"/>
          <w:lang w:eastAsia="es-ES"/>
        </w:rPr>
        <w:t xml:space="preserve"> la profu</w:t>
      </w:r>
      <w:r w:rsidR="00D70CEF">
        <w:rPr>
          <w:rFonts w:ascii="Arial" w:eastAsia="Malgun Gothic" w:hAnsi="Arial" w:cs="Utsaah"/>
          <w:b/>
          <w:i/>
          <w:noProof/>
          <w:szCs w:val="20"/>
          <w:lang w:eastAsia="es-ES"/>
        </w:rPr>
        <w:t>n</w:t>
      </w:r>
      <w:r w:rsidR="00D70CEF" w:rsidRPr="00D70CEF">
        <w:rPr>
          <w:rFonts w:ascii="Arial" w:eastAsia="Malgun Gothic" w:hAnsi="Arial" w:cs="Utsaah"/>
          <w:b/>
          <w:i/>
          <w:noProof/>
          <w:szCs w:val="20"/>
          <w:lang w:eastAsia="es-ES"/>
        </w:rPr>
        <w:t xml:space="preserve">didad media </w:t>
      </w:r>
      <w:r w:rsidR="00D70CEF">
        <w:rPr>
          <w:rFonts w:ascii="Arial" w:eastAsia="Malgun Gothic" w:hAnsi="Arial" w:cs="Utsaah"/>
          <w:b/>
          <w:i/>
          <w:noProof/>
          <w:szCs w:val="20"/>
          <w:lang w:eastAsia="es-ES"/>
        </w:rPr>
        <w:t>correspodiete a</w:t>
      </w:r>
      <w:r w:rsidR="00D06EFD">
        <w:rPr>
          <w:rFonts w:ascii="Arial" w:eastAsia="Malgun Gothic" w:hAnsi="Arial" w:cs="Utsaah"/>
          <w:b/>
          <w:i/>
          <w:noProof/>
          <w:szCs w:val="20"/>
          <w:lang w:eastAsia="es-ES"/>
        </w:rPr>
        <w:t xml:space="preserve"> 4.16</w:t>
      </w:r>
      <w:r w:rsidR="00D70CEF" w:rsidRPr="00D70CEF">
        <w:rPr>
          <w:rFonts w:ascii="Arial" w:eastAsia="Malgun Gothic" w:hAnsi="Arial" w:cs="Utsaah"/>
          <w:b/>
          <w:i/>
          <w:noProof/>
          <w:szCs w:val="20"/>
          <w:lang w:eastAsia="es-ES"/>
        </w:rPr>
        <w:t xml:space="preserve"> m</w:t>
      </w:r>
    </w:p>
    <w:p w14:paraId="66624A25" w14:textId="55B4E546" w:rsidR="00D70CEF" w:rsidRPr="007C1D42" w:rsidRDefault="00D70CEF" w:rsidP="00D70CEF">
      <w:pPr>
        <w:tabs>
          <w:tab w:val="left" w:pos="0"/>
          <w:tab w:val="left" w:pos="567"/>
        </w:tabs>
        <w:spacing w:before="200" w:after="200" w:line="276" w:lineRule="auto"/>
        <w:jc w:val="both"/>
        <w:rPr>
          <w:rFonts w:ascii="Arial" w:eastAsia="Malgun Gothic" w:hAnsi="Arial" w:cs="Utsaah"/>
          <w:noProof/>
          <w:szCs w:val="20"/>
          <w:lang w:eastAsia="es-ES"/>
        </w:rPr>
      </w:pPr>
      <w:r w:rsidRPr="00DE304D">
        <w:rPr>
          <w:rFonts w:ascii="Arial" w:eastAsia="Malgun Gothic" w:hAnsi="Arial" w:cs="Arial"/>
          <w:b/>
          <w:noProof/>
          <w:lang w:eastAsia="es-ES"/>
        </w:rPr>
        <w:t>Observacion</w:t>
      </w:r>
      <w:r w:rsidRPr="00DE304D">
        <w:rPr>
          <w:rFonts w:ascii="Arial" w:eastAsia="Malgun Gothic" w:hAnsi="Arial" w:cs="Arial"/>
          <w:b/>
          <w:noProof/>
          <w:lang w:eastAsia="es-ES"/>
        </w:rPr>
        <w:t xml:space="preserve"> 42</w:t>
      </w:r>
      <w:r w:rsidRPr="00DE304D">
        <w:rPr>
          <w:rFonts w:ascii="Arial" w:eastAsia="Malgun Gothic" w:hAnsi="Arial" w:cs="Arial"/>
          <w:b/>
          <w:noProof/>
          <w:lang w:eastAsia="es-ES"/>
        </w:rPr>
        <w:t>.-</w:t>
      </w:r>
    </w:p>
    <w:p w14:paraId="7D1A8D2A" w14:textId="77777777" w:rsidR="000745FC" w:rsidRPr="00D70CEF" w:rsidRDefault="000745FC" w:rsidP="000745FC">
      <w:pPr>
        <w:tabs>
          <w:tab w:val="left" w:pos="0"/>
          <w:tab w:val="left" w:pos="567"/>
        </w:tabs>
        <w:spacing w:before="200" w:after="200" w:line="276" w:lineRule="auto"/>
        <w:jc w:val="both"/>
        <w:rPr>
          <w:rFonts w:ascii="Arial" w:eastAsia="Malgun Gothic" w:hAnsi="Arial" w:cs="Utsaah"/>
          <w:noProof/>
          <w:szCs w:val="20"/>
          <w:lang w:eastAsia="es-ES"/>
        </w:rPr>
      </w:pPr>
      <w:r w:rsidRPr="00D70CEF">
        <w:rPr>
          <w:rFonts w:ascii="Arial" w:eastAsia="Malgun Gothic" w:hAnsi="Arial" w:cs="Utsaah"/>
          <w:noProof/>
          <w:szCs w:val="20"/>
          <w:lang w:eastAsia="es-ES"/>
        </w:rPr>
        <w:t>5.9. En el item 3.3.2, presenta la figura Nº25, ingressando con un valor de vacios. Indicar el valor y la referencia de donde se ha obtenido.</w:t>
      </w:r>
    </w:p>
    <w:p w14:paraId="6F0A1268" w14:textId="365E5DBC" w:rsidR="00F77C44" w:rsidRPr="00B6123F" w:rsidRDefault="000745FC" w:rsidP="00B6123F">
      <w:pPr>
        <w:tabs>
          <w:tab w:val="left" w:pos="0"/>
          <w:tab w:val="left" w:pos="567"/>
        </w:tabs>
        <w:spacing w:before="200" w:after="200" w:line="276" w:lineRule="auto"/>
        <w:jc w:val="both"/>
        <w:rPr>
          <w:rFonts w:ascii="Arial" w:eastAsia="Malgun Gothic" w:hAnsi="Arial" w:cs="Utsaah"/>
          <w:noProof/>
          <w:szCs w:val="20"/>
          <w:lang w:eastAsia="es-ES"/>
        </w:rPr>
      </w:pPr>
      <w:r w:rsidRPr="00D70CEF">
        <w:rPr>
          <w:rFonts w:ascii="Arial" w:eastAsia="Malgun Gothic" w:hAnsi="Arial" w:cs="Utsaah"/>
          <w:noProof/>
          <w:szCs w:val="20"/>
          <w:lang w:eastAsia="es-ES"/>
        </w:rPr>
        <w:t xml:space="preserve">Se presenta la tabla Nº 11, con resultados de esfuerzo </w:t>
      </w:r>
      <w:r w:rsidR="00F77C44">
        <w:rPr>
          <w:rFonts w:ascii="Arial" w:eastAsia="Malgun Gothic" w:hAnsi="Arial" w:cs="Utsaah"/>
          <w:noProof/>
          <w:szCs w:val="20"/>
          <w:lang w:eastAsia="es-ES"/>
        </w:rPr>
        <w:t>cortante para el cauce y talud.</w:t>
      </w:r>
      <w:r w:rsidRPr="00D70CEF">
        <w:rPr>
          <w:rFonts w:ascii="Arial" w:eastAsia="Malgun Gothic" w:hAnsi="Arial" w:cs="Utsaah"/>
          <w:noProof/>
          <w:szCs w:val="20"/>
          <w:lang w:val="es-MX" w:eastAsia="es-ES"/>
        </w:rPr>
        <w:t>Explicar las ecuaciones que se emplean para su determinación, así como los parametros considerados en la misma.</w:t>
      </w:r>
    </w:p>
    <w:p w14:paraId="3C8373B6" w14:textId="77777777" w:rsidR="00F77C44" w:rsidRPr="00064007" w:rsidRDefault="00F77C44" w:rsidP="00F77C44">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Respuesta.-</w:t>
      </w:r>
    </w:p>
    <w:p w14:paraId="19FAE4DC" w14:textId="58B76D20" w:rsidR="00F77C44" w:rsidRDefault="00F77C44" w:rsidP="00F77C44">
      <w:pPr>
        <w:tabs>
          <w:tab w:val="left" w:pos="0"/>
          <w:tab w:val="left" w:pos="567"/>
        </w:tabs>
        <w:spacing w:before="200" w:after="200" w:line="276" w:lineRule="auto"/>
        <w:jc w:val="both"/>
        <w:rPr>
          <w:rFonts w:ascii="Arial" w:eastAsia="Malgun Gothic" w:hAnsi="Arial" w:cs="Utsaah"/>
          <w:b/>
          <w:i/>
          <w:noProof/>
          <w:szCs w:val="20"/>
          <w:lang w:eastAsia="es-ES"/>
        </w:rPr>
      </w:pPr>
      <w:r>
        <w:rPr>
          <w:rFonts w:ascii="Arial" w:eastAsia="Malgun Gothic" w:hAnsi="Arial" w:cs="Utsaah"/>
          <w:b/>
          <w:i/>
          <w:noProof/>
          <w:szCs w:val="20"/>
          <w:lang w:eastAsia="es-ES"/>
        </w:rPr>
        <w:t>En el Anexo de Mecanica de Suelos, se hace referecia con pruebas de Densidad de Campo que los diques estan compactados al 96%, por tanto se establece que estan costituidos por una mezcla de gravas, arenas y finos, en ese sentido se usa la curva arena &lt; 50% y el termino “compactado”.</w:t>
      </w:r>
    </w:p>
    <w:p w14:paraId="5C523490" w14:textId="7A8DAD9F" w:rsidR="00F77C44" w:rsidRDefault="00DE304D" w:rsidP="00F77C44">
      <w:pPr>
        <w:tabs>
          <w:tab w:val="left" w:pos="0"/>
          <w:tab w:val="left" w:pos="567"/>
        </w:tabs>
        <w:spacing w:before="200" w:after="200" w:line="276" w:lineRule="auto"/>
        <w:jc w:val="both"/>
        <w:rPr>
          <w:rFonts w:ascii="Arial" w:eastAsia="Malgun Gothic" w:hAnsi="Arial" w:cs="Utsaah"/>
          <w:noProof/>
          <w:color w:val="FF0000"/>
          <w:szCs w:val="20"/>
          <w:lang w:val="es-MX" w:eastAsia="es-ES"/>
        </w:rPr>
      </w:pPr>
      <w:r w:rsidRPr="00DE304D">
        <w:rPr>
          <w:rFonts w:ascii="Arial" w:eastAsia="Malgun Gothic" w:hAnsi="Arial" w:cs="Utsaah"/>
          <w:b/>
          <w:noProof/>
          <w:szCs w:val="20"/>
          <w:highlight w:val="yellow"/>
          <w:lang w:eastAsia="es-ES"/>
        </w:rPr>
        <w:t>ALBERT</w:t>
      </w:r>
      <w:r w:rsidRPr="00DE304D">
        <w:rPr>
          <w:rFonts w:ascii="Arial" w:eastAsia="Malgun Gothic" w:hAnsi="Arial" w:cs="Utsaah"/>
          <w:noProof/>
          <w:szCs w:val="20"/>
          <w:highlight w:val="yellow"/>
          <w:lang w:eastAsia="es-ES"/>
        </w:rPr>
        <w:t xml:space="preserve"> explicar ,,,,</w:t>
      </w:r>
      <w:r w:rsidRPr="00DE304D">
        <w:rPr>
          <w:rFonts w:ascii="Arial" w:eastAsia="Malgun Gothic" w:hAnsi="Arial" w:cs="Utsaah"/>
          <w:noProof/>
          <w:szCs w:val="20"/>
          <w:highlight w:val="yellow"/>
          <w:lang w:eastAsia="es-ES"/>
        </w:rPr>
        <w:t xml:space="preserve"> </w:t>
      </w:r>
      <w:r w:rsidRPr="00DE304D">
        <w:rPr>
          <w:rFonts w:ascii="Arial" w:eastAsia="Malgun Gothic" w:hAnsi="Arial" w:cs="Utsaah"/>
          <w:noProof/>
          <w:color w:val="FF0000"/>
          <w:szCs w:val="20"/>
          <w:highlight w:val="yellow"/>
          <w:lang w:eastAsia="es-ES"/>
        </w:rPr>
        <w:t>tabla Nº</w:t>
      </w:r>
      <w:r w:rsidRPr="00DE304D">
        <w:rPr>
          <w:rFonts w:ascii="Arial" w:eastAsia="Malgun Gothic" w:hAnsi="Arial" w:cs="Utsaah"/>
          <w:noProof/>
          <w:color w:val="FF0000"/>
          <w:szCs w:val="20"/>
          <w:highlight w:val="yellow"/>
          <w:lang w:eastAsia="es-ES"/>
        </w:rPr>
        <w:t xml:space="preserve"> 11, </w:t>
      </w:r>
      <w:r w:rsidRPr="00DE304D">
        <w:rPr>
          <w:rFonts w:ascii="Arial" w:eastAsia="Malgun Gothic" w:hAnsi="Arial" w:cs="Utsaah"/>
          <w:noProof/>
          <w:color w:val="FF0000"/>
          <w:szCs w:val="20"/>
          <w:highlight w:val="yellow"/>
          <w:lang w:val="es-MX" w:eastAsia="es-ES"/>
        </w:rPr>
        <w:t>Explicar las ecuaciones que se emplean para su determinación, así como los parametros considerados en la misma</w:t>
      </w:r>
    </w:p>
    <w:p w14:paraId="70711019" w14:textId="08CFCDF0" w:rsidR="00F77C44" w:rsidRPr="00DE304D" w:rsidRDefault="00DE304D" w:rsidP="00DE304D">
      <w:pPr>
        <w:tabs>
          <w:tab w:val="left" w:pos="0"/>
          <w:tab w:val="left" w:pos="567"/>
        </w:tabs>
        <w:spacing w:before="200" w:after="200" w:line="276" w:lineRule="auto"/>
        <w:jc w:val="both"/>
        <w:rPr>
          <w:rFonts w:ascii="Arial" w:eastAsia="Malgun Gothic" w:hAnsi="Arial" w:cs="Utsaah"/>
          <w:noProof/>
          <w:szCs w:val="20"/>
          <w:lang w:eastAsia="es-ES"/>
        </w:rPr>
      </w:pPr>
      <w:r w:rsidRPr="00DE304D">
        <w:rPr>
          <w:rFonts w:ascii="Arial" w:eastAsia="Malgun Gothic" w:hAnsi="Arial" w:cs="Arial"/>
          <w:b/>
          <w:noProof/>
          <w:lang w:eastAsia="es-ES"/>
        </w:rPr>
        <w:lastRenderedPageBreak/>
        <w:t>Observacion</w:t>
      </w:r>
      <w:r>
        <w:rPr>
          <w:rFonts w:ascii="Arial" w:eastAsia="Malgun Gothic" w:hAnsi="Arial" w:cs="Arial"/>
          <w:b/>
          <w:noProof/>
          <w:lang w:eastAsia="es-ES"/>
        </w:rPr>
        <w:t xml:space="preserve"> 43</w:t>
      </w:r>
      <w:r w:rsidRPr="00DE304D">
        <w:rPr>
          <w:rFonts w:ascii="Arial" w:eastAsia="Malgun Gothic" w:hAnsi="Arial" w:cs="Arial"/>
          <w:b/>
          <w:noProof/>
          <w:lang w:eastAsia="es-ES"/>
        </w:rPr>
        <w:t>.-</w:t>
      </w:r>
    </w:p>
    <w:p w14:paraId="24D7CD4A" w14:textId="77777777" w:rsidR="000745FC" w:rsidRPr="00DE304D" w:rsidRDefault="000745FC" w:rsidP="000745FC">
      <w:pPr>
        <w:tabs>
          <w:tab w:val="left" w:pos="0"/>
          <w:tab w:val="left" w:pos="567"/>
        </w:tabs>
        <w:spacing w:before="200" w:after="200" w:line="276" w:lineRule="auto"/>
        <w:jc w:val="both"/>
        <w:rPr>
          <w:rFonts w:ascii="Arial" w:eastAsia="Malgun Gothic" w:hAnsi="Arial" w:cs="Utsaah"/>
          <w:noProof/>
          <w:szCs w:val="20"/>
          <w:lang w:eastAsia="es-ES"/>
        </w:rPr>
      </w:pPr>
      <w:r w:rsidRPr="00DE304D">
        <w:rPr>
          <w:rFonts w:ascii="Arial" w:eastAsia="Malgun Gothic" w:hAnsi="Arial" w:cs="Utsaah"/>
          <w:noProof/>
          <w:szCs w:val="20"/>
          <w:lang w:eastAsia="es-ES"/>
        </w:rPr>
        <w:t>En la memoria descriptiva del volumen I, en el item 3.21.6 – II. Estabilidad de cauce; se presentan otros criterios para la determonación del esfuerzo de corte máximo y crítico, cuyos resultados difiere de lo presentado en este informe. Uniformizar criterios en ambos informes.</w:t>
      </w:r>
    </w:p>
    <w:p w14:paraId="05EB6215" w14:textId="77777777" w:rsidR="000745FC" w:rsidRDefault="000745FC" w:rsidP="0047479C">
      <w:pPr>
        <w:tabs>
          <w:tab w:val="left" w:pos="0"/>
          <w:tab w:val="left" w:pos="567"/>
        </w:tabs>
        <w:spacing w:before="200" w:after="200" w:line="276" w:lineRule="auto"/>
        <w:jc w:val="both"/>
        <w:rPr>
          <w:rFonts w:ascii="Arial" w:eastAsia="Malgun Gothic" w:hAnsi="Arial" w:cs="Utsaah"/>
          <w:noProof/>
          <w:szCs w:val="20"/>
          <w:lang w:val="es-MX" w:eastAsia="es-ES"/>
        </w:rPr>
      </w:pPr>
      <w:r w:rsidRPr="00101675">
        <w:rPr>
          <w:rFonts w:ascii="Arial" w:eastAsia="Malgun Gothic" w:hAnsi="Arial" w:cs="Utsaah"/>
          <w:noProof/>
          <w:szCs w:val="20"/>
          <w:lang w:eastAsia="es-ES"/>
        </w:rPr>
        <w:t>Se presenta una explicación de la tabla Nº11, que dice:  “ El color amarillo significa el esfuerzo cortante actuante en talud izquierdo. El color verde es la zona donde hay enrocado. Esto no se observa en la tabla. Corregir</w:t>
      </w:r>
      <w:r w:rsidRPr="00101675">
        <w:rPr>
          <w:rFonts w:ascii="Arial" w:eastAsia="Malgun Gothic" w:hAnsi="Arial" w:cs="Utsaah"/>
          <w:noProof/>
          <w:szCs w:val="20"/>
          <w:lang w:val="es-MX" w:eastAsia="es-ES"/>
        </w:rPr>
        <w:t>.</w:t>
      </w:r>
    </w:p>
    <w:p w14:paraId="3DC70DA1" w14:textId="77777777" w:rsidR="00844063" w:rsidRPr="00064007" w:rsidRDefault="00844063" w:rsidP="00844063">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Respuesta.-</w:t>
      </w:r>
    </w:p>
    <w:p w14:paraId="271C3101" w14:textId="5E727D2D" w:rsidR="00DE304D" w:rsidRDefault="00844063" w:rsidP="00844063">
      <w:pPr>
        <w:tabs>
          <w:tab w:val="left" w:pos="0"/>
          <w:tab w:val="left" w:pos="567"/>
        </w:tabs>
        <w:spacing w:before="200" w:after="200" w:line="276" w:lineRule="auto"/>
        <w:jc w:val="both"/>
        <w:rPr>
          <w:rFonts w:ascii="Arial" w:eastAsia="Malgun Gothic" w:hAnsi="Arial" w:cs="Utsaah"/>
          <w:noProof/>
          <w:szCs w:val="20"/>
          <w:lang w:val="es-MX" w:eastAsia="es-ES"/>
        </w:rPr>
      </w:pPr>
      <w:r>
        <w:rPr>
          <w:rFonts w:ascii="Arial" w:eastAsia="Malgun Gothic" w:hAnsi="Arial" w:cs="Utsaah"/>
          <w:b/>
          <w:i/>
          <w:noProof/>
          <w:szCs w:val="20"/>
          <w:lang w:eastAsia="es-ES"/>
        </w:rPr>
        <w:t>Al respecto se aclara</w:t>
      </w:r>
      <w:r w:rsidR="00E85A90">
        <w:rPr>
          <w:rFonts w:ascii="Arial" w:eastAsia="Malgun Gothic" w:hAnsi="Arial" w:cs="Utsaah"/>
          <w:b/>
          <w:i/>
          <w:noProof/>
          <w:szCs w:val="20"/>
          <w:lang w:eastAsia="es-ES"/>
        </w:rPr>
        <w:t>, que se descri</w:t>
      </w:r>
      <w:r w:rsidR="00D06EFD">
        <w:rPr>
          <w:rFonts w:ascii="Arial" w:eastAsia="Malgun Gothic" w:hAnsi="Arial" w:cs="Utsaah"/>
          <w:b/>
          <w:i/>
          <w:noProof/>
          <w:szCs w:val="20"/>
          <w:lang w:eastAsia="es-ES"/>
        </w:rPr>
        <w:t>b</w:t>
      </w:r>
      <w:r w:rsidR="00E85A90">
        <w:rPr>
          <w:rFonts w:ascii="Arial" w:eastAsia="Malgun Gothic" w:hAnsi="Arial" w:cs="Utsaah"/>
          <w:b/>
          <w:i/>
          <w:noProof/>
          <w:szCs w:val="20"/>
          <w:lang w:eastAsia="es-ES"/>
        </w:rPr>
        <w:t>e la metodologia para material graular y cohesivo y se platea el desarrollo de u ejemplo co material graular para los diques que o ha sido iterveidos a la fecha, si emargo e el iforme de Hidraulica fluvial el ejemplo desarrollado correspode a u material cohesivo,correspodietes a los diques existetes cuyas prueas de desidad idica ua compactacio del 95%</w:t>
      </w:r>
    </w:p>
    <w:p w14:paraId="7F90AB68" w14:textId="413B6CEC" w:rsidR="00DE304D" w:rsidRDefault="00101675" w:rsidP="0047479C">
      <w:pPr>
        <w:tabs>
          <w:tab w:val="left" w:pos="0"/>
          <w:tab w:val="left" w:pos="567"/>
        </w:tabs>
        <w:spacing w:before="200" w:after="200" w:line="276" w:lineRule="auto"/>
        <w:jc w:val="both"/>
        <w:rPr>
          <w:rFonts w:ascii="Arial" w:eastAsia="Malgun Gothic" w:hAnsi="Arial" w:cs="Utsaah"/>
          <w:noProof/>
          <w:szCs w:val="20"/>
          <w:lang w:val="es-MX" w:eastAsia="es-ES"/>
        </w:rPr>
      </w:pPr>
      <w:r w:rsidRPr="00101675">
        <w:rPr>
          <w:rFonts w:ascii="Arial" w:eastAsia="Malgun Gothic" w:hAnsi="Arial" w:cs="Utsaah"/>
          <w:b/>
          <w:i/>
          <w:noProof/>
          <w:szCs w:val="20"/>
          <w:lang w:val="es-MX" w:eastAsia="es-ES"/>
        </w:rPr>
        <w:t>Respecto a los colores, para evitar confusion se retiran los colores</w:t>
      </w:r>
      <w:r>
        <w:rPr>
          <w:rFonts w:ascii="Arial" w:eastAsia="Malgun Gothic" w:hAnsi="Arial" w:cs="Utsaah"/>
          <w:noProof/>
          <w:szCs w:val="20"/>
          <w:lang w:val="es-MX" w:eastAsia="es-ES"/>
        </w:rPr>
        <w:t>.</w:t>
      </w:r>
    </w:p>
    <w:p w14:paraId="3DC48217" w14:textId="046FC935" w:rsidR="00DE304D" w:rsidRPr="00101675" w:rsidRDefault="00101675" w:rsidP="0047479C">
      <w:pPr>
        <w:tabs>
          <w:tab w:val="left" w:pos="0"/>
          <w:tab w:val="left" w:pos="567"/>
        </w:tabs>
        <w:spacing w:before="200" w:after="200" w:line="276" w:lineRule="auto"/>
        <w:jc w:val="both"/>
        <w:rPr>
          <w:rFonts w:ascii="Arial" w:eastAsia="Malgun Gothic" w:hAnsi="Arial" w:cs="Utsaah"/>
          <w:noProof/>
          <w:szCs w:val="20"/>
          <w:lang w:eastAsia="es-ES"/>
        </w:rPr>
      </w:pPr>
      <w:r w:rsidRPr="00DE304D">
        <w:rPr>
          <w:rFonts w:ascii="Arial" w:eastAsia="Malgun Gothic" w:hAnsi="Arial" w:cs="Arial"/>
          <w:b/>
          <w:noProof/>
          <w:lang w:eastAsia="es-ES"/>
        </w:rPr>
        <w:t>Observacion</w:t>
      </w:r>
      <w:r>
        <w:rPr>
          <w:rFonts w:ascii="Arial" w:eastAsia="Malgun Gothic" w:hAnsi="Arial" w:cs="Arial"/>
          <w:b/>
          <w:noProof/>
          <w:lang w:eastAsia="es-ES"/>
        </w:rPr>
        <w:t xml:space="preserve"> 44</w:t>
      </w:r>
      <w:r w:rsidRPr="00DE304D">
        <w:rPr>
          <w:rFonts w:ascii="Arial" w:eastAsia="Malgun Gothic" w:hAnsi="Arial" w:cs="Arial"/>
          <w:b/>
          <w:noProof/>
          <w:lang w:eastAsia="es-ES"/>
        </w:rPr>
        <w:t>.-</w:t>
      </w:r>
    </w:p>
    <w:p w14:paraId="321E7D12" w14:textId="77777777" w:rsidR="000745FC" w:rsidRPr="00101675" w:rsidRDefault="000745FC" w:rsidP="000745FC">
      <w:pPr>
        <w:tabs>
          <w:tab w:val="left" w:pos="0"/>
          <w:tab w:val="left" w:pos="567"/>
        </w:tabs>
        <w:spacing w:before="200" w:after="200" w:line="276" w:lineRule="auto"/>
        <w:jc w:val="both"/>
        <w:rPr>
          <w:rFonts w:ascii="Arial" w:eastAsia="Malgun Gothic" w:hAnsi="Arial" w:cs="Utsaah"/>
          <w:noProof/>
          <w:szCs w:val="20"/>
          <w:lang w:eastAsia="es-ES"/>
        </w:rPr>
      </w:pPr>
      <w:r w:rsidRPr="00101675">
        <w:rPr>
          <w:rFonts w:ascii="Arial" w:eastAsia="Malgun Gothic" w:hAnsi="Arial" w:cs="Utsaah"/>
          <w:noProof/>
          <w:szCs w:val="20"/>
          <w:lang w:eastAsia="es-ES"/>
        </w:rPr>
        <w:t>5.10. En el item 4, se realiza una desccripción de los diferentes tramos. Tomar en cuenta las siguientes recomendaciones:</w:t>
      </w:r>
    </w:p>
    <w:p w14:paraId="56B0F347" w14:textId="77777777" w:rsidR="000745FC" w:rsidRPr="00101675" w:rsidRDefault="000745FC" w:rsidP="00101675">
      <w:pPr>
        <w:pStyle w:val="Prrafodelista"/>
        <w:numPr>
          <w:ilvl w:val="0"/>
          <w:numId w:val="8"/>
        </w:numPr>
        <w:tabs>
          <w:tab w:val="left" w:pos="0"/>
          <w:tab w:val="left" w:pos="284"/>
        </w:tabs>
        <w:spacing w:before="200" w:after="200" w:line="276" w:lineRule="auto"/>
        <w:ind w:left="284" w:hanging="284"/>
        <w:jc w:val="both"/>
        <w:rPr>
          <w:rFonts w:ascii="Arial" w:eastAsia="Malgun Gothic" w:hAnsi="Arial" w:cs="Utsaah"/>
          <w:noProof/>
          <w:szCs w:val="20"/>
          <w:lang w:eastAsia="es-ES"/>
        </w:rPr>
      </w:pPr>
      <w:r w:rsidRPr="00101675">
        <w:rPr>
          <w:rFonts w:ascii="Arial" w:eastAsia="Malgun Gothic" w:hAnsi="Arial" w:cs="Utsaah"/>
          <w:noProof/>
          <w:szCs w:val="20"/>
          <w:lang w:eastAsia="es-ES"/>
        </w:rPr>
        <w:t xml:space="preserve">Entre la sección 01 y 02, no se observa una cobertura vegetal de un 60%. Salvo que la vegetación este seca. Cuando hace referencia a: Vista 01 ó 02, se refiere a la sección 01 ó 02?. </w:t>
      </w:r>
    </w:p>
    <w:p w14:paraId="5D71DF88" w14:textId="77777777" w:rsidR="000745FC" w:rsidRPr="00101675" w:rsidRDefault="000745FC" w:rsidP="00101675">
      <w:pPr>
        <w:pStyle w:val="Prrafodelista"/>
        <w:numPr>
          <w:ilvl w:val="0"/>
          <w:numId w:val="8"/>
        </w:numPr>
        <w:tabs>
          <w:tab w:val="left" w:pos="0"/>
          <w:tab w:val="left" w:pos="284"/>
        </w:tabs>
        <w:spacing w:before="200" w:after="200" w:line="276" w:lineRule="auto"/>
        <w:ind w:left="284" w:hanging="284"/>
        <w:jc w:val="both"/>
        <w:rPr>
          <w:rFonts w:ascii="Arial" w:eastAsia="Malgun Gothic" w:hAnsi="Arial" w:cs="Utsaah"/>
          <w:noProof/>
          <w:szCs w:val="20"/>
          <w:lang w:eastAsia="es-ES"/>
        </w:rPr>
      </w:pPr>
      <w:r w:rsidRPr="00101675">
        <w:rPr>
          <w:rFonts w:ascii="Arial" w:eastAsia="Malgun Gothic" w:hAnsi="Arial" w:cs="Utsaah"/>
          <w:noProof/>
          <w:szCs w:val="20"/>
          <w:lang w:eastAsia="es-ES"/>
        </w:rPr>
        <w:t>Se sugiere emplear mejor el término sección, porque vista, esta relacionada más a la vista fotográfica.</w:t>
      </w:r>
    </w:p>
    <w:p w14:paraId="74993E18" w14:textId="77777777" w:rsidR="000745FC" w:rsidRPr="00101675" w:rsidRDefault="000745FC" w:rsidP="00101675">
      <w:pPr>
        <w:pStyle w:val="Prrafodelista"/>
        <w:numPr>
          <w:ilvl w:val="0"/>
          <w:numId w:val="8"/>
        </w:numPr>
        <w:tabs>
          <w:tab w:val="left" w:pos="0"/>
          <w:tab w:val="left" w:pos="284"/>
        </w:tabs>
        <w:spacing w:before="200" w:after="200" w:line="276" w:lineRule="auto"/>
        <w:ind w:left="284" w:hanging="284"/>
        <w:jc w:val="both"/>
        <w:rPr>
          <w:rFonts w:ascii="Arial" w:eastAsia="Malgun Gothic" w:hAnsi="Arial" w:cs="Utsaah"/>
          <w:noProof/>
          <w:szCs w:val="20"/>
          <w:lang w:eastAsia="es-ES"/>
        </w:rPr>
      </w:pPr>
      <w:r w:rsidRPr="00101675">
        <w:rPr>
          <w:rFonts w:ascii="Arial" w:eastAsia="Malgun Gothic" w:hAnsi="Arial" w:cs="Utsaah"/>
          <w:noProof/>
          <w:szCs w:val="20"/>
          <w:lang w:eastAsia="es-ES"/>
        </w:rPr>
        <w:t xml:space="preserve">Cuando realice la descripción de la cobertura arbustiva, que este referida en un área comprendida entre dos secciones. </w:t>
      </w:r>
    </w:p>
    <w:p w14:paraId="35F008D1" w14:textId="77777777" w:rsidR="000745FC" w:rsidRPr="00101675" w:rsidRDefault="000745FC" w:rsidP="00101675">
      <w:pPr>
        <w:pStyle w:val="Prrafodelista"/>
        <w:numPr>
          <w:ilvl w:val="0"/>
          <w:numId w:val="8"/>
        </w:numPr>
        <w:tabs>
          <w:tab w:val="left" w:pos="0"/>
          <w:tab w:val="left" w:pos="284"/>
        </w:tabs>
        <w:spacing w:before="200" w:after="200" w:line="276" w:lineRule="auto"/>
        <w:ind w:left="284" w:hanging="284"/>
        <w:jc w:val="both"/>
        <w:rPr>
          <w:rFonts w:ascii="Arial" w:eastAsia="Malgun Gothic" w:hAnsi="Arial" w:cs="Utsaah"/>
          <w:noProof/>
          <w:szCs w:val="20"/>
          <w:lang w:eastAsia="es-ES"/>
        </w:rPr>
      </w:pPr>
      <w:r w:rsidRPr="00101675">
        <w:rPr>
          <w:rFonts w:ascii="Arial" w:eastAsia="Malgun Gothic" w:hAnsi="Arial" w:cs="Utsaah"/>
          <w:noProof/>
          <w:szCs w:val="20"/>
          <w:lang w:eastAsia="es-ES"/>
        </w:rPr>
        <w:t>Entre la sección 05 y 06, la cobertura de arbustos no se aprecia que representa un 60%, por cual el valor del manning de 0.035 no le debería de corresponder.</w:t>
      </w:r>
    </w:p>
    <w:p w14:paraId="548F1B8E" w14:textId="77777777" w:rsidR="000745FC" w:rsidRPr="000745FC" w:rsidRDefault="000745FC" w:rsidP="00101675">
      <w:pPr>
        <w:pStyle w:val="Prrafodelista"/>
        <w:numPr>
          <w:ilvl w:val="0"/>
          <w:numId w:val="8"/>
        </w:numPr>
        <w:tabs>
          <w:tab w:val="left" w:pos="0"/>
          <w:tab w:val="left" w:pos="284"/>
        </w:tabs>
        <w:spacing w:before="200" w:after="200" w:line="276" w:lineRule="auto"/>
        <w:ind w:left="284" w:hanging="284"/>
        <w:jc w:val="both"/>
        <w:rPr>
          <w:rFonts w:ascii="Arial" w:eastAsia="Malgun Gothic" w:hAnsi="Arial" w:cs="Utsaah"/>
          <w:noProof/>
          <w:szCs w:val="20"/>
          <w:lang w:eastAsia="es-ES"/>
        </w:rPr>
      </w:pPr>
      <w:r w:rsidRPr="00101675">
        <w:rPr>
          <w:rFonts w:ascii="Arial" w:eastAsia="Malgun Gothic" w:hAnsi="Arial" w:cs="Utsaah"/>
          <w:noProof/>
          <w:szCs w:val="20"/>
          <w:lang w:eastAsia="es-ES"/>
        </w:rPr>
        <w:t>Realizar una verificación del porcentaje de cobertura con arbusto, entre los diferentes tramos. En su descripción todos cubren un 60%, lo cual no se evidencia en las imágenes satelitales.</w:t>
      </w:r>
    </w:p>
    <w:p w14:paraId="11210A6E" w14:textId="421DA6E6" w:rsidR="000745FC" w:rsidRDefault="000745FC" w:rsidP="00101675">
      <w:pPr>
        <w:pStyle w:val="Prrafodelista"/>
        <w:numPr>
          <w:ilvl w:val="0"/>
          <w:numId w:val="8"/>
        </w:numPr>
        <w:tabs>
          <w:tab w:val="left" w:pos="0"/>
          <w:tab w:val="left" w:pos="284"/>
        </w:tabs>
        <w:spacing w:before="200" w:after="200" w:line="276" w:lineRule="auto"/>
        <w:ind w:left="284" w:hanging="284"/>
        <w:jc w:val="both"/>
        <w:rPr>
          <w:rFonts w:ascii="Arial" w:eastAsia="Malgun Gothic" w:hAnsi="Arial" w:cs="Utsaah"/>
          <w:noProof/>
          <w:szCs w:val="20"/>
          <w:lang w:eastAsia="es-ES"/>
        </w:rPr>
      </w:pPr>
      <w:r w:rsidRPr="000745FC">
        <w:rPr>
          <w:rFonts w:ascii="Arial" w:eastAsia="Malgun Gothic" w:hAnsi="Arial" w:cs="Utsaah"/>
          <w:noProof/>
          <w:szCs w:val="20"/>
          <w:lang w:eastAsia="es-ES"/>
        </w:rPr>
        <w:t xml:space="preserve">En </w:t>
      </w:r>
      <w:r w:rsidR="006E0C5D">
        <w:rPr>
          <w:rFonts w:ascii="Arial" w:eastAsia="Malgun Gothic" w:hAnsi="Arial" w:cs="Utsaah"/>
          <w:noProof/>
          <w:szCs w:val="20"/>
          <w:lang w:eastAsia="es-ES"/>
        </w:rPr>
        <w:t>las vistas donde se observan la</w:t>
      </w:r>
      <w:r w:rsidRPr="000745FC">
        <w:rPr>
          <w:rFonts w:ascii="Arial" w:eastAsia="Malgun Gothic" w:hAnsi="Arial" w:cs="Utsaah"/>
          <w:noProof/>
          <w:szCs w:val="20"/>
          <w:lang w:eastAsia="es-ES"/>
        </w:rPr>
        <w:t xml:space="preserve">s secciones (ancho de cauce), definir con un </w:t>
      </w:r>
      <w:r w:rsidRPr="00101675">
        <w:rPr>
          <w:rFonts w:ascii="Arial" w:eastAsia="Malgun Gothic" w:hAnsi="Arial" w:cs="Utsaah"/>
          <w:noProof/>
          <w:szCs w:val="20"/>
          <w:lang w:eastAsia="es-ES"/>
        </w:rPr>
        <w:t>trazo, los ejes</w:t>
      </w:r>
      <w:r w:rsidRPr="000745FC">
        <w:rPr>
          <w:rFonts w:ascii="Arial" w:eastAsia="Malgun Gothic" w:hAnsi="Arial" w:cs="Utsaah"/>
          <w:noProof/>
          <w:szCs w:val="20"/>
          <w:lang w:eastAsia="es-ES"/>
        </w:rPr>
        <w:t xml:space="preserve"> de los diques de ambas margenes.</w:t>
      </w:r>
    </w:p>
    <w:p w14:paraId="4DF8E68B" w14:textId="77777777" w:rsidR="00101675" w:rsidRPr="00064007" w:rsidRDefault="00101675" w:rsidP="00101675">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Respuesta.-</w:t>
      </w:r>
    </w:p>
    <w:p w14:paraId="4910C78C" w14:textId="4AA1E353" w:rsidR="00101675" w:rsidRPr="006E0C5D" w:rsidRDefault="006E0C5D" w:rsidP="00101675">
      <w:pPr>
        <w:pStyle w:val="Prrafodelista"/>
        <w:tabs>
          <w:tab w:val="left" w:pos="0"/>
          <w:tab w:val="left" w:pos="284"/>
        </w:tabs>
        <w:spacing w:before="200" w:after="200" w:line="276" w:lineRule="auto"/>
        <w:ind w:left="284"/>
        <w:jc w:val="both"/>
        <w:rPr>
          <w:rFonts w:ascii="Arial" w:eastAsia="Malgun Gothic" w:hAnsi="Arial" w:cs="Utsaah"/>
          <w:b/>
          <w:noProof/>
          <w:szCs w:val="20"/>
          <w:lang w:eastAsia="es-ES"/>
        </w:rPr>
      </w:pPr>
      <w:r w:rsidRPr="006E0C5D">
        <w:rPr>
          <w:rFonts w:ascii="Arial" w:eastAsia="Malgun Gothic" w:hAnsi="Arial" w:cs="Utsaah"/>
          <w:b/>
          <w:noProof/>
          <w:szCs w:val="20"/>
          <w:lang w:eastAsia="es-ES"/>
        </w:rPr>
        <w:t>Se implemento todas las recomendaciones.</w:t>
      </w:r>
    </w:p>
    <w:p w14:paraId="0C4B752A" w14:textId="6A2C836C" w:rsidR="00041DC8" w:rsidRPr="00101675" w:rsidRDefault="00041DC8" w:rsidP="00041DC8">
      <w:pPr>
        <w:tabs>
          <w:tab w:val="left" w:pos="0"/>
          <w:tab w:val="left" w:pos="567"/>
        </w:tabs>
        <w:spacing w:before="200" w:after="200" w:line="276" w:lineRule="auto"/>
        <w:jc w:val="both"/>
        <w:rPr>
          <w:rFonts w:ascii="Arial" w:eastAsia="Malgun Gothic" w:hAnsi="Arial" w:cs="Utsaah"/>
          <w:noProof/>
          <w:szCs w:val="20"/>
          <w:lang w:eastAsia="es-ES"/>
        </w:rPr>
      </w:pPr>
      <w:r w:rsidRPr="00DE304D">
        <w:rPr>
          <w:rFonts w:ascii="Arial" w:eastAsia="Malgun Gothic" w:hAnsi="Arial" w:cs="Arial"/>
          <w:b/>
          <w:noProof/>
          <w:lang w:eastAsia="es-ES"/>
        </w:rPr>
        <w:t>Observacion</w:t>
      </w:r>
      <w:r>
        <w:rPr>
          <w:rFonts w:ascii="Arial" w:eastAsia="Malgun Gothic" w:hAnsi="Arial" w:cs="Arial"/>
          <w:b/>
          <w:noProof/>
          <w:lang w:eastAsia="es-ES"/>
        </w:rPr>
        <w:t xml:space="preserve"> 45</w:t>
      </w:r>
      <w:r w:rsidRPr="00DE304D">
        <w:rPr>
          <w:rFonts w:ascii="Arial" w:eastAsia="Malgun Gothic" w:hAnsi="Arial" w:cs="Arial"/>
          <w:b/>
          <w:noProof/>
          <w:lang w:eastAsia="es-ES"/>
        </w:rPr>
        <w:t>.-</w:t>
      </w:r>
    </w:p>
    <w:p w14:paraId="3B99CA65" w14:textId="77777777" w:rsidR="000745FC" w:rsidRDefault="000745FC" w:rsidP="000745FC">
      <w:pPr>
        <w:tabs>
          <w:tab w:val="left" w:pos="0"/>
          <w:tab w:val="left" w:pos="567"/>
        </w:tabs>
        <w:spacing w:before="200" w:after="200" w:line="276" w:lineRule="auto"/>
        <w:jc w:val="both"/>
        <w:rPr>
          <w:rFonts w:ascii="Arial" w:eastAsia="Malgun Gothic" w:hAnsi="Arial" w:cs="Utsaah"/>
          <w:noProof/>
          <w:szCs w:val="20"/>
          <w:lang w:eastAsia="es-ES"/>
        </w:rPr>
      </w:pPr>
      <w:r w:rsidRPr="000745FC">
        <w:rPr>
          <w:rFonts w:ascii="Arial" w:eastAsia="Malgun Gothic" w:hAnsi="Arial" w:cs="Utsaah"/>
          <w:noProof/>
          <w:szCs w:val="20"/>
          <w:lang w:eastAsia="es-ES"/>
        </w:rPr>
        <w:t xml:space="preserve">En el item 5; mejorar sus conclusiones, de acuerdo a los resultados obtenidos </w:t>
      </w:r>
      <w:r w:rsidRPr="00B6123F">
        <w:rPr>
          <w:rFonts w:ascii="Arial" w:eastAsia="Malgun Gothic" w:hAnsi="Arial" w:cs="Utsaah"/>
          <w:noProof/>
          <w:szCs w:val="20"/>
          <w:lang w:eastAsia="es-ES"/>
        </w:rPr>
        <w:t>de la socavación, estabilidad del fondo y talud del dique, entre otras.</w:t>
      </w:r>
    </w:p>
    <w:p w14:paraId="0CC8E376" w14:textId="77777777" w:rsidR="00041DC8" w:rsidRPr="00064007" w:rsidRDefault="00041DC8" w:rsidP="00041DC8">
      <w:pPr>
        <w:numPr>
          <w:ilvl w:val="1"/>
          <w:numId w:val="0"/>
        </w:numPr>
        <w:tabs>
          <w:tab w:val="left" w:pos="567"/>
        </w:tabs>
        <w:spacing w:before="200" w:after="200" w:line="276" w:lineRule="auto"/>
        <w:jc w:val="both"/>
        <w:outlineLvl w:val="1"/>
        <w:rPr>
          <w:rFonts w:ascii="Arial" w:eastAsia="Malgun Gothic" w:hAnsi="Arial" w:cs="Arial"/>
          <w:b/>
          <w:i/>
          <w:noProof/>
          <w:lang w:eastAsia="es-ES"/>
        </w:rPr>
      </w:pPr>
      <w:r>
        <w:rPr>
          <w:rFonts w:ascii="Arial" w:eastAsia="Malgun Gothic" w:hAnsi="Arial" w:cs="Arial"/>
          <w:b/>
          <w:i/>
          <w:noProof/>
          <w:lang w:eastAsia="es-ES"/>
        </w:rPr>
        <w:t>Respuesta.-</w:t>
      </w:r>
    </w:p>
    <w:p w14:paraId="11CAE38A" w14:textId="77777777" w:rsidR="00041DC8" w:rsidRPr="006E0C5D" w:rsidRDefault="00041DC8" w:rsidP="00041DC8">
      <w:pPr>
        <w:pStyle w:val="Prrafodelista"/>
        <w:tabs>
          <w:tab w:val="left" w:pos="0"/>
          <w:tab w:val="left" w:pos="284"/>
        </w:tabs>
        <w:spacing w:before="200" w:after="200" w:line="276" w:lineRule="auto"/>
        <w:ind w:left="284"/>
        <w:jc w:val="both"/>
        <w:rPr>
          <w:rFonts w:ascii="Arial" w:eastAsia="Malgun Gothic" w:hAnsi="Arial" w:cs="Utsaah"/>
          <w:b/>
          <w:noProof/>
          <w:szCs w:val="20"/>
          <w:lang w:eastAsia="es-ES"/>
        </w:rPr>
      </w:pPr>
      <w:r w:rsidRPr="006E0C5D">
        <w:rPr>
          <w:rFonts w:ascii="Arial" w:eastAsia="Malgun Gothic" w:hAnsi="Arial" w:cs="Utsaah"/>
          <w:b/>
          <w:noProof/>
          <w:szCs w:val="20"/>
          <w:lang w:eastAsia="es-ES"/>
        </w:rPr>
        <w:t>Se implemento todas las recomendaciones.</w:t>
      </w:r>
    </w:p>
    <w:p w14:paraId="2F87DC0C" w14:textId="77777777" w:rsidR="00041DC8" w:rsidRDefault="00041DC8" w:rsidP="00041DC8">
      <w:pPr>
        <w:pStyle w:val="Prrafodelista"/>
        <w:tabs>
          <w:tab w:val="left" w:pos="0"/>
          <w:tab w:val="left" w:pos="284"/>
        </w:tabs>
        <w:spacing w:before="200" w:after="200" w:line="276" w:lineRule="auto"/>
        <w:ind w:left="284"/>
        <w:jc w:val="both"/>
        <w:rPr>
          <w:rFonts w:ascii="Arial" w:eastAsia="Malgun Gothic" w:hAnsi="Arial" w:cs="Utsaah"/>
          <w:noProof/>
          <w:szCs w:val="20"/>
          <w:lang w:eastAsia="es-ES"/>
        </w:rPr>
      </w:pPr>
    </w:p>
    <w:p w14:paraId="37A9DBE0" w14:textId="5DD1ADCF" w:rsidR="00041DC8" w:rsidRPr="00101675" w:rsidRDefault="00041DC8" w:rsidP="00041DC8">
      <w:pPr>
        <w:tabs>
          <w:tab w:val="left" w:pos="0"/>
          <w:tab w:val="left" w:pos="567"/>
        </w:tabs>
        <w:spacing w:before="200" w:after="200" w:line="276" w:lineRule="auto"/>
        <w:jc w:val="both"/>
        <w:rPr>
          <w:rFonts w:ascii="Arial" w:eastAsia="Malgun Gothic" w:hAnsi="Arial" w:cs="Utsaah"/>
          <w:noProof/>
          <w:szCs w:val="20"/>
          <w:lang w:eastAsia="es-ES"/>
        </w:rPr>
      </w:pPr>
      <w:r w:rsidRPr="00DE304D">
        <w:rPr>
          <w:rFonts w:ascii="Arial" w:eastAsia="Malgun Gothic" w:hAnsi="Arial" w:cs="Arial"/>
          <w:b/>
          <w:noProof/>
          <w:lang w:eastAsia="es-ES"/>
        </w:rPr>
        <w:lastRenderedPageBreak/>
        <w:t>Observacion</w:t>
      </w:r>
      <w:r>
        <w:rPr>
          <w:rFonts w:ascii="Arial" w:eastAsia="Malgun Gothic" w:hAnsi="Arial" w:cs="Arial"/>
          <w:b/>
          <w:noProof/>
          <w:lang w:eastAsia="es-ES"/>
        </w:rPr>
        <w:t xml:space="preserve"> 46</w:t>
      </w:r>
      <w:r w:rsidRPr="00DE304D">
        <w:rPr>
          <w:rFonts w:ascii="Arial" w:eastAsia="Malgun Gothic" w:hAnsi="Arial" w:cs="Arial"/>
          <w:b/>
          <w:noProof/>
          <w:lang w:eastAsia="es-ES"/>
        </w:rPr>
        <w:t>.-</w:t>
      </w:r>
    </w:p>
    <w:p w14:paraId="15F65385" w14:textId="77777777" w:rsidR="000745FC" w:rsidRPr="00041DC8" w:rsidRDefault="000745FC" w:rsidP="000745FC">
      <w:pPr>
        <w:tabs>
          <w:tab w:val="left" w:pos="0"/>
          <w:tab w:val="left" w:pos="567"/>
        </w:tabs>
        <w:spacing w:before="200" w:after="200" w:line="276" w:lineRule="auto"/>
        <w:jc w:val="both"/>
        <w:rPr>
          <w:rFonts w:ascii="Arial" w:eastAsia="Malgun Gothic" w:hAnsi="Arial" w:cs="Utsaah"/>
          <w:noProof/>
          <w:szCs w:val="20"/>
          <w:lang w:eastAsia="es-ES"/>
        </w:rPr>
      </w:pPr>
      <w:r w:rsidRPr="000745FC">
        <w:rPr>
          <w:rFonts w:ascii="Arial" w:eastAsia="Malgun Gothic" w:hAnsi="Arial" w:cs="Utsaah"/>
          <w:noProof/>
          <w:szCs w:val="20"/>
          <w:lang w:eastAsia="es-ES"/>
        </w:rPr>
        <w:t xml:space="preserve">En el informe del Volumen III, I – Memoria de cálculos hidráulicos estructurales; para la determinación de la Socavación, consiera un Tirante igual a 1.25 veces el tirante medio. Cuál es el criterio de esta consideración; si en la ecuación utilizado, </w:t>
      </w:r>
      <w:r w:rsidRPr="00041DC8">
        <w:rPr>
          <w:rFonts w:ascii="Arial" w:eastAsia="Malgun Gothic" w:hAnsi="Arial" w:cs="Utsaah"/>
          <w:noProof/>
          <w:szCs w:val="20"/>
          <w:lang w:eastAsia="es-ES"/>
        </w:rPr>
        <w:t>se requiere del tirante máximo.</w:t>
      </w:r>
    </w:p>
    <w:p w14:paraId="25EECC17" w14:textId="77777777" w:rsidR="000745FC" w:rsidRDefault="000745FC" w:rsidP="000745FC">
      <w:pPr>
        <w:spacing w:after="0" w:line="240" w:lineRule="auto"/>
        <w:contextualSpacing/>
        <w:rPr>
          <w:rFonts w:ascii="Arial" w:eastAsia="Malgun Gothic" w:hAnsi="Arial" w:cs="Utsaah"/>
          <w:noProof/>
          <w:szCs w:val="20"/>
          <w:lang w:val="es-MX" w:eastAsia="es-ES"/>
        </w:rPr>
      </w:pPr>
      <w:r w:rsidRPr="00041DC8">
        <w:rPr>
          <w:rFonts w:ascii="Arial" w:eastAsia="Malgun Gothic" w:hAnsi="Arial" w:cs="Utsaah"/>
          <w:noProof/>
          <w:szCs w:val="20"/>
          <w:lang w:val="es-MX" w:eastAsia="es-ES"/>
        </w:rPr>
        <w:t>En este mismo informe, los parámetros de los materiales del cuerpo del dique, difieren de los utilizados en otros cálculos (diseño de dique).</w:t>
      </w:r>
    </w:p>
    <w:p w14:paraId="79E44679" w14:textId="77777777" w:rsidR="00041DC8" w:rsidRDefault="00041DC8" w:rsidP="000745FC">
      <w:pPr>
        <w:spacing w:after="0" w:line="240" w:lineRule="auto"/>
        <w:contextualSpacing/>
        <w:rPr>
          <w:rFonts w:ascii="Arial" w:eastAsia="Malgun Gothic" w:hAnsi="Arial" w:cs="Utsaah"/>
          <w:noProof/>
          <w:szCs w:val="20"/>
          <w:lang w:val="es-MX" w:eastAsia="es-ES"/>
        </w:rPr>
      </w:pPr>
    </w:p>
    <w:p w14:paraId="5EAD2804" w14:textId="765D71D1" w:rsidR="00041DC8" w:rsidRPr="00041DC8" w:rsidRDefault="00041DC8" w:rsidP="000745FC">
      <w:pPr>
        <w:spacing w:after="0" w:line="240" w:lineRule="auto"/>
        <w:contextualSpacing/>
        <w:rPr>
          <w:rFonts w:ascii="Arial" w:eastAsia="Malgun Gothic" w:hAnsi="Arial" w:cs="Utsaah"/>
          <w:b/>
          <w:noProof/>
          <w:szCs w:val="20"/>
          <w:lang w:val="es-MX" w:eastAsia="es-ES"/>
        </w:rPr>
      </w:pPr>
      <w:r w:rsidRPr="00041DC8">
        <w:rPr>
          <w:rFonts w:ascii="Arial" w:eastAsia="Malgun Gothic" w:hAnsi="Arial" w:cs="Utsaah"/>
          <w:b/>
          <w:noProof/>
          <w:szCs w:val="20"/>
          <w:lang w:val="es-MX" w:eastAsia="es-ES"/>
        </w:rPr>
        <w:t>Respuesta.-</w:t>
      </w:r>
    </w:p>
    <w:p w14:paraId="55185FBA" w14:textId="77777777" w:rsidR="000745FC" w:rsidRPr="00041DC8" w:rsidRDefault="000745FC" w:rsidP="000745FC">
      <w:pPr>
        <w:spacing w:after="0" w:line="240" w:lineRule="auto"/>
        <w:contextualSpacing/>
        <w:rPr>
          <w:rFonts w:ascii="Arial" w:eastAsia="Malgun Gothic" w:hAnsi="Arial" w:cs="Utsaah"/>
          <w:b/>
          <w:noProof/>
          <w:szCs w:val="20"/>
          <w:lang w:val="es-MX" w:eastAsia="es-ES"/>
        </w:rPr>
      </w:pPr>
      <w:r w:rsidRPr="00041DC8">
        <w:rPr>
          <w:rFonts w:ascii="Arial" w:eastAsia="Malgun Gothic" w:hAnsi="Arial" w:cs="Utsaah"/>
          <w:b/>
          <w:noProof/>
          <w:szCs w:val="20"/>
          <w:lang w:val="es-MX" w:eastAsia="es-ES"/>
        </w:rPr>
        <w:t xml:space="preserve"> </w:t>
      </w:r>
    </w:p>
    <w:p w14:paraId="69DFE750" w14:textId="382E2E26" w:rsidR="00432BAE" w:rsidRPr="00B6123F" w:rsidRDefault="00041DC8">
      <w:pPr>
        <w:rPr>
          <w:b/>
          <w:color w:val="FF0000"/>
        </w:rPr>
      </w:pPr>
      <w:r w:rsidRPr="00B6123F">
        <w:rPr>
          <w:rFonts w:ascii="Arial" w:eastAsia="Malgun Gothic" w:hAnsi="Arial" w:cs="Utsaah"/>
          <w:b/>
          <w:noProof/>
          <w:color w:val="FF0000"/>
          <w:szCs w:val="20"/>
          <w:highlight w:val="yellow"/>
          <w:lang w:eastAsia="es-ES"/>
        </w:rPr>
        <w:t>ALBERT explicar</w:t>
      </w:r>
    </w:p>
    <w:sectPr w:rsidR="00432BAE" w:rsidRPr="00B6123F" w:rsidSect="000745FC">
      <w:footerReference w:type="default" r:id="rId11"/>
      <w:headerReference w:type="first" r:id="rId12"/>
      <w:footerReference w:type="first" r:id="rId13"/>
      <w:type w:val="continuous"/>
      <w:pgSz w:w="11907" w:h="16840" w:code="9"/>
      <w:pgMar w:top="1134" w:right="1134" w:bottom="1134"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3EE579" w14:textId="77777777" w:rsidR="0085157F" w:rsidRDefault="0085157F" w:rsidP="000745FC">
      <w:pPr>
        <w:spacing w:after="0" w:line="240" w:lineRule="auto"/>
      </w:pPr>
      <w:r>
        <w:separator/>
      </w:r>
    </w:p>
  </w:endnote>
  <w:endnote w:type="continuationSeparator" w:id="0">
    <w:p w14:paraId="2695B6B1" w14:textId="77777777" w:rsidR="0085157F" w:rsidRDefault="0085157F" w:rsidP="00074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Utsaah">
    <w:panose1 w:val="020B0604020202020204"/>
    <w:charset w:val="00"/>
    <w:family w:val="swiss"/>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3E179" w14:textId="77777777" w:rsidR="006A6F38" w:rsidRDefault="006A6F38" w:rsidP="005D3EA0">
    <w:pPr>
      <w:pStyle w:val="Piedepgina"/>
      <w:jc w:val="center"/>
      <w:rPr>
        <w:rFonts w:cs="Arial"/>
        <w:b/>
        <w:sz w:val="18"/>
        <w:szCs w:val="18"/>
      </w:rPr>
    </w:pPr>
    <w:r>
      <w:rPr>
        <w:noProof/>
        <w:lang w:eastAsia="es-PE"/>
      </w:rPr>
      <mc:AlternateContent>
        <mc:Choice Requires="wps">
          <w:drawing>
            <wp:anchor distT="4294967295" distB="4294967295" distL="114300" distR="114300" simplePos="0" relativeHeight="251660288" behindDoc="1" locked="0" layoutInCell="1" allowOverlap="1" wp14:anchorId="5D6C2D4E" wp14:editId="1A12E55A">
              <wp:simplePos x="0" y="0"/>
              <wp:positionH relativeFrom="margin">
                <wp:align>left</wp:align>
              </wp:positionH>
              <wp:positionV relativeFrom="paragraph">
                <wp:posOffset>7619</wp:posOffset>
              </wp:positionV>
              <wp:extent cx="5915025" cy="0"/>
              <wp:effectExtent l="0" t="19050" r="28575" b="19050"/>
              <wp:wrapNone/>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5025"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FE1894" id="Conector recto 9" o:spid="_x0000_s1026" style="position:absolute;z-index:-25165619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6pt" to="465.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" strokecolor="windowText" strokeweight="2.25pt">
              <o:lock v:ext="edit" shapetype="f"/>
              <w10:wrap anchorx="margin"/>
            </v:line>
          </w:pict>
        </mc:Fallback>
      </mc:AlternateContent>
    </w:r>
  </w:p>
  <w:p w14:paraId="662D98F3" w14:textId="77777777" w:rsidR="006A6F38" w:rsidRPr="00896E42" w:rsidRDefault="006A6F38" w:rsidP="005D3EA0">
    <w:pPr>
      <w:pStyle w:val="Piedepgina"/>
      <w:jc w:val="center"/>
      <w:rPr>
        <w:i/>
        <w:sz w:val="18"/>
        <w:szCs w:val="18"/>
      </w:rPr>
    </w:pPr>
    <w:r w:rsidRPr="00074E28">
      <w:rPr>
        <w:rFonts w:cs="Arial"/>
        <w:b/>
        <w:sz w:val="14"/>
        <w:szCs w:val="14"/>
      </w:rPr>
      <w:t>“</w:t>
    </w:r>
    <w:r w:rsidRPr="00074E28">
      <w:rPr>
        <w:rFonts w:ascii="Century Gothic" w:eastAsia="Arial" w:hAnsi="Century Gothic" w:cs="Arial"/>
        <w:sz w:val="14"/>
        <w:szCs w:val="14"/>
      </w:rPr>
      <w:t>PROTECCIÓN ANTE INUNDACIONES DE LA RIBERA DE LA MARGEN IZQUIERDA DEL RÍO PIURA EN EL TRAMO MARIATEGUI-JR. ZEPITA TRAMO RINCONADA, TRAMO NARIHUALA, TRAMO PEDREGAL CHICO, TRAMO PEDREGAL GRANDE DISTRITO DE CURA MORI, DISTRITO DE PIURA - PROVINCIA DE PIURA-DEPARTAMENTO DE PIURA</w:t>
    </w:r>
    <w:r w:rsidRPr="00074E28">
      <w:rPr>
        <w:rFonts w:cs="Arial"/>
        <w:b/>
        <w:sz w:val="14"/>
        <w:szCs w:val="14"/>
      </w:rPr>
      <w:t>”</w:t>
    </w:r>
  </w:p>
  <w:p w14:paraId="7E5192BE" w14:textId="77777777" w:rsidR="006A6F38" w:rsidRDefault="006A6F3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E9245" w14:textId="77777777" w:rsidR="006A6F38" w:rsidRDefault="006A6F38" w:rsidP="005D3EA0">
    <w:pPr>
      <w:pStyle w:val="Piedepgina"/>
      <w:jc w:val="center"/>
      <w:rPr>
        <w:rFonts w:cs="Arial"/>
        <w:b/>
        <w:sz w:val="18"/>
        <w:szCs w:val="18"/>
      </w:rPr>
    </w:pPr>
    <w:r>
      <w:rPr>
        <w:noProof/>
        <w:lang w:eastAsia="es-PE"/>
      </w:rPr>
      <mc:AlternateContent>
        <mc:Choice Requires="wps">
          <w:drawing>
            <wp:anchor distT="4294967295" distB="4294967295" distL="114300" distR="114300" simplePos="0" relativeHeight="251659264" behindDoc="1" locked="0" layoutInCell="1" allowOverlap="1" wp14:anchorId="53C2E95C" wp14:editId="777F4722">
              <wp:simplePos x="0" y="0"/>
              <wp:positionH relativeFrom="margin">
                <wp:align>left</wp:align>
              </wp:positionH>
              <wp:positionV relativeFrom="paragraph">
                <wp:posOffset>7619</wp:posOffset>
              </wp:positionV>
              <wp:extent cx="5915025" cy="0"/>
              <wp:effectExtent l="0" t="19050" r="28575" b="1905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5025"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2733B6" id="Conector recto 2" o:spid="_x0000_s1026" style="position:absolute;z-index:-25165721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6pt" to="465.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" strokecolor="windowText" strokeweight="2.25pt">
              <o:lock v:ext="edit" shapetype="f"/>
              <w10:wrap anchorx="margin"/>
            </v:line>
          </w:pict>
        </mc:Fallback>
      </mc:AlternateContent>
    </w:r>
  </w:p>
  <w:p w14:paraId="293E099B" w14:textId="77777777" w:rsidR="006A6F38" w:rsidRPr="00074E28" w:rsidRDefault="006A6F38" w:rsidP="005D3EA0">
    <w:pPr>
      <w:pStyle w:val="Piedepgina"/>
      <w:jc w:val="center"/>
      <w:rPr>
        <w:i/>
        <w:sz w:val="14"/>
        <w:szCs w:val="14"/>
      </w:rPr>
    </w:pPr>
    <w:r w:rsidRPr="00074E28">
      <w:rPr>
        <w:rFonts w:cs="Arial"/>
        <w:b/>
        <w:sz w:val="14"/>
        <w:szCs w:val="14"/>
      </w:rPr>
      <w:t>“</w:t>
    </w:r>
    <w:r w:rsidRPr="00074E28">
      <w:rPr>
        <w:rFonts w:ascii="Century Gothic" w:eastAsia="Arial" w:hAnsi="Century Gothic" w:cs="Arial"/>
        <w:sz w:val="14"/>
        <w:szCs w:val="14"/>
      </w:rPr>
      <w:t>PROTECCIÓN ANTE INUNDACIONES DE LA RIBERA DE LA MARGEN IZQUIERDA DEL RÍO PIURA EN EL TRAMO MARIATEGUI-JR. ZEPITA TRAMO RINCONADA, TRAMO NARIHUALA, TRAMO PEDREGAL CHICO, TRAMO PEDREGAL GRANDE DISTRITO DE CURA MORI, DISTRITO DE PIURA - PROVINCIA DE PIURA-DEPARTAMENTO DE PIURA</w:t>
    </w:r>
    <w:r w:rsidRPr="00074E28">
      <w:rPr>
        <w:rFonts w:cs="Arial"/>
        <w:b/>
        <w:sz w:val="14"/>
        <w:szCs w:val="14"/>
      </w:rPr>
      <w:t>”</w:t>
    </w:r>
  </w:p>
  <w:p w14:paraId="4C033D0D" w14:textId="77777777" w:rsidR="006A6F38" w:rsidRDefault="006A6F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134CB5" w14:textId="77777777" w:rsidR="0085157F" w:rsidRDefault="0085157F" w:rsidP="000745FC">
      <w:pPr>
        <w:spacing w:after="0" w:line="240" w:lineRule="auto"/>
      </w:pPr>
      <w:r>
        <w:separator/>
      </w:r>
    </w:p>
  </w:footnote>
  <w:footnote w:type="continuationSeparator" w:id="0">
    <w:p w14:paraId="276E3C89" w14:textId="77777777" w:rsidR="0085157F" w:rsidRDefault="0085157F" w:rsidP="000745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41168" w14:textId="77777777" w:rsidR="006A6F38" w:rsidRPr="00C13437" w:rsidRDefault="006A6F38" w:rsidP="000745FC"/>
  <w:p w14:paraId="0F7CB56D" w14:textId="77777777" w:rsidR="006A6F38" w:rsidRDefault="006A6F38">
    <w:pPr>
      <w:pStyle w:val="Encabezado"/>
    </w:pPr>
    <w:r>
      <w:rPr>
        <w:noProof/>
        <w:lang w:val="es-PE" w:eastAsia="es-PE"/>
      </w:rPr>
      <mc:AlternateContent>
        <mc:Choice Requires="wps">
          <w:drawing>
            <wp:anchor distT="4294967295" distB="4294967295" distL="114300" distR="114300" simplePos="0" relativeHeight="251661312" behindDoc="1" locked="0" layoutInCell="1" allowOverlap="1" wp14:anchorId="61F56344" wp14:editId="1DEE230A">
              <wp:simplePos x="0" y="0"/>
              <wp:positionH relativeFrom="column">
                <wp:posOffset>99695</wp:posOffset>
              </wp:positionH>
              <wp:positionV relativeFrom="paragraph">
                <wp:posOffset>48895</wp:posOffset>
              </wp:positionV>
              <wp:extent cx="5915025" cy="0"/>
              <wp:effectExtent l="0" t="19050" r="28575" b="19050"/>
              <wp:wrapNone/>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5025"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C9C8EA" id="Conector recto 6"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85pt,3.85pt" to="473.6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" strokecolor="windowText" strokeweight="2.25pt">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844211"/>
    <w:multiLevelType w:val="hybridMultilevel"/>
    <w:tmpl w:val="ACC20B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B5E6CCE"/>
    <w:multiLevelType w:val="hybridMultilevel"/>
    <w:tmpl w:val="BAAA8E8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398609A6"/>
    <w:multiLevelType w:val="hybridMultilevel"/>
    <w:tmpl w:val="D5C8DDBE"/>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503" w:hanging="360"/>
      </w:pPr>
      <w:rPr>
        <w:rFonts w:ascii="Courier New" w:hAnsi="Courier New" w:cs="Courier New" w:hint="default"/>
      </w:rPr>
    </w:lvl>
    <w:lvl w:ilvl="2" w:tplc="280A0005" w:tentative="1">
      <w:start w:val="1"/>
      <w:numFmt w:val="bullet"/>
      <w:lvlText w:val=""/>
      <w:lvlJc w:val="left"/>
      <w:pPr>
        <w:ind w:left="2223" w:hanging="360"/>
      </w:pPr>
      <w:rPr>
        <w:rFonts w:ascii="Wingdings" w:hAnsi="Wingdings" w:hint="default"/>
      </w:rPr>
    </w:lvl>
    <w:lvl w:ilvl="3" w:tplc="280A0001" w:tentative="1">
      <w:start w:val="1"/>
      <w:numFmt w:val="bullet"/>
      <w:lvlText w:val=""/>
      <w:lvlJc w:val="left"/>
      <w:pPr>
        <w:ind w:left="2943" w:hanging="360"/>
      </w:pPr>
      <w:rPr>
        <w:rFonts w:ascii="Symbol" w:hAnsi="Symbol" w:hint="default"/>
      </w:rPr>
    </w:lvl>
    <w:lvl w:ilvl="4" w:tplc="280A0003" w:tentative="1">
      <w:start w:val="1"/>
      <w:numFmt w:val="bullet"/>
      <w:lvlText w:val="o"/>
      <w:lvlJc w:val="left"/>
      <w:pPr>
        <w:ind w:left="3663" w:hanging="360"/>
      </w:pPr>
      <w:rPr>
        <w:rFonts w:ascii="Courier New" w:hAnsi="Courier New" w:cs="Courier New" w:hint="default"/>
      </w:rPr>
    </w:lvl>
    <w:lvl w:ilvl="5" w:tplc="280A0005" w:tentative="1">
      <w:start w:val="1"/>
      <w:numFmt w:val="bullet"/>
      <w:lvlText w:val=""/>
      <w:lvlJc w:val="left"/>
      <w:pPr>
        <w:ind w:left="4383" w:hanging="360"/>
      </w:pPr>
      <w:rPr>
        <w:rFonts w:ascii="Wingdings" w:hAnsi="Wingdings" w:hint="default"/>
      </w:rPr>
    </w:lvl>
    <w:lvl w:ilvl="6" w:tplc="280A0001" w:tentative="1">
      <w:start w:val="1"/>
      <w:numFmt w:val="bullet"/>
      <w:lvlText w:val=""/>
      <w:lvlJc w:val="left"/>
      <w:pPr>
        <w:ind w:left="5103" w:hanging="360"/>
      </w:pPr>
      <w:rPr>
        <w:rFonts w:ascii="Symbol" w:hAnsi="Symbol" w:hint="default"/>
      </w:rPr>
    </w:lvl>
    <w:lvl w:ilvl="7" w:tplc="280A0003" w:tentative="1">
      <w:start w:val="1"/>
      <w:numFmt w:val="bullet"/>
      <w:lvlText w:val="o"/>
      <w:lvlJc w:val="left"/>
      <w:pPr>
        <w:ind w:left="5823" w:hanging="360"/>
      </w:pPr>
      <w:rPr>
        <w:rFonts w:ascii="Courier New" w:hAnsi="Courier New" w:cs="Courier New" w:hint="default"/>
      </w:rPr>
    </w:lvl>
    <w:lvl w:ilvl="8" w:tplc="280A0005" w:tentative="1">
      <w:start w:val="1"/>
      <w:numFmt w:val="bullet"/>
      <w:lvlText w:val=""/>
      <w:lvlJc w:val="left"/>
      <w:pPr>
        <w:ind w:left="6543" w:hanging="360"/>
      </w:pPr>
      <w:rPr>
        <w:rFonts w:ascii="Wingdings" w:hAnsi="Wingdings" w:hint="default"/>
      </w:rPr>
    </w:lvl>
  </w:abstractNum>
  <w:abstractNum w:abstractNumId="3" w15:restartNumberingAfterBreak="0">
    <w:nsid w:val="3BFE45E0"/>
    <w:multiLevelType w:val="hybridMultilevel"/>
    <w:tmpl w:val="B2EEC286"/>
    <w:lvl w:ilvl="0" w:tplc="280A0001">
      <w:start w:val="1"/>
      <w:numFmt w:val="bullet"/>
      <w:lvlText w:val=""/>
      <w:lvlJc w:val="left"/>
      <w:pPr>
        <w:ind w:left="2520" w:hanging="360"/>
      </w:pPr>
      <w:rPr>
        <w:rFonts w:ascii="Symbol" w:hAnsi="Symbol" w:hint="default"/>
      </w:rPr>
    </w:lvl>
    <w:lvl w:ilvl="1" w:tplc="280A0003" w:tentative="1">
      <w:start w:val="1"/>
      <w:numFmt w:val="bullet"/>
      <w:lvlText w:val="o"/>
      <w:lvlJc w:val="left"/>
      <w:pPr>
        <w:ind w:left="3240" w:hanging="360"/>
      </w:pPr>
      <w:rPr>
        <w:rFonts w:ascii="Courier New" w:hAnsi="Courier New" w:cs="Courier New" w:hint="default"/>
      </w:rPr>
    </w:lvl>
    <w:lvl w:ilvl="2" w:tplc="280A0005" w:tentative="1">
      <w:start w:val="1"/>
      <w:numFmt w:val="bullet"/>
      <w:lvlText w:val=""/>
      <w:lvlJc w:val="left"/>
      <w:pPr>
        <w:ind w:left="3960" w:hanging="360"/>
      </w:pPr>
      <w:rPr>
        <w:rFonts w:ascii="Wingdings" w:hAnsi="Wingdings" w:hint="default"/>
      </w:rPr>
    </w:lvl>
    <w:lvl w:ilvl="3" w:tplc="280A0001" w:tentative="1">
      <w:start w:val="1"/>
      <w:numFmt w:val="bullet"/>
      <w:lvlText w:val=""/>
      <w:lvlJc w:val="left"/>
      <w:pPr>
        <w:ind w:left="4680" w:hanging="360"/>
      </w:pPr>
      <w:rPr>
        <w:rFonts w:ascii="Symbol" w:hAnsi="Symbol" w:hint="default"/>
      </w:rPr>
    </w:lvl>
    <w:lvl w:ilvl="4" w:tplc="280A0003" w:tentative="1">
      <w:start w:val="1"/>
      <w:numFmt w:val="bullet"/>
      <w:lvlText w:val="o"/>
      <w:lvlJc w:val="left"/>
      <w:pPr>
        <w:ind w:left="5400" w:hanging="360"/>
      </w:pPr>
      <w:rPr>
        <w:rFonts w:ascii="Courier New" w:hAnsi="Courier New" w:cs="Courier New" w:hint="default"/>
      </w:rPr>
    </w:lvl>
    <w:lvl w:ilvl="5" w:tplc="280A0005" w:tentative="1">
      <w:start w:val="1"/>
      <w:numFmt w:val="bullet"/>
      <w:lvlText w:val=""/>
      <w:lvlJc w:val="left"/>
      <w:pPr>
        <w:ind w:left="6120" w:hanging="360"/>
      </w:pPr>
      <w:rPr>
        <w:rFonts w:ascii="Wingdings" w:hAnsi="Wingdings" w:hint="default"/>
      </w:rPr>
    </w:lvl>
    <w:lvl w:ilvl="6" w:tplc="280A0001" w:tentative="1">
      <w:start w:val="1"/>
      <w:numFmt w:val="bullet"/>
      <w:lvlText w:val=""/>
      <w:lvlJc w:val="left"/>
      <w:pPr>
        <w:ind w:left="6840" w:hanging="360"/>
      </w:pPr>
      <w:rPr>
        <w:rFonts w:ascii="Symbol" w:hAnsi="Symbol" w:hint="default"/>
      </w:rPr>
    </w:lvl>
    <w:lvl w:ilvl="7" w:tplc="280A0003" w:tentative="1">
      <w:start w:val="1"/>
      <w:numFmt w:val="bullet"/>
      <w:lvlText w:val="o"/>
      <w:lvlJc w:val="left"/>
      <w:pPr>
        <w:ind w:left="7560" w:hanging="360"/>
      </w:pPr>
      <w:rPr>
        <w:rFonts w:ascii="Courier New" w:hAnsi="Courier New" w:cs="Courier New" w:hint="default"/>
      </w:rPr>
    </w:lvl>
    <w:lvl w:ilvl="8" w:tplc="280A0005" w:tentative="1">
      <w:start w:val="1"/>
      <w:numFmt w:val="bullet"/>
      <w:lvlText w:val=""/>
      <w:lvlJc w:val="left"/>
      <w:pPr>
        <w:ind w:left="8280" w:hanging="360"/>
      </w:pPr>
      <w:rPr>
        <w:rFonts w:ascii="Wingdings" w:hAnsi="Wingdings" w:hint="default"/>
      </w:rPr>
    </w:lvl>
  </w:abstractNum>
  <w:abstractNum w:abstractNumId="4" w15:restartNumberingAfterBreak="0">
    <w:nsid w:val="3DA94BB7"/>
    <w:multiLevelType w:val="hybridMultilevel"/>
    <w:tmpl w:val="DE7827E6"/>
    <w:lvl w:ilvl="0" w:tplc="F9944690">
      <w:start w:val="1"/>
      <w:numFmt w:val="upperLetter"/>
      <w:lvlText w:val="%1."/>
      <w:lvlJc w:val="left"/>
      <w:pPr>
        <w:ind w:left="1440" w:hanging="360"/>
      </w:pPr>
      <w:rPr>
        <w:b/>
        <w:bCs/>
      </w:rPr>
    </w:lvl>
    <w:lvl w:ilvl="1" w:tplc="280A0019">
      <w:start w:val="1"/>
      <w:numFmt w:val="lowerLetter"/>
      <w:lvlText w:val="%2."/>
      <w:lvlJc w:val="left"/>
      <w:pPr>
        <w:ind w:left="2160" w:hanging="360"/>
      </w:pPr>
    </w:lvl>
    <w:lvl w:ilvl="2" w:tplc="280A001B">
      <w:start w:val="1"/>
      <w:numFmt w:val="lowerRoman"/>
      <w:lvlText w:val="%3."/>
      <w:lvlJc w:val="right"/>
      <w:pPr>
        <w:ind w:left="2880" w:hanging="180"/>
      </w:pPr>
    </w:lvl>
    <w:lvl w:ilvl="3" w:tplc="280A000F">
      <w:start w:val="1"/>
      <w:numFmt w:val="decimal"/>
      <w:lvlText w:val="%4."/>
      <w:lvlJc w:val="left"/>
      <w:pPr>
        <w:ind w:left="3600" w:hanging="360"/>
      </w:pPr>
    </w:lvl>
    <w:lvl w:ilvl="4" w:tplc="280A0019">
      <w:start w:val="1"/>
      <w:numFmt w:val="lowerLetter"/>
      <w:lvlText w:val="%5."/>
      <w:lvlJc w:val="left"/>
      <w:pPr>
        <w:ind w:left="4320" w:hanging="360"/>
      </w:pPr>
    </w:lvl>
    <w:lvl w:ilvl="5" w:tplc="280A001B">
      <w:start w:val="1"/>
      <w:numFmt w:val="lowerRoman"/>
      <w:lvlText w:val="%6."/>
      <w:lvlJc w:val="right"/>
      <w:pPr>
        <w:ind w:left="5040" w:hanging="180"/>
      </w:pPr>
    </w:lvl>
    <w:lvl w:ilvl="6" w:tplc="280A000F">
      <w:start w:val="1"/>
      <w:numFmt w:val="decimal"/>
      <w:lvlText w:val="%7."/>
      <w:lvlJc w:val="left"/>
      <w:pPr>
        <w:ind w:left="5760" w:hanging="360"/>
      </w:pPr>
    </w:lvl>
    <w:lvl w:ilvl="7" w:tplc="280A0019">
      <w:start w:val="1"/>
      <w:numFmt w:val="lowerLetter"/>
      <w:lvlText w:val="%8."/>
      <w:lvlJc w:val="left"/>
      <w:pPr>
        <w:ind w:left="6480" w:hanging="360"/>
      </w:pPr>
    </w:lvl>
    <w:lvl w:ilvl="8" w:tplc="280A001B">
      <w:start w:val="1"/>
      <w:numFmt w:val="lowerRoman"/>
      <w:lvlText w:val="%9."/>
      <w:lvlJc w:val="right"/>
      <w:pPr>
        <w:ind w:left="7200" w:hanging="180"/>
      </w:pPr>
    </w:lvl>
  </w:abstractNum>
  <w:abstractNum w:abstractNumId="5" w15:restartNumberingAfterBreak="0">
    <w:nsid w:val="45AF0299"/>
    <w:multiLevelType w:val="hybridMultilevel"/>
    <w:tmpl w:val="A27E3230"/>
    <w:lvl w:ilvl="0" w:tplc="B880B77C">
      <w:start w:val="1"/>
      <w:numFmt w:val="upperRoman"/>
      <w:lvlText w:val="%1."/>
      <w:lvlJc w:val="left"/>
      <w:pPr>
        <w:ind w:left="360" w:hanging="360"/>
      </w:pPr>
      <w:rPr>
        <w:rFonts w:hint="default"/>
      </w:r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 w15:restartNumberingAfterBreak="0">
    <w:nsid w:val="5B675319"/>
    <w:multiLevelType w:val="hybridMultilevel"/>
    <w:tmpl w:val="384E97A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gutterAtTop/>
  <w:defaultTabStop w:val="708"/>
  <w:hyphenationZone w:val="425"/>
  <w:drawingGridHorizontalSpacing w:val="110"/>
  <w:displayHorizontalDrawingGridEvery w:val="2"/>
  <w:displayVerticalDrawingGridEvery w:val="2"/>
  <w:characterSpacingControl w:val="doNotCompress"/>
  <w:printTwoOnOn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78B"/>
    <w:rsid w:val="00011CD3"/>
    <w:rsid w:val="000224EC"/>
    <w:rsid w:val="00024151"/>
    <w:rsid w:val="00041DC8"/>
    <w:rsid w:val="00064007"/>
    <w:rsid w:val="000745FC"/>
    <w:rsid w:val="0007678B"/>
    <w:rsid w:val="0009025A"/>
    <w:rsid w:val="000A0A64"/>
    <w:rsid w:val="000B1ABF"/>
    <w:rsid w:val="000B527E"/>
    <w:rsid w:val="000C486E"/>
    <w:rsid w:val="000E0230"/>
    <w:rsid w:val="000F600C"/>
    <w:rsid w:val="00101675"/>
    <w:rsid w:val="001070D0"/>
    <w:rsid w:val="00145C8B"/>
    <w:rsid w:val="001814DC"/>
    <w:rsid w:val="00193E71"/>
    <w:rsid w:val="001978CC"/>
    <w:rsid w:val="00197FC3"/>
    <w:rsid w:val="001C1589"/>
    <w:rsid w:val="001D2938"/>
    <w:rsid w:val="001E6D93"/>
    <w:rsid w:val="00207485"/>
    <w:rsid w:val="002306F9"/>
    <w:rsid w:val="0023630E"/>
    <w:rsid w:val="00264E2A"/>
    <w:rsid w:val="0027049F"/>
    <w:rsid w:val="002829DC"/>
    <w:rsid w:val="00291F30"/>
    <w:rsid w:val="002F3D3C"/>
    <w:rsid w:val="00343C95"/>
    <w:rsid w:val="00345DAE"/>
    <w:rsid w:val="003602F7"/>
    <w:rsid w:val="00365A64"/>
    <w:rsid w:val="003777C6"/>
    <w:rsid w:val="003B296A"/>
    <w:rsid w:val="003B399A"/>
    <w:rsid w:val="003C18FF"/>
    <w:rsid w:val="003F24B7"/>
    <w:rsid w:val="003F66D5"/>
    <w:rsid w:val="00415520"/>
    <w:rsid w:val="00432BAE"/>
    <w:rsid w:val="0043750C"/>
    <w:rsid w:val="00442E32"/>
    <w:rsid w:val="00466FCA"/>
    <w:rsid w:val="0047479C"/>
    <w:rsid w:val="00484475"/>
    <w:rsid w:val="004966FB"/>
    <w:rsid w:val="004A15B9"/>
    <w:rsid w:val="004A1ACD"/>
    <w:rsid w:val="004B3CCE"/>
    <w:rsid w:val="004B5050"/>
    <w:rsid w:val="004D3CAF"/>
    <w:rsid w:val="004E091C"/>
    <w:rsid w:val="004E5553"/>
    <w:rsid w:val="004F7063"/>
    <w:rsid w:val="0052129E"/>
    <w:rsid w:val="005426E5"/>
    <w:rsid w:val="00572A41"/>
    <w:rsid w:val="0059195A"/>
    <w:rsid w:val="005919D8"/>
    <w:rsid w:val="005A257E"/>
    <w:rsid w:val="005B0FA6"/>
    <w:rsid w:val="005D2D50"/>
    <w:rsid w:val="005D3EA0"/>
    <w:rsid w:val="00603FD8"/>
    <w:rsid w:val="0063491C"/>
    <w:rsid w:val="006608B0"/>
    <w:rsid w:val="00662F95"/>
    <w:rsid w:val="006A52D7"/>
    <w:rsid w:val="006A6F38"/>
    <w:rsid w:val="006B32DE"/>
    <w:rsid w:val="006B4F70"/>
    <w:rsid w:val="006E0C5D"/>
    <w:rsid w:val="006F13EC"/>
    <w:rsid w:val="006F7C64"/>
    <w:rsid w:val="00703A58"/>
    <w:rsid w:val="00713FD1"/>
    <w:rsid w:val="0072698C"/>
    <w:rsid w:val="00741C64"/>
    <w:rsid w:val="007434C6"/>
    <w:rsid w:val="00746470"/>
    <w:rsid w:val="00756034"/>
    <w:rsid w:val="0078099B"/>
    <w:rsid w:val="007918FE"/>
    <w:rsid w:val="007A3C52"/>
    <w:rsid w:val="007C1D42"/>
    <w:rsid w:val="007F6B5A"/>
    <w:rsid w:val="0080444A"/>
    <w:rsid w:val="00807262"/>
    <w:rsid w:val="00831FA5"/>
    <w:rsid w:val="00840150"/>
    <w:rsid w:val="008438C6"/>
    <w:rsid w:val="00844063"/>
    <w:rsid w:val="0085157F"/>
    <w:rsid w:val="00896F89"/>
    <w:rsid w:val="008A30A8"/>
    <w:rsid w:val="008A35EC"/>
    <w:rsid w:val="008C1B71"/>
    <w:rsid w:val="008C2CCF"/>
    <w:rsid w:val="008D5EEC"/>
    <w:rsid w:val="008E4F7A"/>
    <w:rsid w:val="009010CC"/>
    <w:rsid w:val="00925693"/>
    <w:rsid w:val="009932F5"/>
    <w:rsid w:val="00997EE9"/>
    <w:rsid w:val="009B4E0A"/>
    <w:rsid w:val="009C3FB1"/>
    <w:rsid w:val="009D4798"/>
    <w:rsid w:val="009E0AB7"/>
    <w:rsid w:val="009E5E61"/>
    <w:rsid w:val="009F5E85"/>
    <w:rsid w:val="009F7990"/>
    <w:rsid w:val="00A02643"/>
    <w:rsid w:val="00A03D20"/>
    <w:rsid w:val="00A10426"/>
    <w:rsid w:val="00A5306A"/>
    <w:rsid w:val="00A53999"/>
    <w:rsid w:val="00A55D37"/>
    <w:rsid w:val="00A62A69"/>
    <w:rsid w:val="00A7584F"/>
    <w:rsid w:val="00A8210A"/>
    <w:rsid w:val="00A97ABE"/>
    <w:rsid w:val="00AD0620"/>
    <w:rsid w:val="00AE7C93"/>
    <w:rsid w:val="00AF35BB"/>
    <w:rsid w:val="00B00C0E"/>
    <w:rsid w:val="00B03CB3"/>
    <w:rsid w:val="00B17DD4"/>
    <w:rsid w:val="00B249B4"/>
    <w:rsid w:val="00B6123F"/>
    <w:rsid w:val="00BE0229"/>
    <w:rsid w:val="00C204F1"/>
    <w:rsid w:val="00C27896"/>
    <w:rsid w:val="00C42AE6"/>
    <w:rsid w:val="00C452FB"/>
    <w:rsid w:val="00C462D7"/>
    <w:rsid w:val="00C54DC2"/>
    <w:rsid w:val="00C73354"/>
    <w:rsid w:val="00C84C28"/>
    <w:rsid w:val="00C9162B"/>
    <w:rsid w:val="00CC05BD"/>
    <w:rsid w:val="00CE5FE8"/>
    <w:rsid w:val="00CF7873"/>
    <w:rsid w:val="00D06EFD"/>
    <w:rsid w:val="00D44E68"/>
    <w:rsid w:val="00D70CEF"/>
    <w:rsid w:val="00D714D0"/>
    <w:rsid w:val="00D76DE3"/>
    <w:rsid w:val="00D87446"/>
    <w:rsid w:val="00D90493"/>
    <w:rsid w:val="00DB656C"/>
    <w:rsid w:val="00DC4716"/>
    <w:rsid w:val="00DE304D"/>
    <w:rsid w:val="00E04FD3"/>
    <w:rsid w:val="00E114E0"/>
    <w:rsid w:val="00E12A28"/>
    <w:rsid w:val="00E54F12"/>
    <w:rsid w:val="00E71281"/>
    <w:rsid w:val="00E816C0"/>
    <w:rsid w:val="00E82A35"/>
    <w:rsid w:val="00E85A90"/>
    <w:rsid w:val="00E870EA"/>
    <w:rsid w:val="00EA5C18"/>
    <w:rsid w:val="00ED0FF0"/>
    <w:rsid w:val="00F00CE6"/>
    <w:rsid w:val="00F0761D"/>
    <w:rsid w:val="00F1039B"/>
    <w:rsid w:val="00F21EE4"/>
    <w:rsid w:val="00F27428"/>
    <w:rsid w:val="00F72413"/>
    <w:rsid w:val="00F73091"/>
    <w:rsid w:val="00F77C44"/>
    <w:rsid w:val="00F83A5E"/>
    <w:rsid w:val="00F96FBE"/>
    <w:rsid w:val="00FB092A"/>
    <w:rsid w:val="00FB52D8"/>
    <w:rsid w:val="00FB5EA3"/>
    <w:rsid w:val="00FE517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C766C"/>
  <w15:chartTrackingRefBased/>
  <w15:docId w15:val="{D656E887-C76A-4211-A406-6399AD97E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0745F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745FC"/>
  </w:style>
  <w:style w:type="paragraph" w:styleId="Encabezado">
    <w:name w:val="header"/>
    <w:basedOn w:val="Normal"/>
    <w:link w:val="EncabezadoCar"/>
    <w:uiPriority w:val="99"/>
    <w:unhideWhenUsed/>
    <w:rsid w:val="000745FC"/>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0745F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20748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nhideWhenUsed/>
    <w:rsid w:val="00E114E0"/>
    <w:rPr>
      <w:sz w:val="16"/>
      <w:szCs w:val="16"/>
    </w:rPr>
  </w:style>
  <w:style w:type="paragraph" w:styleId="Textocomentario">
    <w:name w:val="annotation text"/>
    <w:basedOn w:val="Normal"/>
    <w:link w:val="TextocomentarioCar"/>
    <w:uiPriority w:val="99"/>
    <w:semiHidden/>
    <w:unhideWhenUsed/>
    <w:rsid w:val="00E114E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114E0"/>
    <w:rPr>
      <w:sz w:val="20"/>
      <w:szCs w:val="20"/>
    </w:rPr>
  </w:style>
  <w:style w:type="paragraph" w:styleId="Asuntodelcomentario">
    <w:name w:val="annotation subject"/>
    <w:basedOn w:val="Textocomentario"/>
    <w:next w:val="Textocomentario"/>
    <w:link w:val="AsuntodelcomentarioCar"/>
    <w:uiPriority w:val="99"/>
    <w:semiHidden/>
    <w:unhideWhenUsed/>
    <w:rsid w:val="00E114E0"/>
    <w:rPr>
      <w:b/>
      <w:bCs/>
    </w:rPr>
  </w:style>
  <w:style w:type="character" w:customStyle="1" w:styleId="AsuntodelcomentarioCar">
    <w:name w:val="Asunto del comentario Car"/>
    <w:basedOn w:val="TextocomentarioCar"/>
    <w:link w:val="Asuntodelcomentario"/>
    <w:uiPriority w:val="99"/>
    <w:semiHidden/>
    <w:rsid w:val="00E114E0"/>
    <w:rPr>
      <w:b/>
      <w:bCs/>
      <w:sz w:val="20"/>
      <w:szCs w:val="20"/>
    </w:rPr>
  </w:style>
  <w:style w:type="paragraph" w:styleId="Textodeglobo">
    <w:name w:val="Balloon Text"/>
    <w:basedOn w:val="Normal"/>
    <w:link w:val="TextodegloboCar"/>
    <w:uiPriority w:val="99"/>
    <w:semiHidden/>
    <w:unhideWhenUsed/>
    <w:rsid w:val="00E114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114E0"/>
    <w:rPr>
      <w:rFonts w:ascii="Segoe UI" w:hAnsi="Segoe UI" w:cs="Segoe UI"/>
      <w:sz w:val="18"/>
      <w:szCs w:val="18"/>
    </w:rPr>
  </w:style>
  <w:style w:type="paragraph" w:styleId="Prrafodelista">
    <w:name w:val="List Paragraph"/>
    <w:basedOn w:val="Normal"/>
    <w:uiPriority w:val="34"/>
    <w:qFormat/>
    <w:rsid w:val="008C1B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0977131">
      <w:bodyDiv w:val="1"/>
      <w:marLeft w:val="0"/>
      <w:marRight w:val="0"/>
      <w:marTop w:val="0"/>
      <w:marBottom w:val="0"/>
      <w:divBdr>
        <w:top w:val="none" w:sz="0" w:space="0" w:color="auto"/>
        <w:left w:val="none" w:sz="0" w:space="0" w:color="auto"/>
        <w:bottom w:val="none" w:sz="0" w:space="0" w:color="auto"/>
        <w:right w:val="none" w:sz="0" w:space="0" w:color="auto"/>
      </w:divBdr>
    </w:div>
    <w:div w:id="1190724115">
      <w:bodyDiv w:val="1"/>
      <w:marLeft w:val="0"/>
      <w:marRight w:val="0"/>
      <w:marTop w:val="0"/>
      <w:marBottom w:val="0"/>
      <w:divBdr>
        <w:top w:val="none" w:sz="0" w:space="0" w:color="auto"/>
        <w:left w:val="none" w:sz="0" w:space="0" w:color="auto"/>
        <w:bottom w:val="none" w:sz="0" w:space="0" w:color="auto"/>
        <w:right w:val="none" w:sz="0" w:space="0" w:color="auto"/>
      </w:divBdr>
    </w:div>
    <w:div w:id="1380476776">
      <w:bodyDiv w:val="1"/>
      <w:marLeft w:val="0"/>
      <w:marRight w:val="0"/>
      <w:marTop w:val="0"/>
      <w:marBottom w:val="0"/>
      <w:divBdr>
        <w:top w:val="none" w:sz="0" w:space="0" w:color="auto"/>
        <w:left w:val="none" w:sz="0" w:space="0" w:color="auto"/>
        <w:bottom w:val="none" w:sz="0" w:space="0" w:color="auto"/>
        <w:right w:val="none" w:sz="0" w:space="0" w:color="auto"/>
      </w:divBdr>
    </w:div>
    <w:div w:id="1632248703">
      <w:bodyDiv w:val="1"/>
      <w:marLeft w:val="0"/>
      <w:marRight w:val="0"/>
      <w:marTop w:val="0"/>
      <w:marBottom w:val="0"/>
      <w:divBdr>
        <w:top w:val="none" w:sz="0" w:space="0" w:color="auto"/>
        <w:left w:val="none" w:sz="0" w:space="0" w:color="auto"/>
        <w:bottom w:val="none" w:sz="0" w:space="0" w:color="auto"/>
        <w:right w:val="none" w:sz="0" w:space="0" w:color="auto"/>
      </w:divBdr>
    </w:div>
    <w:div w:id="1851020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4967</Words>
  <Characters>27323</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32226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HECTOR</cp:lastModifiedBy>
  <cp:revision>2</cp:revision>
  <cp:lastPrinted>2020-11-27T15:32:00Z</cp:lastPrinted>
  <dcterms:created xsi:type="dcterms:W3CDTF">2020-11-30T03:31:00Z</dcterms:created>
  <dcterms:modified xsi:type="dcterms:W3CDTF">2020-11-30T03:31:00Z</dcterms:modified>
</cp:coreProperties>
</file>