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jc w:val="both"/>
      </w:pPr>
    </w:p>
    <w:p w:rsidR="00721C38" w:rsidRPr="00617CBC" w:rsidRDefault="00BA28DD" w:rsidP="00617CBC">
      <w:pPr>
        <w:spacing w:after="0" w:line="240" w:lineRule="auto"/>
        <w:ind w:left="360"/>
        <w:jc w:val="both"/>
        <w:rPr>
          <w:rFonts w:ascii="Tw Cen MT" w:hAnsi="Tw Cen MT" w:cs="Arial"/>
          <w:b/>
          <w:i/>
          <w:sz w:val="20"/>
        </w:rPr>
      </w:pPr>
      <w:r w:rsidRPr="00BA28DD">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414D59" w:rsidRPr="009A7ECC" w:rsidTr="001802FF">
                    <w:trPr>
                      <w:trHeight w:val="144"/>
                      <w:jc w:val="center"/>
                    </w:trPr>
                    <w:tc>
                      <w:tcPr>
                        <w:tcW w:w="0" w:type="auto"/>
                        <w:shd w:val="clear" w:color="auto" w:fill="F4B29B"/>
                        <w:tcMar>
                          <w:top w:w="0" w:type="dxa"/>
                          <w:bottom w:w="0" w:type="dxa"/>
                        </w:tcMar>
                        <w:vAlign w:val="center"/>
                      </w:tcPr>
                      <w:p w:rsidR="00414D59" w:rsidRPr="009A7ECC" w:rsidRDefault="00414D59">
                        <w:pPr>
                          <w:pStyle w:val="Sinespaciado"/>
                          <w:rPr>
                            <w:sz w:val="8"/>
                            <w:szCs w:val="8"/>
                          </w:rPr>
                        </w:pPr>
                      </w:p>
                    </w:tc>
                  </w:tr>
                  <w:tr w:rsidR="00414D59" w:rsidRPr="009A7ECC" w:rsidTr="001802FF">
                    <w:trPr>
                      <w:trHeight w:val="1440"/>
                      <w:jc w:val="center"/>
                    </w:trPr>
                    <w:tc>
                      <w:tcPr>
                        <w:tcW w:w="0" w:type="auto"/>
                        <w:shd w:val="clear" w:color="auto" w:fill="D34817"/>
                        <w:vAlign w:val="center"/>
                      </w:tcPr>
                      <w:p w:rsidR="00414D59" w:rsidRPr="001802FF" w:rsidRDefault="00414D59" w:rsidP="00AF69AF">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414D59" w:rsidRPr="009A7ECC" w:rsidTr="001802FF">
                    <w:trPr>
                      <w:trHeight w:val="144"/>
                      <w:jc w:val="center"/>
                    </w:trPr>
                    <w:tc>
                      <w:tcPr>
                        <w:tcW w:w="0" w:type="auto"/>
                        <w:shd w:val="clear" w:color="auto" w:fill="918485"/>
                        <w:tcMar>
                          <w:top w:w="0" w:type="dxa"/>
                          <w:bottom w:w="0" w:type="dxa"/>
                        </w:tcMar>
                        <w:vAlign w:val="center"/>
                      </w:tcPr>
                      <w:p w:rsidR="00414D59" w:rsidRPr="009A7ECC" w:rsidRDefault="00414D59">
                        <w:pPr>
                          <w:pStyle w:val="Sinespaciado"/>
                          <w:rPr>
                            <w:sz w:val="56"/>
                            <w:szCs w:val="8"/>
                          </w:rPr>
                        </w:pPr>
                      </w:p>
                    </w:tc>
                  </w:tr>
                  <w:tr w:rsidR="00414D59" w:rsidRPr="009A7ECC">
                    <w:trPr>
                      <w:trHeight w:val="720"/>
                      <w:jc w:val="center"/>
                    </w:trPr>
                    <w:tc>
                      <w:tcPr>
                        <w:tcW w:w="0" w:type="auto"/>
                        <w:vAlign w:val="bottom"/>
                      </w:tcPr>
                      <w:p w:rsidR="00414D59" w:rsidRPr="009A7ECC" w:rsidRDefault="00414D59" w:rsidP="007B63F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414D59" w:rsidRDefault="00414D59"/>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BA28DD">
        <w:rPr>
          <w:noProof/>
        </w:rPr>
        <w:pict>
          <v:rect id="Rectángulo 618" o:spid="_x0000_s1027" style="position:absolute;left:0;text-align:left;margin-left:70.9pt;margin-top:639.65pt;width:453.55pt;height:74.9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rsidR="00414D59" w:rsidRDefault="00414D5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414D59" w:rsidRPr="005349EA" w:rsidRDefault="00414D5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2"/>
        <w:gridCol w:w="5691"/>
      </w:tblGrid>
      <w:tr w:rsidR="00A62170" w:rsidRPr="001802FF" w:rsidTr="00AD41CA">
        <w:tc>
          <w:tcPr>
            <w:tcW w:w="527"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8D18B3" w:rsidRPr="001802FF" w:rsidTr="008D18B3">
        <w:tc>
          <w:tcPr>
            <w:tcW w:w="527"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8D18B3" w:rsidP="008D18B3">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pt" o:ole="">
                  <v:imagedata r:id="rId12" o:title=""/>
                </v:shape>
                <o:OLEObject Type="Embed" ProgID="PBrush" ShapeID="_x0000_i1025" DrawAspect="Content" ObjectID="_1594546380"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p>
        </w:tc>
      </w:tr>
      <w:tr w:rsidR="008D18B3" w:rsidRPr="001802FF" w:rsidTr="008D18B3">
        <w:tc>
          <w:tcPr>
            <w:tcW w:w="527"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8D18B3" w:rsidP="008D18B3">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8D18B3" w:rsidRPr="008D18B3" w:rsidRDefault="008D18B3" w:rsidP="008D18B3">
            <w:pPr>
              <w:spacing w:after="0" w:line="240" w:lineRule="auto"/>
              <w:jc w:val="both"/>
              <w:rPr>
                <w:rFonts w:ascii="Tw Cen MT" w:hAnsi="Tw Cen MT" w:cs="Arial"/>
              </w:rPr>
            </w:pPr>
            <w:r w:rsidRPr="008D18B3">
              <w:rPr>
                <w:rFonts w:ascii="Tw Cen MT" w:hAnsi="Tw Cen MT" w:cs="Arial"/>
              </w:rPr>
              <w:object w:dxaOrig="4185" w:dyaOrig="1260">
                <v:shape id="_x0000_i1026" type="#_x0000_t75" style="width:107.8pt;height:32.45pt" o:ole="">
                  <v:imagedata r:id="rId14" o:title=""/>
                </v:shape>
                <o:OLEObject Type="Embed" ProgID="PBrush" ShapeID="_x0000_i1026" DrawAspect="Content" ObjectID="_1594546381"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8D18B3" w:rsidRPr="001802FF" w:rsidRDefault="00FE5711" w:rsidP="008D18B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F20493">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AA1A73">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AA1A73">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FE5711" w:rsidRDefault="00FE5711" w:rsidP="00FE5711">
      <w:pPr>
        <w:spacing w:after="0" w:line="240" w:lineRule="auto"/>
        <w:ind w:left="5760"/>
        <w:jc w:val="right"/>
        <w:rPr>
          <w:rFonts w:ascii="Tw Cen MT" w:hAnsi="Tw Cen MT" w:cs="Arial"/>
          <w:i/>
          <w:sz w:val="20"/>
        </w:rPr>
      </w:pPr>
      <w:r w:rsidRPr="001B1167">
        <w:rPr>
          <w:rFonts w:ascii="Tw Cen MT" w:hAnsi="Tw Cen MT" w:cs="Arial"/>
          <w:i/>
          <w:sz w:val="20"/>
        </w:rPr>
        <w:t>Elaborad</w:t>
      </w:r>
      <w:r>
        <w:rPr>
          <w:rFonts w:ascii="Tw Cen MT" w:hAnsi="Tw Cen MT" w:cs="Arial"/>
          <w:i/>
          <w:sz w:val="20"/>
        </w:rPr>
        <w:t>as</w:t>
      </w:r>
      <w:r w:rsidRPr="001B1167">
        <w:rPr>
          <w:rFonts w:ascii="Tw Cen MT" w:hAnsi="Tw Cen MT" w:cs="Arial"/>
          <w:i/>
          <w:sz w:val="20"/>
        </w:rPr>
        <w:t xml:space="preserve"> en </w:t>
      </w:r>
      <w:r w:rsidR="007B63F3">
        <w:rPr>
          <w:rFonts w:ascii="Tw Cen MT" w:hAnsi="Tw Cen MT" w:cs="Arial"/>
          <w:i/>
          <w:sz w:val="20"/>
        </w:rPr>
        <w:t>marzo</w:t>
      </w:r>
      <w:r>
        <w:rPr>
          <w:rFonts w:ascii="Tw Cen MT" w:hAnsi="Tw Cen MT" w:cs="Arial"/>
          <w:i/>
          <w:sz w:val="20"/>
        </w:rPr>
        <w:t xml:space="preserve"> </w:t>
      </w:r>
      <w:r w:rsidRPr="001B1167">
        <w:rPr>
          <w:rFonts w:ascii="Tw Cen MT" w:hAnsi="Tw Cen MT" w:cs="Arial"/>
          <w:i/>
          <w:sz w:val="20"/>
        </w:rPr>
        <w:t>de 201</w:t>
      </w:r>
      <w:r w:rsidR="007B63F3">
        <w:rPr>
          <w:rFonts w:ascii="Tw Cen MT" w:hAnsi="Tw Cen MT" w:cs="Arial"/>
          <w:i/>
          <w:sz w:val="20"/>
        </w:rPr>
        <w:t>7</w:t>
      </w:r>
    </w:p>
    <w:p w:rsidR="007A3660" w:rsidRDefault="007A3660" w:rsidP="00FE5711">
      <w:pPr>
        <w:spacing w:after="0" w:line="240" w:lineRule="auto"/>
        <w:ind w:left="5760"/>
        <w:jc w:val="right"/>
        <w:rPr>
          <w:rFonts w:ascii="Tw Cen MT" w:hAnsi="Tw Cen MT"/>
          <w:i/>
          <w:sz w:val="20"/>
        </w:rPr>
      </w:pP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561E81" w:rsidRDefault="00561E81" w:rsidP="00E0479D">
      <w:pPr>
        <w:widowControl w:val="0"/>
        <w:spacing w:after="0" w:line="240" w:lineRule="auto"/>
        <w:jc w:val="both"/>
        <w:rPr>
          <w:rFonts w:ascii="Arial" w:hAnsi="Arial" w:cs="Arial"/>
          <w:sz w:val="20"/>
        </w:rPr>
      </w:pPr>
    </w:p>
    <w:p w:rsidR="00561E81" w:rsidRPr="003B3389" w:rsidRDefault="00561E81"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AF69AF">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AF69AF"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34163C" w:rsidRDefault="00236176" w:rsidP="00CD5328">
      <w:pPr>
        <w:widowControl w:val="0"/>
        <w:spacing w:after="0" w:line="240" w:lineRule="auto"/>
        <w:jc w:val="center"/>
        <w:rPr>
          <w:rFonts w:ascii="Arial" w:hAnsi="Arial" w:cs="Arial"/>
        </w:rPr>
      </w:pPr>
      <w:r w:rsidRPr="0034163C">
        <w:rPr>
          <w:rFonts w:ascii="Arial" w:hAnsi="Arial" w:cs="Arial"/>
          <w:highlight w:val="lightGray"/>
        </w:rPr>
        <w:t>[CONSIGNAR EL NÚMERO DE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9B1C8A">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spacing w:after="0" w:line="240" w:lineRule="auto"/>
        <w:jc w:val="both"/>
        <w:rPr>
          <w:rFonts w:ascii="Arial" w:hAnsi="Arial" w:cs="Arial"/>
          <w:sz w:val="20"/>
        </w:rPr>
      </w:pPr>
    </w:p>
    <w:p w:rsidR="00F77D95" w:rsidRPr="003B3389" w:rsidRDefault="00F77D95" w:rsidP="00F77D95">
      <w:pPr>
        <w:widowControl w:val="0"/>
        <w:spacing w:after="0" w:line="240" w:lineRule="auto"/>
        <w:jc w:val="both"/>
        <w:rPr>
          <w:rFonts w:ascii="Arial" w:hAnsi="Arial" w:cs="Arial"/>
          <w:sz w:val="20"/>
        </w:rPr>
      </w:pPr>
    </w:p>
    <w:p w:rsidR="00F77D95" w:rsidRDefault="00F77D95"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Default="00406B1A" w:rsidP="00F77D95">
      <w:pPr>
        <w:widowControl w:val="0"/>
        <w:spacing w:after="0" w:line="240" w:lineRule="auto"/>
        <w:jc w:val="both"/>
        <w:rPr>
          <w:rFonts w:ascii="Arial" w:hAnsi="Arial" w:cs="Arial"/>
          <w:sz w:val="20"/>
        </w:rPr>
      </w:pPr>
    </w:p>
    <w:p w:rsidR="00406B1A" w:rsidRPr="003B3389" w:rsidRDefault="00406B1A" w:rsidP="00F77D95">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Pr="003B3389" w:rsidRDefault="00F77D95" w:rsidP="00271442">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271442" w:rsidRPr="003B3389" w:rsidRDefault="00271442" w:rsidP="00271442">
      <w:pPr>
        <w:widowControl w:val="0"/>
        <w:spacing w:after="0" w:line="240" w:lineRule="auto"/>
        <w:jc w:val="both"/>
        <w:rPr>
          <w:rFonts w:ascii="Arial" w:hAnsi="Arial" w:cs="Arial"/>
          <w:sz w:val="20"/>
        </w:rPr>
      </w:pPr>
    </w:p>
    <w:p w:rsidR="00422A7B" w:rsidRPr="00C15EC5" w:rsidRDefault="00422A7B" w:rsidP="00271442">
      <w:pPr>
        <w:widowControl w:val="0"/>
        <w:autoSpaceDE w:val="0"/>
        <w:autoSpaceDN w:val="0"/>
        <w:adjustRightInd w:val="0"/>
        <w:spacing w:after="0" w:line="240" w:lineRule="auto"/>
        <w:ind w:left="477"/>
        <w:jc w:val="center"/>
        <w:rPr>
          <w:rFonts w:ascii="Arial" w:hAnsi="Arial" w:cs="Arial"/>
          <w:b/>
          <w:color w:val="auto"/>
          <w:sz w:val="32"/>
        </w:rPr>
      </w:pPr>
      <w:r w:rsidRPr="00C15EC5">
        <w:rPr>
          <w:rFonts w:ascii="Arial" w:hAnsi="Arial" w:cs="Arial"/>
          <w:b/>
          <w:color w:val="auto"/>
          <w:sz w:val="32"/>
        </w:rPr>
        <w:t>DEBER DE COLABORACIÓN</w:t>
      </w:r>
    </w:p>
    <w:p w:rsidR="00422A7B" w:rsidRDefault="00422A7B" w:rsidP="00271442">
      <w:pPr>
        <w:widowControl w:val="0"/>
        <w:autoSpaceDE w:val="0"/>
        <w:autoSpaceDN w:val="0"/>
        <w:adjustRightInd w:val="0"/>
        <w:spacing w:after="0" w:line="240" w:lineRule="auto"/>
        <w:ind w:left="477"/>
        <w:jc w:val="both"/>
        <w:rPr>
          <w:rFonts w:ascii="Arial" w:hAnsi="Arial" w:cs="Arial"/>
          <w:sz w:val="20"/>
        </w:rPr>
      </w:pPr>
    </w:p>
    <w:p w:rsid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271442" w:rsidRPr="00271442" w:rsidRDefault="00271442" w:rsidP="00271442">
      <w:pPr>
        <w:widowControl w:val="0"/>
        <w:autoSpaceDE w:val="0"/>
        <w:autoSpaceDN w:val="0"/>
        <w:adjustRightInd w:val="0"/>
        <w:spacing w:after="0" w:line="240" w:lineRule="auto"/>
        <w:ind w:left="477"/>
        <w:jc w:val="both"/>
        <w:rPr>
          <w:rFonts w:ascii="Arial" w:hAnsi="Arial" w:cs="Arial"/>
          <w:sz w:val="20"/>
        </w:rPr>
      </w:pPr>
    </w:p>
    <w:p w:rsidR="005C43B7" w:rsidRPr="005E53F4" w:rsidRDefault="005C43B7" w:rsidP="00D37129">
      <w:pPr>
        <w:widowControl w:val="0"/>
        <w:autoSpaceDE w:val="0"/>
        <w:autoSpaceDN w:val="0"/>
        <w:adjustRightInd w:val="0"/>
        <w:spacing w:after="0" w:line="240" w:lineRule="auto"/>
        <w:ind w:left="477"/>
        <w:jc w:val="both"/>
        <w:rPr>
          <w:rFonts w:ascii="Arial" w:hAnsi="Arial" w:cs="Arial"/>
        </w:rPr>
      </w:pPr>
    </w:p>
    <w:p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5C43B7" w:rsidRPr="005C43B7" w:rsidRDefault="005C43B7" w:rsidP="00D37129">
      <w:pPr>
        <w:widowControl w:val="0"/>
        <w:autoSpaceDE w:val="0"/>
        <w:autoSpaceDN w:val="0"/>
        <w:adjustRightInd w:val="0"/>
        <w:spacing w:after="0" w:line="240" w:lineRule="auto"/>
        <w:ind w:left="476"/>
        <w:jc w:val="both"/>
        <w:rPr>
          <w:rFonts w:ascii="Arial" w:hAnsi="Arial" w:cs="Arial"/>
          <w:sz w:val="20"/>
        </w:rPr>
      </w:pP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5C43B7" w:rsidRPr="005C43B7" w:rsidRDefault="005C43B7" w:rsidP="00513413">
      <w:pPr>
        <w:widowControl w:val="0"/>
        <w:autoSpaceDE w:val="0"/>
        <w:autoSpaceDN w:val="0"/>
        <w:adjustRightInd w:val="0"/>
        <w:spacing w:after="0" w:line="240" w:lineRule="auto"/>
        <w:ind w:left="476"/>
        <w:jc w:val="both"/>
        <w:rPr>
          <w:rFonts w:ascii="Arial" w:hAnsi="Arial" w:cs="Arial"/>
          <w:sz w:val="20"/>
        </w:rPr>
      </w:pPr>
    </w:p>
    <w:p w:rsidR="005C43B7" w:rsidRPr="003A247A" w:rsidRDefault="005C43B7" w:rsidP="00513413">
      <w:pPr>
        <w:widowControl w:val="0"/>
        <w:autoSpaceDE w:val="0"/>
        <w:autoSpaceDN w:val="0"/>
        <w:adjustRightInd w:val="0"/>
        <w:spacing w:after="0" w:line="240" w:lineRule="auto"/>
        <w:ind w:left="476"/>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5C43B7" w:rsidRPr="003B3389" w:rsidRDefault="005C43B7" w:rsidP="00513413">
      <w:pPr>
        <w:widowControl w:val="0"/>
        <w:spacing w:after="0" w:line="240" w:lineRule="auto"/>
        <w:jc w:val="both"/>
        <w:rPr>
          <w:rFonts w:ascii="Arial" w:hAnsi="Arial" w:cs="Arial"/>
          <w:sz w:val="20"/>
        </w:rPr>
      </w:pPr>
    </w:p>
    <w:p w:rsidR="00F77D95" w:rsidRPr="003B3389" w:rsidRDefault="00F77D95" w:rsidP="00513413">
      <w:pPr>
        <w:widowControl w:val="0"/>
        <w:spacing w:after="0" w:line="240" w:lineRule="auto"/>
        <w:jc w:val="both"/>
        <w:rPr>
          <w:rFonts w:ascii="Arial" w:hAnsi="Arial" w:cs="Arial"/>
          <w:sz w:val="20"/>
        </w:rPr>
      </w:pPr>
    </w:p>
    <w:p w:rsidR="00F77D95" w:rsidRDefault="00F77D95" w:rsidP="00271442">
      <w:pPr>
        <w:widowControl w:val="0"/>
        <w:spacing w:after="0" w:line="240" w:lineRule="auto"/>
        <w:jc w:val="both"/>
        <w:rPr>
          <w:rFonts w:ascii="Arial" w:hAnsi="Arial" w:cs="Arial"/>
          <w:sz w:val="20"/>
        </w:rPr>
      </w:pPr>
    </w:p>
    <w:p w:rsidR="00422A7B" w:rsidRDefault="00422A7B" w:rsidP="00271442">
      <w:pPr>
        <w:widowControl w:val="0"/>
        <w:spacing w:after="0" w:line="240" w:lineRule="auto"/>
        <w:jc w:val="both"/>
        <w:rPr>
          <w:rFonts w:ascii="Arial" w:hAnsi="Arial" w:cs="Arial"/>
          <w:sz w:val="20"/>
        </w:rPr>
      </w:pPr>
    </w:p>
    <w:p w:rsidR="00271442" w:rsidRDefault="00271442">
      <w:pPr>
        <w:spacing w:after="0" w:line="240" w:lineRule="auto"/>
        <w:rPr>
          <w:rFonts w:ascii="Arial" w:hAnsi="Arial" w:cs="Arial"/>
          <w:sz w:val="20"/>
        </w:rPr>
      </w:pPr>
      <w:r>
        <w:rPr>
          <w:rFonts w:ascii="Arial" w:hAnsi="Arial" w:cs="Arial"/>
          <w:sz w:val="20"/>
        </w:rPr>
        <w:br w:type="page"/>
      </w: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Default="0071600A" w:rsidP="0071600A">
      <w:pPr>
        <w:widowControl w:val="0"/>
        <w:spacing w:after="0" w:line="240" w:lineRule="auto"/>
        <w:rPr>
          <w:rFonts w:ascii="Arial" w:hAnsi="Arial" w:cs="Arial"/>
          <w:sz w:val="20"/>
        </w:rPr>
      </w:pPr>
    </w:p>
    <w:p w:rsidR="0071600A" w:rsidRPr="003B3389" w:rsidRDefault="0071600A" w:rsidP="0071600A">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1F142C" w:rsidRPr="000F7EF4" w:rsidRDefault="00DA212A" w:rsidP="00CD5328">
      <w:pPr>
        <w:widowControl w:val="0"/>
        <w:spacing w:after="0" w:line="240" w:lineRule="auto"/>
        <w:rPr>
          <w:rFonts w:ascii="Arial" w:hAnsi="Arial" w:cs="Arial"/>
          <w:i/>
          <w:sz w:val="20"/>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360"/>
        <w:jc w:val="both"/>
        <w:rPr>
          <w:rFonts w:ascii="Arial" w:hAnsi="Arial" w:cs="Arial"/>
        </w:rPr>
      </w:pPr>
    </w:p>
    <w:p w:rsidR="00271442" w:rsidRDefault="00271442" w:rsidP="00CD5328">
      <w:pPr>
        <w:widowControl w:val="0"/>
        <w:spacing w:after="0" w:line="240" w:lineRule="auto"/>
        <w:ind w:left="360"/>
        <w:jc w:val="both"/>
        <w:rPr>
          <w:rFonts w:ascii="Arial" w:hAnsi="Arial" w:cs="Arial"/>
        </w:rPr>
      </w:pPr>
    </w:p>
    <w:p w:rsidR="00271442" w:rsidRPr="00CD5328" w:rsidRDefault="00271442" w:rsidP="00CD5328">
      <w:pPr>
        <w:widowControl w:val="0"/>
        <w:spacing w:after="0" w:line="240" w:lineRule="auto"/>
        <w:ind w:left="360"/>
        <w:jc w:val="both"/>
        <w:rPr>
          <w:rFonts w:ascii="Arial" w:hAnsi="Arial" w:cs="Arial"/>
        </w:rPr>
      </w:pPr>
    </w:p>
    <w:p w:rsidR="00A14EA2" w:rsidRPr="00A14EA2" w:rsidRDefault="00A14EA2" w:rsidP="00AA1A73">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AA1A73">
      <w:pPr>
        <w:pStyle w:val="Prrafodelista"/>
        <w:widowControl w:val="0"/>
        <w:numPr>
          <w:ilvl w:val="0"/>
          <w:numId w:val="24"/>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AA1A73">
      <w:pPr>
        <w:pStyle w:val="Prrafodelista"/>
        <w:widowControl w:val="0"/>
        <w:numPr>
          <w:ilvl w:val="0"/>
          <w:numId w:val="24"/>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7B63F3" w:rsidRPr="00461A8D" w:rsidRDefault="007B63F3" w:rsidP="007B63F3">
      <w:pPr>
        <w:pStyle w:val="Prrafodelista"/>
        <w:widowControl w:val="0"/>
        <w:numPr>
          <w:ilvl w:val="0"/>
          <w:numId w:val="24"/>
        </w:numPr>
        <w:spacing w:after="0" w:line="240" w:lineRule="auto"/>
        <w:jc w:val="both"/>
        <w:rPr>
          <w:rFonts w:ascii="Arial" w:hAnsi="Arial" w:cs="Arial"/>
          <w:color w:val="auto"/>
          <w:sz w:val="20"/>
        </w:rPr>
      </w:pPr>
      <w:r w:rsidRPr="00350C49">
        <w:rPr>
          <w:rFonts w:ascii="Arial" w:hAnsi="Arial" w:cs="Arial"/>
          <w:color w:val="auto"/>
          <w:sz w:val="20"/>
        </w:rPr>
        <w:t>Decreto Supremo Nº 008-2008-</w:t>
      </w:r>
      <w:r w:rsidRPr="00461A8D">
        <w:rPr>
          <w:rFonts w:ascii="Arial" w:hAnsi="Arial" w:cs="Arial"/>
          <w:color w:val="auto"/>
          <w:sz w:val="20"/>
        </w:rPr>
        <w:t>TR, Reglamento de la Ley MYPE.</w:t>
      </w:r>
    </w:p>
    <w:p w:rsidR="005F7FA4" w:rsidRPr="00350C49" w:rsidRDefault="005F7FA4" w:rsidP="00AA1A73">
      <w:pPr>
        <w:pStyle w:val="Prrafodelista"/>
        <w:widowControl w:val="0"/>
        <w:numPr>
          <w:ilvl w:val="0"/>
          <w:numId w:val="24"/>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461A8D" w:rsidRDefault="00E11730" w:rsidP="00AA1A73">
      <w:pPr>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Decreto Supremo Nº 013-2013-PRODUCE - Texto Único Ordenado de la Ley de Impulso al Desarrollo Productivo y al Crecimiento Empresarial.</w:t>
      </w:r>
    </w:p>
    <w:p w:rsidR="007B63F3" w:rsidRPr="00FE519D" w:rsidRDefault="007B63F3" w:rsidP="007B63F3">
      <w:pPr>
        <w:widowControl w:val="0"/>
        <w:numPr>
          <w:ilvl w:val="0"/>
          <w:numId w:val="24"/>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461A8D" w:rsidRDefault="00296F94" w:rsidP="00AA1A73">
      <w:pPr>
        <w:pStyle w:val="Prrafodelista"/>
        <w:widowControl w:val="0"/>
        <w:numPr>
          <w:ilvl w:val="0"/>
          <w:numId w:val="24"/>
        </w:numPr>
        <w:spacing w:after="0" w:line="240" w:lineRule="auto"/>
        <w:jc w:val="both"/>
        <w:rPr>
          <w:rFonts w:ascii="Arial" w:hAnsi="Arial" w:cs="Arial"/>
          <w:color w:val="auto"/>
          <w:sz w:val="20"/>
        </w:rPr>
      </w:pPr>
      <w:r w:rsidRPr="00461A8D">
        <w:rPr>
          <w:rFonts w:ascii="Arial" w:hAnsi="Arial" w:cs="Arial"/>
          <w:color w:val="auto"/>
          <w:sz w:val="20"/>
        </w:rPr>
        <w:t>Código Civil.</w:t>
      </w:r>
    </w:p>
    <w:p w:rsidR="005F7FA4" w:rsidRPr="00461A8D" w:rsidRDefault="005F7FA4" w:rsidP="00FA2C25">
      <w:pPr>
        <w:widowControl w:val="0"/>
        <w:spacing w:after="0" w:line="240" w:lineRule="auto"/>
        <w:ind w:left="709"/>
        <w:jc w:val="both"/>
        <w:rPr>
          <w:rFonts w:ascii="Arial" w:hAnsi="Arial" w:cs="Arial"/>
          <w:color w:val="auto"/>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444071" w:rsidRDefault="00296F94" w:rsidP="00FA2C25">
      <w:pPr>
        <w:pStyle w:val="WW-Textosinformato"/>
        <w:widowControl w:val="0"/>
        <w:ind w:left="720"/>
        <w:jc w:val="both"/>
        <w:rPr>
          <w:rFonts w:ascii="Arial" w:hAnsi="Arial" w:cs="Arial"/>
        </w:rPr>
      </w:pPr>
    </w:p>
    <w:p w:rsidR="00296F94" w:rsidRPr="00444071" w:rsidRDefault="00296F94" w:rsidP="00FA2C25">
      <w:pPr>
        <w:pStyle w:val="WW-Textosinformato"/>
        <w:widowControl w:val="0"/>
        <w:ind w:left="720"/>
        <w:jc w:val="both"/>
        <w:rPr>
          <w:rFonts w:ascii="Arial" w:hAnsi="Arial" w:cs="Arial"/>
          <w:lang w:val="es-ES_tradnl"/>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rsidR="00444071" w:rsidRDefault="00444071" w:rsidP="00845E16">
      <w:pPr>
        <w:pStyle w:val="Sangra3detindependiente"/>
        <w:widowControl w:val="0"/>
        <w:ind w:left="709" w:firstLine="0"/>
        <w:jc w:val="both"/>
        <w:rPr>
          <w:rFonts w:cs="Arial"/>
          <w:i w:val="0"/>
        </w:rPr>
      </w:pPr>
    </w:p>
    <w:p w:rsidR="00F97985" w:rsidRDefault="00FB59A5" w:rsidP="00845E16">
      <w:pPr>
        <w:pStyle w:val="Sangra3detindependiente"/>
        <w:widowControl w:val="0"/>
        <w:ind w:left="709" w:firstLine="0"/>
        <w:jc w:val="both"/>
        <w:rPr>
          <w:rFonts w:cs="Arial"/>
          <w:i w:val="0"/>
        </w:rPr>
      </w:pPr>
      <w:r w:rsidRPr="005C37DA">
        <w:rPr>
          <w:rFonts w:cs="Arial"/>
          <w:i w:val="0"/>
        </w:rPr>
        <w:t xml:space="preserve">Se realiza a través de </w:t>
      </w:r>
      <w:r w:rsidR="00B61603" w:rsidRPr="005C37DA">
        <w:rPr>
          <w:rFonts w:cs="Arial"/>
          <w:i w:val="0"/>
        </w:rPr>
        <w:t>su</w:t>
      </w:r>
      <w:r w:rsidRPr="005C37DA">
        <w:rPr>
          <w:rFonts w:cs="Arial"/>
          <w:i w:val="0"/>
        </w:rPr>
        <w:t xml:space="preserve"> publicación en el SEACE </w:t>
      </w:r>
      <w:r w:rsidR="00F97985" w:rsidRPr="005C37DA">
        <w:rPr>
          <w:rFonts w:cs="Arial"/>
          <w:i w:val="0"/>
        </w:rPr>
        <w:t xml:space="preserve">de conformidad con lo señalado en el artículo </w:t>
      </w:r>
      <w:r w:rsidR="005F7FA4" w:rsidRPr="005C37DA">
        <w:rPr>
          <w:rFonts w:cs="Arial"/>
          <w:i w:val="0"/>
        </w:rPr>
        <w:t>3</w:t>
      </w:r>
      <w:r w:rsidR="00580A09" w:rsidRPr="005C37DA">
        <w:rPr>
          <w:rFonts w:cs="Arial"/>
          <w:i w:val="0"/>
        </w:rPr>
        <w:t>3</w:t>
      </w:r>
      <w:r w:rsidR="00F97985" w:rsidRPr="005C37DA">
        <w:rPr>
          <w:rFonts w:cs="Arial"/>
          <w:i w:val="0"/>
        </w:rPr>
        <w:t xml:space="preserve"> del Reglamento, en la fecha señalada en el c</w:t>
      </w:r>
      <w:r w:rsidR="0048377A" w:rsidRPr="005C37DA">
        <w:rPr>
          <w:rFonts w:cs="Arial"/>
          <w:i w:val="0"/>
        </w:rPr>
        <w:t>alendario del procedimiento de selección</w:t>
      </w:r>
      <w:r w:rsidR="005C37DA" w:rsidRPr="005C37DA">
        <w:rPr>
          <w:rFonts w:cs="Arial"/>
          <w:i w:val="0"/>
        </w:rPr>
        <w:t>, debiendo adjuntar las bases y resumen ejecutivo.</w:t>
      </w:r>
    </w:p>
    <w:p w:rsidR="00444071" w:rsidRDefault="00444071" w:rsidP="00845E16">
      <w:pPr>
        <w:pStyle w:val="Sangra3detindependiente"/>
        <w:widowControl w:val="0"/>
        <w:ind w:left="709" w:firstLine="0"/>
        <w:jc w:val="both"/>
        <w:rPr>
          <w:rFonts w:cs="Arial"/>
          <w:i w:val="0"/>
        </w:rPr>
      </w:pPr>
    </w:p>
    <w:p w:rsidR="00444071" w:rsidRPr="000847C5" w:rsidRDefault="00444071" w:rsidP="00845E16">
      <w:pPr>
        <w:pStyle w:val="Sangra3detindependiente"/>
        <w:widowControl w:val="0"/>
        <w:ind w:left="709" w:firstLine="0"/>
        <w:jc w:val="both"/>
        <w:rPr>
          <w:rFonts w:cs="Arial"/>
          <w:i w:val="0"/>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siguiente de la convocatoria hasta antes del </w:t>
      </w:r>
      <w:r w:rsidR="002918E6">
        <w:rPr>
          <w:rFonts w:cs="Arial"/>
          <w:i w:val="0"/>
        </w:rPr>
        <w:t xml:space="preserve">inicio de la presentación </w:t>
      </w:r>
      <w:r w:rsidRPr="00A15D19">
        <w:rPr>
          <w:rFonts w:cs="Arial"/>
          <w:i w:val="0"/>
        </w:rPr>
        <w:t>de ofertas</w:t>
      </w:r>
      <w:r w:rsidR="005E5216">
        <w:rPr>
          <w:rFonts w:cs="Arial"/>
          <w:i w:val="0"/>
        </w:rPr>
        <w:t>, de forma ininterrumpida</w:t>
      </w:r>
      <w:r w:rsidRPr="000847C5">
        <w:rPr>
          <w:rFonts w:cs="Arial"/>
          <w:i w:val="0"/>
        </w:rPr>
        <w:t>. 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9E2A8C" w:rsidRDefault="009E2A8C" w:rsidP="00FB59A5">
      <w:pPr>
        <w:pStyle w:val="Sangra3detindependiente"/>
        <w:widowControl w:val="0"/>
        <w:ind w:left="709" w:firstLine="0"/>
        <w:jc w:val="both"/>
        <w:rPr>
          <w:rFonts w:cs="Arial"/>
          <w:i w:val="0"/>
        </w:rPr>
      </w:pPr>
    </w:p>
    <w:p w:rsidR="00444071" w:rsidRDefault="00444071"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0F7EF4" w:rsidRPr="00261047" w:rsidTr="000F7EF4">
        <w:trPr>
          <w:cnfStyle w:val="100000000000"/>
          <w:trHeight w:val="349"/>
        </w:trPr>
        <w:tc>
          <w:tcPr>
            <w:cnfStyle w:val="001000000000"/>
            <w:tcW w:w="8363" w:type="dxa"/>
            <w:vAlign w:val="center"/>
          </w:tcPr>
          <w:p w:rsidR="000F7EF4" w:rsidRPr="00A61510" w:rsidRDefault="000F7EF4" w:rsidP="00444071">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F7EF4" w:rsidRPr="00261047" w:rsidTr="005A03FA">
        <w:trPr>
          <w:trHeight w:val="1246"/>
        </w:trPr>
        <w:tc>
          <w:tcPr>
            <w:cnfStyle w:val="001000000000"/>
            <w:tcW w:w="8363" w:type="dxa"/>
            <w:vAlign w:val="center"/>
          </w:tcPr>
          <w:p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0F7EF4" w:rsidRPr="00A61510" w:rsidRDefault="000F7EF4" w:rsidP="00444071">
            <w:pPr>
              <w:pStyle w:val="Prrafodelista"/>
              <w:widowControl w:val="0"/>
              <w:spacing w:after="0" w:line="240" w:lineRule="auto"/>
              <w:ind w:left="317"/>
              <w:jc w:val="both"/>
              <w:rPr>
                <w:rFonts w:ascii="Arial" w:hAnsi="Arial" w:cs="Arial"/>
                <w:b w:val="0"/>
                <w:i/>
                <w:color w:val="0000FF"/>
                <w:sz w:val="19"/>
                <w:szCs w:val="19"/>
                <w:lang w:val="es-ES_tradnl"/>
              </w:rPr>
            </w:pPr>
          </w:p>
          <w:p w:rsidR="000F7EF4" w:rsidRPr="004E6038" w:rsidRDefault="000F7EF4" w:rsidP="00444071">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sidR="00ED1571">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444071">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0F7EF4" w:rsidRPr="00CA1A70" w:rsidRDefault="000F7EF4" w:rsidP="00444071">
            <w:pPr>
              <w:pStyle w:val="Prrafodelista"/>
              <w:widowControl w:val="0"/>
              <w:spacing w:after="0" w:line="240" w:lineRule="auto"/>
              <w:ind w:left="317"/>
              <w:rPr>
                <w:rFonts w:ascii="Arial" w:hAnsi="Arial" w:cs="Arial"/>
                <w:b w:val="0"/>
                <w:i/>
                <w:color w:val="0000FF"/>
                <w:sz w:val="19"/>
                <w:szCs w:val="19"/>
                <w:lang w:val="es-ES"/>
              </w:rPr>
            </w:pPr>
          </w:p>
          <w:p w:rsidR="000F7EF4" w:rsidRPr="00A61510" w:rsidRDefault="000F7EF4" w:rsidP="00444071">
            <w:pPr>
              <w:pStyle w:val="Prrafodelista"/>
              <w:widowControl w:val="0"/>
              <w:numPr>
                <w:ilvl w:val="0"/>
                <w:numId w:val="15"/>
              </w:numPr>
              <w:spacing w:after="0" w:line="240" w:lineRule="auto"/>
              <w:ind w:left="317" w:hanging="218"/>
              <w:jc w:val="both"/>
              <w:rPr>
                <w:rFonts w:ascii="Arial" w:hAnsi="Arial" w:cs="Arial"/>
                <w:color w:val="0000FF"/>
                <w:sz w:val="19"/>
                <w:szCs w:val="19"/>
                <w:lang w:val="es-ES"/>
              </w:rPr>
            </w:pPr>
            <w:r w:rsidRPr="00CA1A70">
              <w:rPr>
                <w:rFonts w:ascii="Arial" w:hAnsi="Arial" w:cs="Arial"/>
                <w:b w:val="0"/>
                <w:i/>
                <w:color w:val="0000FF"/>
                <w:sz w:val="19"/>
                <w:szCs w:val="19"/>
                <w:lang w:val="es-ES"/>
              </w:rPr>
              <w:t xml:space="preserve">En caso los proveedores no cuenten con inscripción vigente en el RNP y/o se encuentren </w:t>
            </w:r>
            <w:r w:rsidRPr="00CA1A70">
              <w:rPr>
                <w:rFonts w:ascii="Arial" w:hAnsi="Arial" w:cs="Arial"/>
                <w:b w:val="0"/>
                <w:i/>
                <w:color w:val="0000FF"/>
                <w:sz w:val="19"/>
                <w:szCs w:val="19"/>
                <w:lang w:val="es-ES"/>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C600C7" w:rsidRDefault="00C600C7" w:rsidP="00FB59A5">
      <w:pPr>
        <w:pStyle w:val="Sangra3detindependiente"/>
        <w:widowControl w:val="0"/>
        <w:ind w:left="709" w:firstLine="0"/>
        <w:jc w:val="both"/>
        <w:rPr>
          <w:rFonts w:cs="Arial"/>
          <w:i w:val="0"/>
          <w:lang w:val="es-PE"/>
        </w:rPr>
      </w:pPr>
    </w:p>
    <w:p w:rsidR="00CA1A70" w:rsidRPr="00C600C7" w:rsidRDefault="00CA1A70" w:rsidP="00FB59A5">
      <w:pPr>
        <w:pStyle w:val="Sangra3detindependiente"/>
        <w:widowControl w:val="0"/>
        <w:ind w:left="709" w:firstLine="0"/>
        <w:jc w:val="both"/>
        <w:rPr>
          <w:rFonts w:cs="Arial"/>
          <w:i w:val="0"/>
          <w:lang w:val="es-PE"/>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FA2C25">
      <w:pPr>
        <w:pStyle w:val="Sangra3detindependiente"/>
        <w:widowControl w:val="0"/>
        <w:ind w:left="709" w:firstLine="0"/>
        <w:jc w:val="both"/>
        <w:rPr>
          <w:rFonts w:cs="Arial"/>
          <w:i w:val="0"/>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215F8C">
        <w:rPr>
          <w:rFonts w:cs="Arial"/>
          <w:i w:val="0"/>
        </w:rPr>
        <w:t>dos</w:t>
      </w:r>
      <w:r w:rsidRPr="00007F31">
        <w:rPr>
          <w:rFonts w:cs="Arial"/>
          <w:i w:val="0"/>
        </w:rPr>
        <w:t xml:space="preserve"> (</w:t>
      </w:r>
      <w:r w:rsidR="00215F8C">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215F8C">
        <w:rPr>
          <w:rFonts w:cs="Arial"/>
          <w:i w:val="0"/>
        </w:rPr>
        <w:t>67</w:t>
      </w:r>
      <w:r w:rsidR="00F97985" w:rsidRPr="00CD5328">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22A7B" w:rsidRPr="000F7EF4" w:rsidRDefault="00422A7B" w:rsidP="00422A7B">
      <w:pPr>
        <w:pStyle w:val="Sangra3detindependiente"/>
        <w:widowControl w:val="0"/>
        <w:ind w:left="709" w:firstLine="0"/>
        <w:jc w:val="both"/>
        <w:rPr>
          <w:rFonts w:cs="Arial"/>
          <w:i w:val="0"/>
        </w:rPr>
      </w:pPr>
    </w:p>
    <w:p w:rsidR="00422A7B" w:rsidRPr="000D7BD7" w:rsidRDefault="00422A7B" w:rsidP="00422A7B">
      <w:pPr>
        <w:pStyle w:val="Sangra3detindependiente"/>
        <w:widowControl w:val="0"/>
        <w:ind w:left="709" w:firstLine="0"/>
        <w:jc w:val="both"/>
        <w:rPr>
          <w:rFonts w:cs="Arial"/>
          <w:i w:val="0"/>
        </w:rPr>
      </w:pPr>
      <w:r w:rsidRPr="000F7EF4">
        <w:rPr>
          <w:rFonts w:cs="Arial"/>
          <w:i w:val="0"/>
        </w:rPr>
        <w:t>Para formular consultas y observaciones se debe emplear el formato incluido en el Anexo N° 1 de la Directiva “Disposiciones sobre la formulación y absolución de consultas y observaciones”.</w:t>
      </w:r>
    </w:p>
    <w:p w:rsidR="00C628F6" w:rsidRDefault="00C628F6" w:rsidP="00FA2C25">
      <w:pPr>
        <w:pStyle w:val="Sangra3detindependiente"/>
        <w:widowControl w:val="0"/>
        <w:ind w:left="709" w:firstLine="0"/>
        <w:jc w:val="both"/>
        <w:rPr>
          <w:rFonts w:cs="Arial"/>
          <w:i w:val="0"/>
          <w:lang w:val="es-PE"/>
        </w:rPr>
      </w:pPr>
    </w:p>
    <w:p w:rsidR="00D951DD" w:rsidRPr="00447FF1" w:rsidRDefault="00D951DD" w:rsidP="00FA2C25">
      <w:pPr>
        <w:pStyle w:val="Sangra3detindependiente"/>
        <w:widowControl w:val="0"/>
        <w:ind w:left="709" w:firstLine="0"/>
        <w:jc w:val="both"/>
        <w:rPr>
          <w:rFonts w:cs="Arial"/>
          <w:i w:val="0"/>
          <w:lang w:val="es-PE"/>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D951DD" w:rsidRDefault="00D951DD" w:rsidP="00EE435D">
      <w:pPr>
        <w:spacing w:after="0" w:line="240" w:lineRule="auto"/>
        <w:ind w:left="709"/>
        <w:jc w:val="both"/>
        <w:rPr>
          <w:rFonts w:ascii="Arial" w:eastAsia="Times New Roman" w:hAnsi="Arial" w:cs="Arial"/>
          <w:color w:val="auto"/>
          <w:sz w:val="20"/>
          <w:lang w:val="es-ES" w:eastAsia="es-ES"/>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34163C">
        <w:rPr>
          <w:rFonts w:ascii="Arial" w:eastAsia="Times New Roman" w:hAnsi="Arial" w:cs="Arial"/>
          <w:color w:val="auto"/>
          <w:sz w:val="20"/>
          <w:lang w:val="es-ES" w:eastAsia="es-ES"/>
        </w:rPr>
        <w:t xml:space="preserve">órgano encargado de las contrataciones o </w:t>
      </w:r>
      <w:r w:rsidR="0034163C" w:rsidRPr="00EE435D">
        <w:rPr>
          <w:rFonts w:ascii="Arial" w:eastAsia="Times New Roman" w:hAnsi="Arial" w:cs="Arial"/>
          <w:color w:val="auto"/>
          <w:sz w:val="20"/>
          <w:lang w:val="es-ES" w:eastAsia="es-ES"/>
        </w:rPr>
        <w:t>comité de selección</w:t>
      </w:r>
      <w:r w:rsidR="0034163C">
        <w:rPr>
          <w:rFonts w:ascii="Arial" w:eastAsia="Times New Roman" w:hAnsi="Arial" w:cs="Arial"/>
          <w:color w:val="auto"/>
          <w:sz w:val="20"/>
          <w:lang w:val="es-ES" w:eastAsia="es-ES"/>
        </w:rPr>
        <w:t>, según corresponda,</w:t>
      </w:r>
      <w:r w:rsidR="0004109F">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496CFC">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34163C">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34163C">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422A7B" w:rsidRDefault="00422A7B" w:rsidP="00422A7B">
      <w:pPr>
        <w:pStyle w:val="Sangra3detindependiente"/>
        <w:widowControl w:val="0"/>
        <w:ind w:left="709" w:firstLine="0"/>
        <w:jc w:val="both"/>
        <w:rPr>
          <w:rFonts w:cs="Arial"/>
          <w:i w:val="0"/>
        </w:rPr>
      </w:pPr>
      <w:r w:rsidRPr="0056626D">
        <w:rPr>
          <w:rFonts w:cs="Arial"/>
          <w:i w:val="0"/>
        </w:rPr>
        <w:t xml:space="preserve">La absolución se </w:t>
      </w:r>
      <w:r w:rsidRPr="000F7EF4">
        <w:rPr>
          <w:rFonts w:cs="Arial"/>
          <w:i w:val="0"/>
        </w:rPr>
        <w:t>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rsidR="00D951DD" w:rsidRPr="00CD5328" w:rsidRDefault="00D951DD" w:rsidP="00422A7B">
      <w:pPr>
        <w:pStyle w:val="Sangra3detindependiente"/>
        <w:widowControl w:val="0"/>
        <w:ind w:left="709" w:firstLine="0"/>
        <w:jc w:val="both"/>
        <w:rPr>
          <w:rFonts w:cs="Arial"/>
          <w:i w:val="0"/>
        </w:rPr>
      </w:pPr>
    </w:p>
    <w:tbl>
      <w:tblPr>
        <w:tblStyle w:val="Tabladecuadrcula1clara-nfasis51"/>
        <w:tblW w:w="8363" w:type="dxa"/>
        <w:tblInd w:w="817" w:type="dxa"/>
        <w:tblLook w:val="04A0"/>
      </w:tblPr>
      <w:tblGrid>
        <w:gridCol w:w="8363"/>
      </w:tblGrid>
      <w:tr w:rsidR="000F7EF4" w:rsidRPr="002B4536" w:rsidTr="00D951DD">
        <w:trPr>
          <w:cnfStyle w:val="100000000000"/>
          <w:trHeight w:val="349"/>
        </w:trPr>
        <w:tc>
          <w:tcPr>
            <w:cnfStyle w:val="001000000000"/>
            <w:tcW w:w="8363" w:type="dxa"/>
            <w:vAlign w:val="center"/>
          </w:tcPr>
          <w:p w:rsidR="000F7EF4" w:rsidRPr="002B4536" w:rsidRDefault="000F7EF4" w:rsidP="00D951D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D951DD">
        <w:trPr>
          <w:trHeight w:val="788"/>
        </w:trPr>
        <w:tc>
          <w:tcPr>
            <w:cnfStyle w:val="001000000000"/>
            <w:tcW w:w="8363" w:type="dxa"/>
            <w:vAlign w:val="center"/>
          </w:tcPr>
          <w:p w:rsidR="000F7EF4" w:rsidRPr="002B4536" w:rsidRDefault="000F7EF4" w:rsidP="00D951DD">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rsidR="00041F69" w:rsidRPr="0048193E" w:rsidRDefault="00041F69" w:rsidP="00041F69">
      <w:pPr>
        <w:pStyle w:val="WW-Textosinformato"/>
        <w:widowControl w:val="0"/>
        <w:ind w:left="709"/>
        <w:jc w:val="both"/>
        <w:rPr>
          <w:rFonts w:ascii="Arial" w:hAnsi="Arial" w:cs="Arial"/>
          <w:lang w:val="es-ES_tradnl"/>
        </w:rPr>
      </w:pPr>
    </w:p>
    <w:p w:rsidR="00041F69" w:rsidRPr="0048193E" w:rsidRDefault="00041F69" w:rsidP="00041F69">
      <w:pPr>
        <w:pStyle w:val="WW-Textosinformato"/>
        <w:widowControl w:val="0"/>
        <w:ind w:left="709"/>
        <w:jc w:val="both"/>
        <w:rPr>
          <w:rFonts w:ascii="Arial" w:hAnsi="Arial" w:cs="Arial"/>
          <w:lang w:val="es-ES_tradnl"/>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34163C" w:rsidRPr="0034163C" w:rsidRDefault="0034163C" w:rsidP="0034163C">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34163C">
        <w:rPr>
          <w:rFonts w:ascii="Arial" w:hAnsi="Arial"/>
          <w:color w:val="auto"/>
          <w:sz w:val="20"/>
        </w:rPr>
        <w:t xml:space="preserve"> el plazo </w:t>
      </w:r>
      <w:r>
        <w:rPr>
          <w:rFonts w:ascii="Arial" w:hAnsi="Arial" w:cs="Arial"/>
          <w:color w:val="auto"/>
          <w:sz w:val="20"/>
        </w:rPr>
        <w:t>para</w:t>
      </w:r>
      <w:r w:rsidRPr="0034163C">
        <w:rPr>
          <w:rFonts w:ascii="Arial" w:hAnsi="Arial"/>
          <w:color w:val="auto"/>
          <w:sz w:val="20"/>
        </w:rPr>
        <w:t xml:space="preserve"> la absolución de consultas y observaciones</w:t>
      </w:r>
      <w:r>
        <w:rPr>
          <w:rFonts w:ascii="Arial" w:hAnsi="Arial" w:cs="Arial"/>
          <w:color w:val="auto"/>
          <w:sz w:val="20"/>
        </w:rPr>
        <w:t>.</w:t>
      </w:r>
    </w:p>
    <w:p w:rsidR="0034163C" w:rsidRDefault="0034163C" w:rsidP="00177531">
      <w:pPr>
        <w:pStyle w:val="Prrafodelista"/>
        <w:widowControl w:val="0"/>
        <w:spacing w:after="0" w:line="240" w:lineRule="auto"/>
        <w:ind w:left="709"/>
        <w:jc w:val="both"/>
        <w:rPr>
          <w:rFonts w:ascii="Arial" w:hAnsi="Arial" w:cs="Arial"/>
          <w:color w:val="auto"/>
          <w:sz w:val="2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5C43B7">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5C43B7">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5C43B7">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326120" w:rsidRDefault="00177531" w:rsidP="00177531">
      <w:pPr>
        <w:pStyle w:val="Prrafodelista"/>
        <w:widowControl w:val="0"/>
        <w:spacing w:after="0" w:line="240" w:lineRule="auto"/>
        <w:ind w:left="709"/>
        <w:jc w:val="both"/>
        <w:rPr>
          <w:rFonts w:ascii="Arial" w:hAnsi="Arial" w:cs="Arial"/>
          <w:color w:val="auto"/>
          <w:sz w:val="20"/>
        </w:rPr>
      </w:pPr>
    </w:p>
    <w:p w:rsidR="00177531" w:rsidRPr="00326120" w:rsidRDefault="00177531" w:rsidP="00177531">
      <w:pPr>
        <w:spacing w:after="0" w:line="240" w:lineRule="auto"/>
        <w:ind w:left="709"/>
        <w:jc w:val="both"/>
        <w:rPr>
          <w:rFonts w:ascii="Arial" w:hAnsi="Arial" w:cs="Arial"/>
          <w:color w:val="auto"/>
          <w:sz w:val="20"/>
        </w:rPr>
      </w:pPr>
      <w:r w:rsidRPr="00326120">
        <w:rPr>
          <w:rFonts w:ascii="Arial" w:hAnsi="Arial" w:cs="Arial"/>
          <w:color w:val="auto"/>
          <w:sz w:val="20"/>
        </w:rPr>
        <w:t xml:space="preserve">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 xml:space="preserve"> integradas no pueden ser cuestionadas en ninguna otra vía ni modificadas por autoridad administrativa alguna, bajo responsabilidad del </w:t>
      </w:r>
      <w:r w:rsidR="00E56B88" w:rsidRPr="00326120">
        <w:rPr>
          <w:rFonts w:ascii="Arial" w:hAnsi="Arial" w:cs="Arial"/>
          <w:color w:val="auto"/>
          <w:sz w:val="20"/>
        </w:rPr>
        <w:t>T</w:t>
      </w:r>
      <w:r w:rsidRPr="00326120">
        <w:rPr>
          <w:rFonts w:ascii="Arial" w:hAnsi="Arial" w:cs="Arial"/>
          <w:color w:val="auto"/>
          <w:sz w:val="20"/>
        </w:rPr>
        <w:t>itular de la Entidad</w:t>
      </w:r>
      <w:r w:rsidR="00D076CA" w:rsidRPr="00326120">
        <w:rPr>
          <w:rFonts w:ascii="Arial" w:hAnsi="Arial" w:cs="Arial"/>
          <w:color w:val="auto"/>
          <w:sz w:val="20"/>
        </w:rPr>
        <w:t>, salvo las acciones de supervisión a cargo del OSCE</w:t>
      </w:r>
      <w:r w:rsidRPr="00326120">
        <w:rPr>
          <w:rFonts w:ascii="Arial" w:hAnsi="Arial" w:cs="Arial"/>
          <w:color w:val="auto"/>
          <w:sz w:val="20"/>
        </w:rPr>
        <w:t xml:space="preserve">. Esta restricción no afecta la competencia del Tribunal para declarar la nulidad del procedimiento por deficiencias en las </w:t>
      </w:r>
      <w:r w:rsidR="008F05B7" w:rsidRPr="00326120">
        <w:rPr>
          <w:rFonts w:ascii="Arial" w:hAnsi="Arial" w:cs="Arial"/>
          <w:color w:val="auto"/>
          <w:sz w:val="20"/>
        </w:rPr>
        <w:t>b</w:t>
      </w:r>
      <w:r w:rsidR="0026589B" w:rsidRPr="00326120">
        <w:rPr>
          <w:rFonts w:ascii="Arial" w:hAnsi="Arial" w:cs="Arial"/>
          <w:color w:val="auto"/>
          <w:sz w:val="20"/>
        </w:rPr>
        <w:t>ases</w:t>
      </w:r>
      <w:r w:rsidRPr="00326120">
        <w:rPr>
          <w:rFonts w:ascii="Arial" w:hAnsi="Arial" w:cs="Arial"/>
          <w:color w:val="auto"/>
          <w:sz w:val="20"/>
        </w:rPr>
        <w:t>.</w:t>
      </w:r>
    </w:p>
    <w:p w:rsidR="0069051A" w:rsidRPr="00326120" w:rsidRDefault="0069051A" w:rsidP="00CD5328">
      <w:pPr>
        <w:pStyle w:val="Prrafodelista"/>
        <w:widowControl w:val="0"/>
        <w:spacing w:after="0" w:line="240" w:lineRule="auto"/>
        <w:ind w:left="709"/>
        <w:jc w:val="both"/>
        <w:rPr>
          <w:rFonts w:ascii="Arial" w:hAnsi="Arial" w:cs="Arial"/>
          <w:color w:val="auto"/>
          <w:sz w:val="20"/>
        </w:rPr>
      </w:pPr>
    </w:p>
    <w:p w:rsidR="0069051A" w:rsidRDefault="00B71026" w:rsidP="00BD63CC">
      <w:pPr>
        <w:pStyle w:val="Prrafodelista"/>
        <w:widowControl w:val="0"/>
        <w:spacing w:after="0" w:line="240" w:lineRule="auto"/>
        <w:ind w:left="709"/>
        <w:jc w:val="both"/>
        <w:rPr>
          <w:rFonts w:ascii="Arial" w:hAnsi="Arial" w:cs="Arial"/>
          <w:color w:val="auto"/>
          <w:sz w:val="20"/>
        </w:rPr>
      </w:pPr>
      <w:r w:rsidRPr="00326120">
        <w:rPr>
          <w:rFonts w:ascii="Arial" w:hAnsi="Arial" w:cs="Arial"/>
          <w:color w:val="auto"/>
          <w:sz w:val="20"/>
        </w:rPr>
        <w:t xml:space="preserve">El </w:t>
      </w:r>
      <w:r w:rsidR="00115201" w:rsidRPr="00326120">
        <w:rPr>
          <w:rFonts w:ascii="Arial" w:eastAsia="Times New Roman" w:hAnsi="Arial" w:cs="Arial"/>
          <w:color w:val="auto"/>
          <w:sz w:val="20"/>
          <w:lang w:val="es-ES" w:eastAsia="es-ES"/>
        </w:rPr>
        <w:t>órgano encargado de las contrataciones</w:t>
      </w:r>
      <w:r w:rsidR="00115201" w:rsidRPr="00326120">
        <w:rPr>
          <w:rFonts w:ascii="Arial" w:hAnsi="Arial" w:cs="Arial"/>
          <w:color w:val="auto"/>
          <w:sz w:val="20"/>
        </w:rPr>
        <w:t xml:space="preserve"> o comité de selección, según corresponda, </w:t>
      </w:r>
      <w:r w:rsidRPr="00326120">
        <w:rPr>
          <w:rFonts w:ascii="Arial" w:hAnsi="Arial" w:cs="Arial"/>
          <w:color w:val="auto"/>
          <w:sz w:val="20"/>
        </w:rPr>
        <w:t xml:space="preserve">no puede continuar con la tramitación del procedimiento de selección si no ha publicado las </w:t>
      </w:r>
      <w:r w:rsidRPr="00326120">
        <w:rPr>
          <w:rFonts w:ascii="Arial" w:hAnsi="Arial" w:cs="Arial"/>
          <w:color w:val="auto"/>
          <w:sz w:val="20"/>
        </w:rPr>
        <w:lastRenderedPageBreak/>
        <w:t>bases integradas en el SEACE, bajo sanción de nulidad de todo lo actuado posteriormente</w:t>
      </w:r>
      <w:r w:rsidR="00536BCD" w:rsidRPr="00326120">
        <w:rPr>
          <w:rFonts w:ascii="Arial" w:hAnsi="Arial" w:cs="Arial"/>
          <w:color w:val="auto"/>
          <w:sz w:val="20"/>
        </w:rPr>
        <w:t xml:space="preserve">, </w:t>
      </w:r>
      <w:r w:rsidR="0069051A" w:rsidRPr="00326120">
        <w:rPr>
          <w:rFonts w:ascii="Arial" w:hAnsi="Arial" w:cs="Arial"/>
          <w:color w:val="auto"/>
          <w:sz w:val="20"/>
        </w:rPr>
        <w:t xml:space="preserve">conforme lo establece </w:t>
      </w:r>
      <w:r w:rsidR="00536BCD" w:rsidRPr="00326120">
        <w:rPr>
          <w:rFonts w:ascii="Arial" w:hAnsi="Arial" w:cs="Arial"/>
          <w:color w:val="auto"/>
          <w:sz w:val="20"/>
        </w:rPr>
        <w:t>el</w:t>
      </w:r>
      <w:r w:rsidR="0069051A" w:rsidRPr="00326120">
        <w:rPr>
          <w:rFonts w:ascii="Arial" w:hAnsi="Arial" w:cs="Arial"/>
          <w:color w:val="auto"/>
          <w:sz w:val="20"/>
        </w:rPr>
        <w:t xml:space="preserve"> artículo </w:t>
      </w:r>
      <w:r w:rsidR="00536BCD" w:rsidRPr="00326120">
        <w:rPr>
          <w:rFonts w:ascii="Arial" w:hAnsi="Arial" w:cs="Arial"/>
          <w:color w:val="auto"/>
          <w:sz w:val="20"/>
        </w:rPr>
        <w:t>5</w:t>
      </w:r>
      <w:r w:rsidR="00D076CA" w:rsidRPr="00326120">
        <w:rPr>
          <w:rFonts w:ascii="Arial" w:hAnsi="Arial" w:cs="Arial"/>
          <w:color w:val="auto"/>
          <w:sz w:val="20"/>
        </w:rPr>
        <w:t>2</w:t>
      </w:r>
      <w:r w:rsidR="0069051A" w:rsidRPr="00326120">
        <w:rPr>
          <w:rFonts w:ascii="Arial" w:hAnsi="Arial" w:cs="Arial"/>
          <w:color w:val="auto"/>
          <w:sz w:val="20"/>
        </w:rPr>
        <w:t xml:space="preserve"> del Reglamento. </w:t>
      </w:r>
    </w:p>
    <w:p w:rsidR="00AA11DB" w:rsidRDefault="00AA11DB" w:rsidP="00BD63CC">
      <w:pPr>
        <w:pStyle w:val="Prrafodelista"/>
        <w:widowControl w:val="0"/>
        <w:spacing w:after="0" w:line="240" w:lineRule="auto"/>
        <w:ind w:left="709"/>
        <w:jc w:val="both"/>
        <w:rPr>
          <w:rFonts w:ascii="Arial" w:hAnsi="Arial" w:cs="Arial"/>
          <w:color w:val="auto"/>
          <w:sz w:val="20"/>
        </w:rPr>
      </w:pPr>
    </w:p>
    <w:tbl>
      <w:tblPr>
        <w:tblStyle w:val="GridTable1LightAccent5"/>
        <w:tblW w:w="8363" w:type="dxa"/>
        <w:tblInd w:w="704" w:type="dxa"/>
        <w:tblLook w:val="04A0"/>
      </w:tblPr>
      <w:tblGrid>
        <w:gridCol w:w="8363"/>
      </w:tblGrid>
      <w:tr w:rsidR="00E67D31" w:rsidRPr="00E67D31" w:rsidTr="00E67D31">
        <w:trPr>
          <w:cnfStyle w:val="100000000000"/>
          <w:trHeight w:val="340"/>
        </w:trPr>
        <w:tc>
          <w:tcPr>
            <w:cnfStyle w:val="001000000000"/>
            <w:tcW w:w="8363" w:type="dxa"/>
            <w:vAlign w:val="center"/>
          </w:tcPr>
          <w:p w:rsidR="00E31CFB" w:rsidRPr="00E67D31" w:rsidRDefault="00E31CFB" w:rsidP="00E31CFB">
            <w:pPr>
              <w:widowControl w:val="0"/>
              <w:spacing w:after="0" w:line="240" w:lineRule="auto"/>
              <w:jc w:val="both"/>
              <w:rPr>
                <w:rFonts w:ascii="Arial" w:hAnsi="Arial" w:cs="Arial"/>
                <w:color w:val="0000FF"/>
                <w:sz w:val="19"/>
                <w:szCs w:val="19"/>
                <w:lang w:val="es-ES"/>
              </w:rPr>
            </w:pPr>
            <w:r w:rsidRPr="00E67D31">
              <w:rPr>
                <w:rFonts w:ascii="Arial" w:hAnsi="Arial" w:cs="Arial"/>
                <w:color w:val="0000FF"/>
                <w:sz w:val="19"/>
                <w:szCs w:val="19"/>
                <w:lang w:val="es-ES"/>
              </w:rPr>
              <w:t>Importante</w:t>
            </w:r>
          </w:p>
        </w:tc>
      </w:tr>
      <w:tr w:rsidR="00E67D31" w:rsidRPr="00E67D31" w:rsidTr="00E31CFB">
        <w:tc>
          <w:tcPr>
            <w:cnfStyle w:val="001000000000"/>
            <w:tcW w:w="8363" w:type="dxa"/>
            <w:vAlign w:val="center"/>
          </w:tcPr>
          <w:p w:rsidR="005C43B7" w:rsidRPr="00E67D31" w:rsidRDefault="005C43B7" w:rsidP="005C43B7">
            <w:pPr>
              <w:pStyle w:val="Prrafodelista"/>
              <w:widowControl w:val="0"/>
              <w:spacing w:after="0" w:line="240" w:lineRule="auto"/>
              <w:ind w:left="317"/>
              <w:jc w:val="both"/>
              <w:rPr>
                <w:rFonts w:ascii="Arial" w:hAnsi="Arial" w:cs="Arial"/>
                <w:color w:val="0000FF"/>
                <w:sz w:val="20"/>
              </w:rPr>
            </w:pPr>
          </w:p>
          <w:p w:rsidR="007B63F3" w:rsidRDefault="005C43B7"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E67D3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7B63F3" w:rsidRDefault="007B63F3" w:rsidP="00E32689">
            <w:pPr>
              <w:pStyle w:val="Prrafodelista"/>
              <w:widowControl w:val="0"/>
              <w:spacing w:after="0" w:line="240" w:lineRule="auto"/>
              <w:ind w:left="360"/>
              <w:jc w:val="both"/>
              <w:rPr>
                <w:rFonts w:ascii="Arial" w:hAnsi="Arial" w:cs="Arial"/>
                <w:b w:val="0"/>
                <w:i/>
                <w:color w:val="0000FF"/>
                <w:sz w:val="19"/>
                <w:szCs w:val="19"/>
              </w:rPr>
            </w:pPr>
          </w:p>
          <w:p w:rsidR="007B63F3" w:rsidRPr="007B63F3" w:rsidRDefault="007B63F3" w:rsidP="007B63F3">
            <w:pPr>
              <w:pStyle w:val="Prrafodelista"/>
              <w:widowControl w:val="0"/>
              <w:numPr>
                <w:ilvl w:val="0"/>
                <w:numId w:val="47"/>
              </w:numPr>
              <w:spacing w:after="0" w:line="240" w:lineRule="auto"/>
              <w:jc w:val="both"/>
              <w:rPr>
                <w:rFonts w:ascii="Arial" w:hAnsi="Arial" w:cs="Arial"/>
                <w:b w:val="0"/>
                <w:i/>
                <w:color w:val="0000FF"/>
                <w:sz w:val="19"/>
                <w:szCs w:val="19"/>
              </w:rPr>
            </w:pPr>
            <w:r w:rsidRPr="007B63F3">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rsidR="005C43B7" w:rsidRPr="00E67D31" w:rsidRDefault="005C43B7" w:rsidP="005C43B7">
            <w:pPr>
              <w:pStyle w:val="Prrafodelista"/>
              <w:widowControl w:val="0"/>
              <w:spacing w:after="0" w:line="240" w:lineRule="auto"/>
              <w:ind w:left="317"/>
              <w:jc w:val="both"/>
              <w:rPr>
                <w:rFonts w:ascii="Arial" w:hAnsi="Arial" w:cs="Arial"/>
                <w:color w:val="0000FF"/>
                <w:sz w:val="20"/>
              </w:rPr>
            </w:pPr>
          </w:p>
        </w:tc>
      </w:tr>
    </w:tbl>
    <w:p w:rsidR="00E31CFB" w:rsidRDefault="00E31CFB" w:rsidP="00E31CFB">
      <w:pPr>
        <w:pStyle w:val="Prrafodelista"/>
        <w:widowControl w:val="0"/>
        <w:ind w:left="709"/>
        <w:jc w:val="both"/>
        <w:rPr>
          <w:rFonts w:ascii="Arial" w:hAnsi="Arial" w:cs="Arial"/>
          <w:sz w:val="20"/>
        </w:rPr>
      </w:pPr>
    </w:p>
    <w:p w:rsidR="00E31CFB" w:rsidRPr="00326120" w:rsidRDefault="00E31CFB" w:rsidP="00BD63CC">
      <w:pPr>
        <w:pStyle w:val="Prrafodelista"/>
        <w:widowControl w:val="0"/>
        <w:spacing w:after="0" w:line="240" w:lineRule="auto"/>
        <w:ind w:left="709"/>
        <w:jc w:val="both"/>
        <w:rPr>
          <w:rFonts w:ascii="Arial" w:hAnsi="Arial" w:cs="Arial"/>
          <w:color w:val="auto"/>
          <w:sz w:val="20"/>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3B6FCA">
        <w:rPr>
          <w:rFonts w:ascii="Arial" w:hAnsi="Arial" w:cs="Arial"/>
          <w:sz w:val="20"/>
          <w:lang w:val="es-ES"/>
        </w:rPr>
        <w:t xml:space="preserve"> 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0F620E" w:rsidRPr="00B452E4" w:rsidRDefault="000F620E" w:rsidP="00B452E4">
      <w:pPr>
        <w:spacing w:after="0" w:line="240" w:lineRule="auto"/>
        <w:ind w:left="709"/>
        <w:jc w:val="both"/>
        <w:rPr>
          <w:rFonts w:ascii="Arial" w:hAnsi="Arial" w:cs="Arial"/>
          <w:sz w:val="20"/>
          <w:lang w:val="es-ES"/>
        </w:rPr>
      </w:pPr>
    </w:p>
    <w:p w:rsidR="00422A7B" w:rsidRPr="000F7EF4" w:rsidRDefault="00422A7B" w:rsidP="00422A7B">
      <w:pPr>
        <w:ind w:left="709"/>
        <w:jc w:val="both"/>
        <w:rPr>
          <w:rFonts w:ascii="Arial" w:hAnsi="Arial" w:cs="Arial"/>
          <w:color w:val="auto"/>
          <w:sz w:val="20"/>
          <w:lang w:val="es-ES"/>
        </w:rPr>
      </w:pPr>
      <w:r w:rsidRPr="000F7EF4">
        <w:rPr>
          <w:rFonts w:ascii="Arial" w:hAnsi="Arial" w:cs="Arial"/>
          <w:sz w:val="20"/>
          <w:lang w:val="es-ES"/>
        </w:rPr>
        <w:t>Las ofertas se presentan por escrito,</w:t>
      </w:r>
      <w:r w:rsidRPr="000F7EF4">
        <w:rPr>
          <w:rFonts w:ascii="Arial" w:hAnsi="Arial" w:cs="Arial"/>
          <w:color w:val="auto"/>
          <w:sz w:val="20"/>
          <w:lang w:val="es-ES"/>
        </w:rPr>
        <w:t xml:space="preserve"> debidamente foliadas y en un (1) único sobre cerrado.</w:t>
      </w:r>
    </w:p>
    <w:p w:rsidR="00E31CFB" w:rsidRPr="00E31CFB" w:rsidRDefault="00422A7B" w:rsidP="00E31CFB">
      <w:pPr>
        <w:pStyle w:val="Prrafodelista"/>
        <w:spacing w:after="0" w:line="240" w:lineRule="auto"/>
        <w:jc w:val="both"/>
        <w:rPr>
          <w:rFonts w:ascii="Arial" w:hAnsi="Arial" w:cs="Arial"/>
          <w:color w:val="auto"/>
          <w:sz w:val="20"/>
        </w:rPr>
      </w:pPr>
      <w:r w:rsidRPr="000F7EF4">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496CFC">
        <w:rPr>
          <w:rFonts w:ascii="Arial" w:hAnsi="Arial" w:cs="Arial"/>
          <w:color w:val="auto"/>
          <w:sz w:val="20"/>
        </w:rPr>
        <w:t xml:space="preserve">por el </w:t>
      </w:r>
      <w:r w:rsidRPr="000F7EF4">
        <w:rPr>
          <w:rFonts w:ascii="Arial" w:hAnsi="Arial" w:cs="Arial"/>
          <w:color w:val="auto"/>
          <w:sz w:val="20"/>
        </w:rPr>
        <w:t>postor. En el caso de persona jurídica, por su representante legal, apoderado o mandatario</w:t>
      </w:r>
      <w:r w:rsidR="00E31CFB">
        <w:rPr>
          <w:rFonts w:ascii="Arial" w:hAnsi="Arial" w:cs="Arial"/>
          <w:color w:val="auto"/>
          <w:sz w:val="20"/>
        </w:rPr>
        <w:t xml:space="preserve"> </w:t>
      </w:r>
      <w:r w:rsidR="00E31CFB" w:rsidRPr="00E31CFB">
        <w:rPr>
          <w:rFonts w:ascii="Arial" w:hAnsi="Arial" w:cs="Arial"/>
          <w:color w:val="auto"/>
          <w:sz w:val="20"/>
        </w:rPr>
        <w:t xml:space="preserve">designado para dicho fin y, en el caso de persona natural, por este o su apoderado. </w:t>
      </w:r>
    </w:p>
    <w:p w:rsidR="00E31CFB" w:rsidRDefault="00E31CFB" w:rsidP="00422A7B">
      <w:pPr>
        <w:pStyle w:val="Prrafodelista"/>
        <w:spacing w:after="0" w:line="240" w:lineRule="auto"/>
        <w:jc w:val="both"/>
        <w:rPr>
          <w:rFonts w:ascii="Arial" w:hAnsi="Arial" w:cs="Arial"/>
          <w:color w:val="auto"/>
          <w:sz w:val="20"/>
        </w:rPr>
      </w:pPr>
    </w:p>
    <w:p w:rsid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5C53D5">
        <w:rPr>
          <w:rFonts w:ascii="Arial" w:hAnsi="Arial" w:cs="Arial"/>
          <w:color w:val="auto"/>
          <w:sz w:val="20"/>
        </w:rPr>
        <w:t xml:space="preserve">precio </w:t>
      </w:r>
      <w:r>
        <w:rPr>
          <w:rFonts w:ascii="Arial" w:hAnsi="Arial" w:cs="Arial"/>
          <w:color w:val="auto"/>
          <w:sz w:val="20"/>
        </w:rPr>
        <w:t xml:space="preserve">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AC13AC">
        <w:rPr>
          <w:rFonts w:ascii="Arial" w:hAnsi="Arial" w:cs="Arial"/>
          <w:color w:val="auto"/>
          <w:sz w:val="20"/>
        </w:rPr>
        <w:t xml:space="preserve">el precio de </w:t>
      </w:r>
      <w:r w:rsidR="007E32F4">
        <w:rPr>
          <w:rFonts w:ascii="Arial" w:hAnsi="Arial" w:cs="Arial"/>
          <w:color w:val="auto"/>
          <w:sz w:val="20"/>
        </w:rPr>
        <w:t>su oferta los tributos respectivos</w:t>
      </w:r>
      <w:r w:rsidR="00461A8D">
        <w:rPr>
          <w:rFonts w:ascii="Arial" w:hAnsi="Arial" w:cs="Arial"/>
          <w:color w:val="auto"/>
          <w:sz w:val="20"/>
        </w:rPr>
        <w:t>.</w:t>
      </w:r>
    </w:p>
    <w:p w:rsidR="000F620E" w:rsidRPr="006F2F43" w:rsidRDefault="000F620E" w:rsidP="006F2F43">
      <w:pPr>
        <w:pStyle w:val="Prrafodelista"/>
        <w:spacing w:after="0" w:line="240" w:lineRule="auto"/>
        <w:jc w:val="both"/>
        <w:rPr>
          <w:rFonts w:ascii="Arial" w:hAnsi="Arial" w:cs="Arial"/>
          <w:color w:val="auto"/>
          <w:sz w:val="20"/>
        </w:rPr>
      </w:pPr>
    </w:p>
    <w:p w:rsidR="00DC3CFF" w:rsidRPr="00422A7B" w:rsidRDefault="008F21F7" w:rsidP="00422A7B">
      <w:pPr>
        <w:spacing w:after="0" w:line="240" w:lineRule="auto"/>
        <w:ind w:left="720"/>
        <w:jc w:val="both"/>
        <w:rPr>
          <w:rFonts w:ascii="Arial" w:hAnsi="Arial" w:cs="Arial"/>
          <w:sz w:val="20"/>
        </w:rPr>
      </w:pPr>
      <w:r w:rsidRPr="00E920E0">
        <w:rPr>
          <w:rFonts w:ascii="Arial" w:hAnsi="Arial" w:cs="Arial"/>
          <w:color w:val="auto"/>
          <w:sz w:val="20"/>
        </w:rPr>
        <w:t>El</w:t>
      </w:r>
      <w:r w:rsidR="00BE725E">
        <w:rPr>
          <w:rFonts w:ascii="Arial" w:hAnsi="Arial" w:cs="Arial"/>
          <w:color w:val="auto"/>
          <w:sz w:val="20"/>
        </w:rPr>
        <w:t xml:space="preserve"> </w:t>
      </w:r>
      <w:r w:rsidR="005C53D5">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AF6E6E" w:rsidRDefault="00AF6E6E" w:rsidP="00CD5328">
      <w:pPr>
        <w:pStyle w:val="Sangra3detindependiente"/>
        <w:widowControl w:val="0"/>
        <w:tabs>
          <w:tab w:val="left" w:pos="709"/>
        </w:tabs>
        <w:ind w:left="709" w:firstLine="0"/>
        <w:jc w:val="both"/>
        <w:rPr>
          <w:rFonts w:cs="Arial"/>
          <w:i w:val="0"/>
          <w:lang w:val="es-PE"/>
        </w:rPr>
      </w:pPr>
    </w:p>
    <w:p w:rsidR="000F620E" w:rsidRDefault="000F620E" w:rsidP="00CD5328">
      <w:pPr>
        <w:pStyle w:val="Sangra3detindependiente"/>
        <w:widowControl w:val="0"/>
        <w:tabs>
          <w:tab w:val="left" w:pos="709"/>
        </w:tabs>
        <w:ind w:left="709" w:firstLine="0"/>
        <w:jc w:val="both"/>
        <w:rPr>
          <w:rFonts w:cs="Arial"/>
          <w:i w:val="0"/>
          <w:lang w:val="es-PE"/>
        </w:rPr>
      </w:pPr>
    </w:p>
    <w:p w:rsidR="00F97985" w:rsidRPr="00BE4440" w:rsidRDefault="00F97985" w:rsidP="00AA1A73">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115201" w:rsidRPr="009A2F5F">
        <w:rPr>
          <w:rFonts w:ascii="Arial" w:hAnsi="Arial" w:cs="Arial"/>
          <w:b/>
          <w:vertAlign w:val="superscript"/>
        </w:rPr>
        <w:footnoteReference w:id="1"/>
      </w:r>
    </w:p>
    <w:p w:rsidR="000F620E" w:rsidRPr="000F620E" w:rsidRDefault="000F620E" w:rsidP="00115201">
      <w:pPr>
        <w:pStyle w:val="Prrafodelista"/>
        <w:widowControl w:val="0"/>
        <w:spacing w:after="0" w:line="240" w:lineRule="auto"/>
        <w:jc w:val="both"/>
        <w:rPr>
          <w:rFonts w:ascii="Arial" w:hAnsi="Arial" w:cs="Arial"/>
          <w:sz w:val="20"/>
          <w:lang w:val="es-ES"/>
        </w:rPr>
      </w:pPr>
    </w:p>
    <w:p w:rsidR="00115201" w:rsidRPr="00BA4004" w:rsidRDefault="00115201" w:rsidP="00115201">
      <w:pPr>
        <w:pStyle w:val="Prrafodelista"/>
        <w:widowControl w:val="0"/>
        <w:spacing w:after="0" w:line="240" w:lineRule="auto"/>
        <w:jc w:val="both"/>
        <w:rPr>
          <w:rFonts w:ascii="Arial" w:hAnsi="Arial" w:cs="Arial"/>
          <w:sz w:val="20"/>
          <w:lang w:val="es-ES"/>
        </w:rPr>
      </w:pPr>
      <w:r w:rsidRPr="000F5D1A">
        <w:rPr>
          <w:rFonts w:ascii="Arial" w:hAnsi="Arial" w:cs="Arial"/>
          <w:b/>
          <w:sz w:val="20"/>
          <w:lang w:val="es-ES"/>
        </w:rPr>
        <w:t xml:space="preserve">En caso la </w:t>
      </w:r>
      <w:r>
        <w:rPr>
          <w:rFonts w:ascii="Arial" w:hAnsi="Arial" w:cs="Arial"/>
          <w:b/>
          <w:sz w:val="20"/>
          <w:lang w:val="es-ES"/>
        </w:rPr>
        <w:t xml:space="preserve">presentación </w:t>
      </w:r>
      <w:r w:rsidR="00B12226">
        <w:rPr>
          <w:rFonts w:ascii="Arial" w:hAnsi="Arial" w:cs="Arial"/>
          <w:b/>
          <w:sz w:val="20"/>
          <w:lang w:val="es-ES"/>
        </w:rPr>
        <w:t xml:space="preserve">de ofertas </w:t>
      </w:r>
      <w:r>
        <w:rPr>
          <w:rFonts w:ascii="Arial" w:hAnsi="Arial" w:cs="Arial"/>
          <w:b/>
          <w:sz w:val="20"/>
          <w:lang w:val="es-ES"/>
        </w:rPr>
        <w:t xml:space="preserve">y apertura de </w:t>
      </w:r>
      <w:r w:rsidR="00B12226">
        <w:rPr>
          <w:rFonts w:ascii="Arial" w:hAnsi="Arial" w:cs="Arial"/>
          <w:b/>
          <w:sz w:val="20"/>
          <w:lang w:val="es-ES"/>
        </w:rPr>
        <w:t>sobres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rsidR="00115201" w:rsidRPr="00115201" w:rsidRDefault="00115201" w:rsidP="00213189">
      <w:pPr>
        <w:pStyle w:val="Prrafodelista"/>
        <w:widowControl w:val="0"/>
        <w:spacing w:after="0" w:line="240" w:lineRule="auto"/>
        <w:jc w:val="both"/>
        <w:rPr>
          <w:rFonts w:ascii="Arial" w:hAnsi="Arial" w:cs="Arial"/>
          <w:sz w:val="20"/>
          <w:lang w:val="es-ES"/>
        </w:rPr>
      </w:pPr>
    </w:p>
    <w:p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803521">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213189">
      <w:pPr>
        <w:pStyle w:val="Prrafodelista"/>
        <w:widowControl w:val="0"/>
        <w:spacing w:after="0" w:line="240" w:lineRule="auto"/>
        <w:jc w:val="both"/>
        <w:rPr>
          <w:rFonts w:ascii="Arial" w:hAnsi="Arial" w:cs="Arial"/>
          <w:sz w:val="20"/>
        </w:rPr>
      </w:pPr>
    </w:p>
    <w:p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3B6FCA">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tblPr>
      <w:tblGrid>
        <w:gridCol w:w="8363"/>
      </w:tblGrid>
      <w:tr w:rsidR="000F7EF4" w:rsidRPr="002B4536" w:rsidTr="00AA11DB">
        <w:trPr>
          <w:cnfStyle w:val="100000000000"/>
          <w:trHeight w:val="340"/>
        </w:trPr>
        <w:tc>
          <w:tcPr>
            <w:cnfStyle w:val="001000000000"/>
            <w:tcW w:w="8363" w:type="dxa"/>
            <w:vAlign w:val="center"/>
          </w:tcPr>
          <w:p w:rsidR="000F7EF4" w:rsidRPr="002B4536" w:rsidRDefault="000F7EF4" w:rsidP="004002B2">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AA11DB">
        <w:trPr>
          <w:trHeight w:val="728"/>
        </w:trPr>
        <w:tc>
          <w:tcPr>
            <w:cnfStyle w:val="001000000000"/>
            <w:tcW w:w="8363" w:type="dxa"/>
            <w:vAlign w:val="center"/>
          </w:tcPr>
          <w:p w:rsidR="000F7EF4" w:rsidRPr="000F6945" w:rsidRDefault="000F7EF4" w:rsidP="004002B2">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BE725E">
              <w:rPr>
                <w:rFonts w:ascii="Arial" w:hAnsi="Arial" w:cs="Arial"/>
                <w:b w:val="0"/>
                <w:i/>
                <w:color w:val="0000FF"/>
                <w:sz w:val="19"/>
                <w:szCs w:val="19"/>
              </w:rPr>
              <w:t xml:space="preserve"> </w:t>
            </w:r>
            <w:r w:rsidRPr="000F6945">
              <w:rPr>
                <w:rFonts w:ascii="Arial" w:hAnsi="Arial" w:cs="Arial"/>
                <w:b w:val="0"/>
                <w:i/>
                <w:color w:val="0000FF"/>
                <w:sz w:val="19"/>
                <w:szCs w:val="19"/>
              </w:rPr>
              <w:t>relación de ítems.</w:t>
            </w:r>
          </w:p>
        </w:tc>
      </w:tr>
    </w:tbl>
    <w:p w:rsidR="00AF6E6E" w:rsidRPr="00AF6E6E" w:rsidRDefault="00AF6E6E" w:rsidP="00080F1C">
      <w:pPr>
        <w:widowControl w:val="0"/>
        <w:spacing w:after="0" w:line="240" w:lineRule="auto"/>
        <w:ind w:left="709"/>
        <w:jc w:val="both"/>
        <w:rPr>
          <w:rFonts w:ascii="Arial" w:hAnsi="Arial" w:cs="Arial"/>
          <w:sz w:val="20"/>
        </w:rPr>
      </w:pPr>
    </w:p>
    <w:p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 xml:space="preserve">El acto público se inicia cuando el </w:t>
      </w:r>
      <w:r w:rsidR="00115201">
        <w:rPr>
          <w:rFonts w:ascii="Arial" w:eastAsia="Times New Roman" w:hAnsi="Arial" w:cs="Arial"/>
          <w:color w:val="auto"/>
          <w:sz w:val="20"/>
          <w:lang w:val="es-ES" w:eastAsia="es-ES"/>
        </w:rPr>
        <w:t xml:space="preserve">órgano encargado de las contrataciones o </w:t>
      </w:r>
      <w:r w:rsidR="00115201" w:rsidRPr="00115201">
        <w:rPr>
          <w:rFonts w:ascii="Arial" w:hAnsi="Arial"/>
          <w:color w:val="auto"/>
          <w:sz w:val="20"/>
          <w:lang w:val="es-ES"/>
        </w:rPr>
        <w:t>comité de selección</w:t>
      </w:r>
      <w:r w:rsidR="00115201">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spacing w:after="0" w:line="240" w:lineRule="auto"/>
        <w:ind w:left="709"/>
        <w:jc w:val="both"/>
        <w:rPr>
          <w:rFonts w:ascii="Arial" w:hAnsi="Arial" w:cs="Arial"/>
          <w:sz w:val="20"/>
        </w:rPr>
      </w:pPr>
    </w:p>
    <w:p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00EA0CB4">
        <w:rPr>
          <w:rFonts w:ascii="Arial" w:hAnsi="Arial" w:cs="Arial"/>
          <w:color w:val="auto"/>
          <w:sz w:val="20"/>
        </w:rPr>
        <w:t xml:space="preserve">el </w:t>
      </w:r>
      <w:r w:rsidR="00115201" w:rsidRPr="00326120">
        <w:rPr>
          <w:rFonts w:ascii="Arial" w:eastAsia="Times New Roman" w:hAnsi="Arial" w:cs="Arial"/>
          <w:color w:val="auto"/>
          <w:sz w:val="20"/>
          <w:lang w:val="es-ES" w:eastAsia="es-ES"/>
        </w:rPr>
        <w:t xml:space="preserve">órgano encargado de las contrataciones o </w:t>
      </w:r>
      <w:r w:rsidR="00115201" w:rsidRPr="00326120">
        <w:rPr>
          <w:rFonts w:ascii="Arial" w:hAnsi="Arial"/>
          <w:color w:val="auto"/>
          <w:sz w:val="20"/>
          <w:lang w:val="es-ES"/>
        </w:rPr>
        <w:t>comité de selección</w:t>
      </w:r>
      <w:r w:rsidR="00115201" w:rsidRPr="00326120">
        <w:rPr>
          <w:rFonts w:ascii="Arial" w:eastAsia="Times New Roman" w:hAnsi="Arial" w:cs="Arial"/>
          <w:color w:val="auto"/>
          <w:sz w:val="20"/>
          <w:lang w:val="es-ES" w:eastAsia="es-ES"/>
        </w:rPr>
        <w:t>, según corresponda,</w:t>
      </w:r>
      <w:r w:rsidRPr="00326120">
        <w:rPr>
          <w:rFonts w:ascii="Arial" w:hAnsi="Arial" w:cs="Arial"/>
          <w:color w:val="auto"/>
          <w:sz w:val="20"/>
        </w:rPr>
        <w:t xml:space="preserve"> debe anunciar el nombre de cada </w:t>
      </w:r>
      <w:r w:rsidR="00904AED" w:rsidRPr="00326120">
        <w:rPr>
          <w:rFonts w:ascii="Arial" w:hAnsi="Arial" w:cs="Arial"/>
          <w:color w:val="auto"/>
          <w:sz w:val="20"/>
        </w:rPr>
        <w:t>participante</w:t>
      </w:r>
      <w:r w:rsidRPr="00326120">
        <w:rPr>
          <w:rFonts w:ascii="Arial" w:hAnsi="Arial" w:cs="Arial"/>
          <w:color w:val="auto"/>
          <w:sz w:val="20"/>
        </w:rPr>
        <w:t xml:space="preserve"> y el precio de la misma</w:t>
      </w:r>
      <w:r w:rsidR="00BD2991" w:rsidRPr="00326120">
        <w:rPr>
          <w:rFonts w:ascii="Arial" w:hAnsi="Arial" w:cs="Arial"/>
          <w:color w:val="auto"/>
          <w:sz w:val="20"/>
        </w:rPr>
        <w:t>.</w:t>
      </w:r>
      <w:r w:rsidRPr="00326120">
        <w:rPr>
          <w:rFonts w:ascii="Arial" w:hAnsi="Arial" w:cs="Arial"/>
          <w:color w:val="auto"/>
          <w:sz w:val="20"/>
        </w:rPr>
        <w:t xml:space="preserve"> Asimismo, verifica </w:t>
      </w:r>
      <w:r w:rsidR="008B02D9" w:rsidRPr="00326120">
        <w:rPr>
          <w:rFonts w:ascii="Arial" w:hAnsi="Arial" w:cs="Arial"/>
          <w:color w:val="auto"/>
          <w:sz w:val="20"/>
        </w:rPr>
        <w:t xml:space="preserve">la presentación de </w:t>
      </w:r>
      <w:r w:rsidRPr="00326120">
        <w:rPr>
          <w:rFonts w:ascii="Arial" w:hAnsi="Arial" w:cs="Arial"/>
          <w:color w:val="auto"/>
          <w:sz w:val="20"/>
        </w:rPr>
        <w:t xml:space="preserve">los documentos requeridos </w:t>
      </w:r>
      <w:r w:rsidR="00F64468" w:rsidRPr="00326120">
        <w:rPr>
          <w:rFonts w:ascii="Arial" w:hAnsi="Arial" w:cs="Arial"/>
          <w:color w:val="auto"/>
          <w:sz w:val="20"/>
        </w:rPr>
        <w:t>en la sección específica de las bases</w:t>
      </w:r>
      <w:r w:rsidR="006E78CA" w:rsidRPr="00326120">
        <w:rPr>
          <w:rFonts w:ascii="Arial" w:hAnsi="Arial" w:cs="Arial"/>
          <w:color w:val="auto"/>
          <w:sz w:val="20"/>
        </w:rPr>
        <w:t xml:space="preserve"> de conformidad con el artículo </w:t>
      </w:r>
      <w:r w:rsidR="005F73A9" w:rsidRPr="00326120">
        <w:rPr>
          <w:rFonts w:ascii="Arial" w:hAnsi="Arial" w:cs="Arial"/>
          <w:color w:val="auto"/>
          <w:sz w:val="20"/>
        </w:rPr>
        <w:t>53</w:t>
      </w:r>
      <w:r w:rsidR="006E78CA" w:rsidRPr="00326120">
        <w:rPr>
          <w:rFonts w:ascii="Arial" w:hAnsi="Arial" w:cs="Arial"/>
          <w:color w:val="auto"/>
          <w:sz w:val="20"/>
        </w:rPr>
        <w:t xml:space="preserve"> del Reglamento</w:t>
      </w:r>
      <w:r w:rsidRPr="00326120">
        <w:rPr>
          <w:rFonts w:ascii="Arial" w:hAnsi="Arial" w:cs="Arial"/>
          <w:color w:val="auto"/>
          <w:sz w:val="20"/>
        </w:rPr>
        <w:t>. De no cumplir con lo requerido la oferta se considera no admitida</w:t>
      </w:r>
      <w:r w:rsidRPr="00E2753F">
        <w:rPr>
          <w:rFonts w:ascii="Arial" w:hAnsi="Arial" w:cs="Arial"/>
          <w:color w:val="auto"/>
          <w:sz w:val="20"/>
        </w:rPr>
        <w:t>. Esta información debe consignarse</w:t>
      </w:r>
      <w:r w:rsidRPr="00B0197F">
        <w:rPr>
          <w:rFonts w:ascii="Arial" w:hAnsi="Arial" w:cs="Arial"/>
          <w:color w:val="auto"/>
          <w:sz w:val="20"/>
        </w:rPr>
        <w:t xml:space="preserve"> en acta, con lo cual se da por finalizado el acto público.</w:t>
      </w:r>
    </w:p>
    <w:p w:rsidR="002A5410" w:rsidRPr="00772BA8" w:rsidRDefault="002A5410" w:rsidP="00772BA8">
      <w:pPr>
        <w:spacing w:after="0" w:line="240" w:lineRule="auto"/>
        <w:ind w:left="720"/>
        <w:jc w:val="both"/>
        <w:rPr>
          <w:rFonts w:ascii="Arial" w:hAnsi="Arial" w:cs="Arial"/>
          <w:sz w:val="20"/>
        </w:rPr>
      </w:pPr>
    </w:p>
    <w:p w:rsid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624C95">
        <w:rPr>
          <w:rFonts w:ascii="Arial" w:eastAsia="Times New Roman" w:hAnsi="Arial" w:cs="Arial"/>
          <w:color w:val="auto"/>
          <w:sz w:val="20"/>
          <w:lang w:val="es-ES" w:eastAsia="es-ES"/>
        </w:rPr>
        <w:t xml:space="preserve">órgano encargado de las contrataciones o </w:t>
      </w:r>
      <w:r w:rsidR="00624C95" w:rsidRPr="00624C95">
        <w:rPr>
          <w:rFonts w:ascii="Arial" w:hAnsi="Arial"/>
          <w:color w:val="auto"/>
          <w:sz w:val="20"/>
          <w:lang w:val="es-ES"/>
        </w:rPr>
        <w:t>comité de selección</w:t>
      </w:r>
      <w:r w:rsidR="00624C95">
        <w:rPr>
          <w:rFonts w:ascii="Arial" w:eastAsia="Times New Roman" w:hAnsi="Arial" w:cs="Arial"/>
          <w:color w:val="auto"/>
          <w:sz w:val="20"/>
          <w:lang w:val="es-ES" w:eastAsia="es-ES"/>
        </w:rPr>
        <w:t>, según corresponda,</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422A7B" w:rsidRPr="00904AED" w:rsidRDefault="00422A7B" w:rsidP="00904AED">
      <w:pPr>
        <w:spacing w:after="0" w:line="240" w:lineRule="auto"/>
        <w:ind w:left="709"/>
        <w:jc w:val="both"/>
        <w:rPr>
          <w:rFonts w:ascii="Arial" w:hAnsi="Arial" w:cs="Arial"/>
          <w:color w:val="auto"/>
          <w:sz w:val="20"/>
        </w:rPr>
      </w:pPr>
    </w:p>
    <w:p w:rsidR="00422A7B" w:rsidRPr="000F7EF4" w:rsidRDefault="00422A7B" w:rsidP="00422A7B">
      <w:pPr>
        <w:ind w:left="709"/>
        <w:jc w:val="both"/>
        <w:rPr>
          <w:rFonts w:ascii="Arial" w:hAnsi="Arial" w:cs="Arial"/>
          <w:sz w:val="20"/>
          <w:lang w:val="es-ES"/>
        </w:rPr>
      </w:pPr>
      <w:r w:rsidRPr="000F7EF4">
        <w:rPr>
          <w:rFonts w:ascii="Arial" w:hAnsi="Arial" w:cs="Arial"/>
          <w:sz w:val="20"/>
          <w:lang w:val="es-ES"/>
        </w:rPr>
        <w:t xml:space="preserve">Después de abierto cada sobre que contiene la oferta, el notario o juez de paz procederá a sellar y firmar cada hoja de los documentos de la oferta.  </w:t>
      </w:r>
    </w:p>
    <w:p w:rsidR="00422A7B" w:rsidRPr="000F7EF4" w:rsidRDefault="00422A7B" w:rsidP="00422A7B">
      <w:pPr>
        <w:pStyle w:val="Prrafodelista"/>
        <w:widowControl w:val="0"/>
        <w:jc w:val="both"/>
        <w:rPr>
          <w:rFonts w:ascii="Arial" w:hAnsi="Arial" w:cs="Arial"/>
          <w:sz w:val="20"/>
          <w:lang w:val="es-ES"/>
        </w:rPr>
      </w:pPr>
      <w:r w:rsidRPr="000F7EF4">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F57C29" w:rsidRDefault="00422A7B" w:rsidP="00F57C29">
      <w:pPr>
        <w:spacing w:after="0" w:line="240" w:lineRule="auto"/>
        <w:ind w:left="709"/>
        <w:jc w:val="both"/>
        <w:rPr>
          <w:rFonts w:ascii="Arial" w:hAnsi="Arial" w:cs="Arial"/>
          <w:sz w:val="20"/>
        </w:rPr>
      </w:pPr>
      <w:r w:rsidRPr="000F7EF4">
        <w:rPr>
          <w:rFonts w:ascii="Arial" w:hAnsi="Arial" w:cs="Arial"/>
          <w:sz w:val="20"/>
          <w:lang w:val="es-ES"/>
        </w:rPr>
        <w:t>De acuerdo a lo previsto en el artículo 53 del Reglamento</w:t>
      </w:r>
      <w:r w:rsidR="00FE372C">
        <w:rPr>
          <w:rFonts w:ascii="Arial" w:hAnsi="Arial" w:cs="Arial"/>
          <w:sz w:val="20"/>
          <w:lang w:val="es-ES"/>
        </w:rPr>
        <w:t>, e</w:t>
      </w:r>
      <w:r w:rsidR="00F57C29" w:rsidRPr="000F7EF4">
        <w:rPr>
          <w:rFonts w:ascii="Arial" w:hAnsi="Arial" w:cs="Arial"/>
          <w:sz w:val="20"/>
        </w:rPr>
        <w:t xml:space="preserve">n el acto de presentación de ofertas se </w:t>
      </w:r>
      <w:r w:rsidR="009C5DF5" w:rsidRPr="000F7EF4">
        <w:rPr>
          <w:rFonts w:ascii="Arial" w:hAnsi="Arial" w:cs="Arial"/>
          <w:sz w:val="20"/>
        </w:rPr>
        <w:t>puede</w:t>
      </w:r>
      <w:r w:rsidR="00F57C29" w:rsidRPr="000F7EF4">
        <w:rPr>
          <w:rFonts w:ascii="Arial" w:hAnsi="Arial" w:cs="Arial"/>
          <w:sz w:val="20"/>
        </w:rPr>
        <w:t xml:space="preserve"> contar con un representante del Sistema Nacional</w:t>
      </w:r>
      <w:r w:rsidR="00F57C29" w:rsidRPr="00F57C29">
        <w:rPr>
          <w:rFonts w:ascii="Arial" w:hAnsi="Arial" w:cs="Arial"/>
          <w:sz w:val="20"/>
        </w:rPr>
        <w:t xml:space="preserve"> de Control, quien participa como veedor y debe suscribir el acta correspondiente. </w:t>
      </w:r>
    </w:p>
    <w:p w:rsidR="00BE725E" w:rsidRPr="00F57C29" w:rsidRDefault="00BE725E" w:rsidP="00F57C29">
      <w:pPr>
        <w:spacing w:after="0" w:line="240" w:lineRule="auto"/>
        <w:ind w:left="709"/>
        <w:jc w:val="both"/>
        <w:rPr>
          <w:rFonts w:ascii="Arial" w:hAnsi="Arial" w:cs="Arial"/>
          <w:sz w:val="20"/>
        </w:rPr>
      </w:pPr>
    </w:p>
    <w:p w:rsidR="00624C95" w:rsidRDefault="00624C95" w:rsidP="00BE725E">
      <w:pPr>
        <w:pStyle w:val="Prrafodelista"/>
        <w:widowControl w:val="0"/>
        <w:spacing w:after="0" w:line="240" w:lineRule="auto"/>
        <w:jc w:val="both"/>
        <w:rPr>
          <w:rFonts w:ascii="Arial" w:hAnsi="Arial" w:cs="Arial"/>
          <w:b/>
          <w:sz w:val="20"/>
          <w:lang w:val="es-ES"/>
        </w:rPr>
      </w:pPr>
      <w:r w:rsidRPr="000F5D1A">
        <w:rPr>
          <w:rFonts w:ascii="Arial" w:hAnsi="Arial" w:cs="Arial"/>
          <w:b/>
          <w:sz w:val="20"/>
        </w:rPr>
        <w:t>En caso</w:t>
      </w:r>
      <w:r w:rsidRPr="00624C95">
        <w:rPr>
          <w:rFonts w:ascii="Arial" w:hAnsi="Arial"/>
          <w:b/>
          <w:sz w:val="20"/>
        </w:rPr>
        <w:t xml:space="preserve"> la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w:t>
      </w:r>
      <w:r w:rsidR="00B12226">
        <w:rPr>
          <w:rFonts w:ascii="Arial" w:hAnsi="Arial" w:cs="Arial"/>
          <w:b/>
          <w:sz w:val="20"/>
        </w:rPr>
        <w:t xml:space="preserve">y apertura de sobres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rsidR="00624C95" w:rsidRPr="007467B8" w:rsidRDefault="00624C95" w:rsidP="00BE725E">
      <w:pPr>
        <w:pStyle w:val="Prrafodelista"/>
        <w:widowControl w:val="0"/>
        <w:spacing w:after="0" w:line="240" w:lineRule="auto"/>
        <w:jc w:val="both"/>
        <w:rPr>
          <w:rFonts w:ascii="Arial" w:hAnsi="Arial" w:cs="Arial"/>
          <w:sz w:val="20"/>
          <w:lang w:val="es-ES"/>
        </w:rPr>
      </w:pPr>
    </w:p>
    <w:p w:rsidR="00624C95" w:rsidRPr="002E2832" w:rsidRDefault="00624C95" w:rsidP="00BE725E">
      <w:pPr>
        <w:spacing w:after="0" w:line="240" w:lineRule="auto"/>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sidR="00A24838">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624C95">
        <w:rPr>
          <w:rFonts w:ascii="Arial" w:hAnsi="Arial"/>
          <w:color w:val="auto"/>
          <w:sz w:val="20"/>
        </w:rPr>
        <w:t xml:space="preserve"> el </w:t>
      </w:r>
      <w:r w:rsidRPr="002E2832">
        <w:rPr>
          <w:rFonts w:ascii="Arial" w:hAnsi="Arial" w:cs="Arial"/>
          <w:color w:val="auto"/>
          <w:sz w:val="20"/>
        </w:rPr>
        <w:t>que conste fecha y hora.</w:t>
      </w:r>
    </w:p>
    <w:p w:rsidR="00624C95" w:rsidRDefault="00624C95" w:rsidP="00624C95">
      <w:pPr>
        <w:widowControl w:val="0"/>
        <w:spacing w:after="0" w:line="240" w:lineRule="auto"/>
        <w:ind w:left="709"/>
        <w:jc w:val="both"/>
        <w:rPr>
          <w:rFonts w:ascii="Arial" w:hAnsi="Arial" w:cs="Arial"/>
          <w:sz w:val="20"/>
        </w:rPr>
      </w:pPr>
    </w:p>
    <w:tbl>
      <w:tblPr>
        <w:tblStyle w:val="Tabladecuadrcula1clara-nfasis51"/>
        <w:tblW w:w="8363" w:type="dxa"/>
        <w:tblInd w:w="817" w:type="dxa"/>
        <w:tblLook w:val="04A0"/>
      </w:tblPr>
      <w:tblGrid>
        <w:gridCol w:w="8363"/>
      </w:tblGrid>
      <w:tr w:rsidR="00BE725E" w:rsidRPr="002B4536" w:rsidTr="002A7301">
        <w:trPr>
          <w:cnfStyle w:val="100000000000"/>
          <w:trHeight w:val="349"/>
        </w:trPr>
        <w:tc>
          <w:tcPr>
            <w:cnfStyle w:val="001000000000"/>
            <w:tcW w:w="8363" w:type="dxa"/>
            <w:vAlign w:val="center"/>
          </w:tcPr>
          <w:p w:rsidR="00BE725E" w:rsidRPr="002B4536" w:rsidRDefault="00BE725E" w:rsidP="002A7301">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E725E" w:rsidRPr="002B4536" w:rsidTr="00BA4004">
        <w:trPr>
          <w:trHeight w:val="1748"/>
        </w:trPr>
        <w:tc>
          <w:tcPr>
            <w:cnfStyle w:val="001000000000"/>
            <w:tcW w:w="8363" w:type="dxa"/>
            <w:vAlign w:val="center"/>
          </w:tcPr>
          <w:p w:rsidR="00BA4004" w:rsidRDefault="00BA4004" w:rsidP="00BA4004">
            <w:pPr>
              <w:pStyle w:val="Prrafodelista"/>
              <w:widowControl w:val="0"/>
              <w:numPr>
                <w:ilvl w:val="0"/>
                <w:numId w:val="15"/>
              </w:numPr>
              <w:spacing w:after="0" w:line="240" w:lineRule="auto"/>
              <w:ind w:left="459" w:hanging="338"/>
              <w:jc w:val="both"/>
              <w:rPr>
                <w:rFonts w:ascii="Arial" w:hAnsi="Arial" w:cs="Arial"/>
                <w:b w:val="0"/>
                <w:i/>
                <w:color w:val="0000FF"/>
                <w:sz w:val="20"/>
              </w:rPr>
            </w:pPr>
            <w:r w:rsidRPr="00BA4004">
              <w:rPr>
                <w:rFonts w:ascii="Arial" w:hAnsi="Arial" w:cs="Arial"/>
                <w:b w:val="0"/>
                <w:i/>
                <w:color w:val="0000FF"/>
                <w:sz w:val="20"/>
              </w:rPr>
              <w:t>La Entidad debe preservar la seguridad, integridad y confidencialidad de toda oferta, encargándose de que el contenido de la misma sea revisado únicamente después de su apertura.</w:t>
            </w:r>
          </w:p>
          <w:p w:rsidR="00BA4004" w:rsidRPr="00BA4004" w:rsidRDefault="00BA4004" w:rsidP="00BA4004">
            <w:pPr>
              <w:pStyle w:val="Prrafodelista"/>
              <w:widowControl w:val="0"/>
              <w:spacing w:after="0" w:line="240" w:lineRule="auto"/>
              <w:ind w:left="459"/>
              <w:jc w:val="both"/>
              <w:rPr>
                <w:rFonts w:ascii="Arial" w:hAnsi="Arial" w:cs="Arial"/>
                <w:b w:val="0"/>
                <w:i/>
                <w:color w:val="0000FF"/>
                <w:sz w:val="20"/>
              </w:rPr>
            </w:pPr>
          </w:p>
          <w:p w:rsidR="00BE725E" w:rsidRPr="000F6945" w:rsidRDefault="00BA4004" w:rsidP="00BA4004">
            <w:pPr>
              <w:pStyle w:val="Prrafodelista"/>
              <w:widowControl w:val="0"/>
              <w:numPr>
                <w:ilvl w:val="0"/>
                <w:numId w:val="15"/>
              </w:numPr>
              <w:spacing w:after="0" w:line="240" w:lineRule="auto"/>
              <w:ind w:left="459" w:hanging="338"/>
              <w:jc w:val="both"/>
              <w:rPr>
                <w:rFonts w:ascii="Arial" w:hAnsi="Arial" w:cs="Arial"/>
                <w:b w:val="0"/>
                <w:color w:val="auto"/>
                <w:sz w:val="19"/>
                <w:szCs w:val="19"/>
              </w:rPr>
            </w:pPr>
            <w:r w:rsidRPr="00BA4004">
              <w:rPr>
                <w:rFonts w:ascii="Arial" w:hAnsi="Arial" w:cs="Arial"/>
                <w:b w:val="0"/>
                <w:i/>
                <w:color w:val="0000FF"/>
                <w:sz w:val="20"/>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20"/>
              </w:rPr>
              <w:t xml:space="preserve"> </w:t>
            </w:r>
            <w:r w:rsidRPr="00BA4004">
              <w:rPr>
                <w:rFonts w:ascii="Arial" w:hAnsi="Arial" w:cs="Arial"/>
                <w:b w:val="0"/>
                <w:i/>
                <w:color w:val="0000FF"/>
                <w:sz w:val="20"/>
              </w:rPr>
              <w:t>relación de ítems.</w:t>
            </w:r>
          </w:p>
        </w:tc>
      </w:tr>
    </w:tbl>
    <w:p w:rsidR="00BE725E" w:rsidRDefault="00BE725E" w:rsidP="00624C95">
      <w:pPr>
        <w:widowControl w:val="0"/>
        <w:spacing w:after="0" w:line="240" w:lineRule="auto"/>
        <w:ind w:left="709"/>
        <w:jc w:val="both"/>
        <w:rPr>
          <w:rFonts w:ascii="Arial" w:hAnsi="Arial" w:cs="Arial"/>
          <w:sz w:val="20"/>
        </w:rPr>
      </w:pPr>
    </w:p>
    <w:p w:rsidR="00624C95" w:rsidRPr="004E640C" w:rsidRDefault="00624C95" w:rsidP="00624C95">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9A0FA9">
        <w:rPr>
          <w:rFonts w:ascii="Arial" w:hAnsi="Arial" w:cs="Arial"/>
          <w:color w:val="auto"/>
          <w:sz w:val="20"/>
        </w:rPr>
        <w:t xml:space="preserve">oferta, </w:t>
      </w:r>
      <w:r w:rsidR="00EA0CB4">
        <w:rPr>
          <w:rFonts w:ascii="Arial" w:hAnsi="Arial" w:cs="Arial"/>
          <w:color w:val="auto"/>
          <w:sz w:val="20"/>
        </w:rPr>
        <w:t xml:space="preserve">el </w:t>
      </w:r>
      <w:r w:rsidRPr="009A0FA9">
        <w:rPr>
          <w:rFonts w:ascii="Arial" w:eastAsia="Times New Roman" w:hAnsi="Arial" w:cs="Arial"/>
          <w:color w:val="auto"/>
          <w:sz w:val="20"/>
          <w:lang w:val="es-ES" w:eastAsia="es-ES"/>
        </w:rPr>
        <w:t>órgano encargado de las contrataciones o comité de selección, según corresponda,</w:t>
      </w:r>
      <w:r w:rsidRPr="009A0FA9">
        <w:rPr>
          <w:rFonts w:ascii="Arial" w:hAnsi="Arial" w:cs="Arial"/>
          <w:color w:val="auto"/>
          <w:sz w:val="20"/>
        </w:rPr>
        <w:t xml:space="preserve"> verifica la presentación de los documentos requeridos en la sección específica de las bases de conformidad con el artículo 53 del Reglamento y</w:t>
      </w:r>
      <w:r w:rsidR="003457FE">
        <w:rPr>
          <w:rFonts w:ascii="Arial" w:hAnsi="Arial" w:cs="Arial"/>
          <w:color w:val="auto"/>
          <w:sz w:val="20"/>
        </w:rPr>
        <w:t xml:space="preserve"> </w:t>
      </w:r>
      <w:r w:rsidRPr="009A0FA9">
        <w:rPr>
          <w:rFonts w:ascii="Arial" w:hAnsi="Arial" w:cs="Arial"/>
          <w:color w:val="auto"/>
          <w:sz w:val="20"/>
          <w:lang w:val="es-ES"/>
        </w:rPr>
        <w:t>determina si las ofertas responden a las características</w:t>
      </w:r>
      <w:r w:rsidRPr="00B0197F">
        <w:rPr>
          <w:rFonts w:ascii="Arial" w:hAnsi="Arial" w:cs="Arial"/>
          <w:color w:val="auto"/>
          <w:sz w:val="20"/>
          <w:lang w:val="es-ES"/>
        </w:rPr>
        <w:t xml:space="preserve"> y/o requisitos y condiciones de l</w:t>
      </w:r>
      <w:r w:rsidR="00D72A6F">
        <w:rPr>
          <w:rFonts w:ascii="Arial" w:hAnsi="Arial" w:cs="Arial"/>
          <w:color w:val="auto"/>
          <w:sz w:val="20"/>
          <w:lang w:val="es-ES"/>
        </w:rPr>
        <w:t>o</w:t>
      </w:r>
      <w:r w:rsidRPr="00B0197F">
        <w:rPr>
          <w:rFonts w:ascii="Arial" w:hAnsi="Arial" w:cs="Arial"/>
          <w:color w:val="auto"/>
          <w:sz w:val="20"/>
          <w:lang w:val="es-ES"/>
        </w:rPr>
        <w:t xml:space="preserve">s </w:t>
      </w:r>
      <w:r w:rsidR="00D72A6F">
        <w:rPr>
          <w:rFonts w:ascii="Arial" w:hAnsi="Arial" w:cs="Arial"/>
          <w:color w:val="auto"/>
          <w:sz w:val="20"/>
          <w:lang w:val="es-ES"/>
        </w:rPr>
        <w:t>Términos de Referencia</w:t>
      </w:r>
      <w:r w:rsidRPr="00B0197F">
        <w:rPr>
          <w:rFonts w:ascii="Arial" w:hAnsi="Arial" w:cs="Arial"/>
          <w:color w:val="auto"/>
          <w:sz w:val="20"/>
          <w:lang w:val="es-ES"/>
        </w:rPr>
        <w:t xml:space="preserve">, </w:t>
      </w:r>
      <w:r w:rsidR="00D9385A">
        <w:rPr>
          <w:rFonts w:ascii="Arial" w:hAnsi="Arial" w:cs="Arial"/>
          <w:color w:val="auto"/>
          <w:sz w:val="20"/>
          <w:lang w:val="es-ES"/>
        </w:rPr>
        <w:t>detallados</w:t>
      </w:r>
      <w:r w:rsidR="00C16BB5">
        <w:rPr>
          <w:rFonts w:ascii="Arial" w:hAnsi="Arial" w:cs="Arial"/>
          <w:color w:val="auto"/>
          <w:sz w:val="20"/>
          <w:lang w:val="es-ES"/>
        </w:rPr>
        <w:t xml:space="preserve"> </w:t>
      </w:r>
      <w:r w:rsidRPr="004E640C">
        <w:rPr>
          <w:rFonts w:ascii="Arial" w:hAnsi="Arial" w:cs="Arial"/>
          <w:color w:val="auto"/>
          <w:sz w:val="20"/>
          <w:lang w:val="es-ES"/>
        </w:rPr>
        <w:t>en la sección específica de las bases. De no cumplir con lo requerido, la oferta se considera no admitida.</w:t>
      </w:r>
    </w:p>
    <w:p w:rsidR="00624C95" w:rsidRPr="007B0A4C" w:rsidRDefault="00624C95" w:rsidP="00A87950">
      <w:pPr>
        <w:spacing w:after="0" w:line="240" w:lineRule="auto"/>
        <w:ind w:left="720"/>
        <w:jc w:val="both"/>
        <w:rPr>
          <w:rFonts w:ascii="Arial" w:hAnsi="Arial" w:cs="Arial"/>
          <w:color w:val="auto"/>
          <w:sz w:val="20"/>
        </w:rPr>
      </w:pPr>
    </w:p>
    <w:p w:rsidR="00624C95" w:rsidRDefault="00624C95" w:rsidP="00A87950">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rsidR="00A87950" w:rsidRDefault="00A87950" w:rsidP="00A87950">
      <w:pPr>
        <w:spacing w:after="0" w:line="240" w:lineRule="auto"/>
        <w:ind w:left="720"/>
        <w:jc w:val="both"/>
        <w:rPr>
          <w:rFonts w:ascii="Arial" w:hAnsi="Arial" w:cs="Arial"/>
          <w:color w:val="auto"/>
          <w:sz w:val="20"/>
        </w:rPr>
      </w:pPr>
    </w:p>
    <w:p w:rsidR="00A87950" w:rsidRPr="002E2832" w:rsidRDefault="00A87950" w:rsidP="00A87950">
      <w:pPr>
        <w:spacing w:after="0" w:line="240" w:lineRule="auto"/>
        <w:ind w:left="720"/>
        <w:jc w:val="both"/>
        <w:rPr>
          <w:rFonts w:ascii="Arial" w:hAnsi="Arial" w:cs="Arial"/>
          <w:color w:val="auto"/>
          <w:sz w:val="20"/>
        </w:rPr>
      </w:pPr>
    </w:p>
    <w:p w:rsidR="00F97985" w:rsidRPr="009C6257" w:rsidRDefault="00F97985" w:rsidP="00A87950">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lastRenderedPageBreak/>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624C95">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C16BB5">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rsidR="00C63AD7" w:rsidRPr="00D94226" w:rsidRDefault="00C63AD7" w:rsidP="00A87950">
      <w:pPr>
        <w:pStyle w:val="Prrafodelista"/>
        <w:spacing w:after="0" w:line="240" w:lineRule="auto"/>
        <w:ind w:left="709"/>
        <w:rPr>
          <w:rFonts w:ascii="Arial" w:hAnsi="Arial" w:cs="Arial"/>
          <w:sz w:val="20"/>
          <w:lang w:val="es-ES"/>
        </w:rPr>
      </w:pPr>
    </w:p>
    <w:p w:rsidR="00A76C37" w:rsidRDefault="00A76C37" w:rsidP="00422A7B">
      <w:pPr>
        <w:spacing w:after="0" w:line="240" w:lineRule="auto"/>
        <w:ind w:left="709"/>
        <w:jc w:val="both"/>
        <w:rPr>
          <w:rFonts w:ascii="Arial" w:hAnsi="Arial" w:cs="Arial"/>
          <w:sz w:val="20"/>
        </w:rPr>
      </w:pPr>
      <w:r>
        <w:rPr>
          <w:rFonts w:ascii="Arial" w:hAnsi="Arial" w:cs="Arial"/>
          <w:sz w:val="20"/>
        </w:rPr>
        <w:t xml:space="preserve">El </w:t>
      </w:r>
      <w:r w:rsidR="00DF2EC6">
        <w:rPr>
          <w:rFonts w:ascii="Arial" w:eastAsia="Times New Roman" w:hAnsi="Arial" w:cs="Arial"/>
          <w:color w:val="auto"/>
          <w:sz w:val="20"/>
          <w:lang w:val="es-ES" w:eastAsia="es-ES"/>
        </w:rPr>
        <w:t xml:space="preserve">órgano encargado de las contrataciones o </w:t>
      </w:r>
      <w:r w:rsidR="00DF2EC6" w:rsidRPr="00DF2EC6">
        <w:rPr>
          <w:rFonts w:ascii="Arial" w:hAnsi="Arial"/>
          <w:color w:val="auto"/>
          <w:sz w:val="20"/>
          <w:lang w:val="es-ES"/>
        </w:rPr>
        <w:t>comité de selección</w:t>
      </w:r>
      <w:r w:rsidR="00DF2EC6">
        <w:rPr>
          <w:rFonts w:ascii="Arial" w:eastAsia="Times New Roman" w:hAnsi="Arial" w:cs="Arial"/>
          <w:color w:val="auto"/>
          <w:sz w:val="20"/>
          <w:lang w:val="es-ES" w:eastAsia="es-ES"/>
        </w:rPr>
        <w:t>, según corresponda,</w:t>
      </w:r>
      <w:r w:rsidR="002526B6">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3B6FCA">
        <w:rPr>
          <w:rFonts w:ascii="Arial" w:hAnsi="Arial" w:cs="Arial"/>
          <w:sz w:val="20"/>
        </w:rPr>
        <w:t>se encuentre por debajo del</w:t>
      </w:r>
      <w:r w:rsidRPr="00DD0670">
        <w:rPr>
          <w:rFonts w:ascii="Arial" w:hAnsi="Arial" w:cs="Arial"/>
          <w:sz w:val="20"/>
        </w:rPr>
        <w:t xml:space="preserve"> valor </w:t>
      </w:r>
      <w:r w:rsidR="003B6FCA">
        <w:rPr>
          <w:rFonts w:ascii="Arial" w:hAnsi="Arial" w:cs="Arial"/>
          <w:sz w:val="20"/>
        </w:rPr>
        <w:t>referencial</w:t>
      </w:r>
      <w:r w:rsidRPr="00DD0670">
        <w:rPr>
          <w:rFonts w:ascii="Arial" w:hAnsi="Arial" w:cs="Arial"/>
          <w:sz w:val="20"/>
        </w:rPr>
        <w:t xml:space="preserve">, </w:t>
      </w:r>
      <w:r w:rsidR="003B6FCA">
        <w:rPr>
          <w:rFonts w:ascii="Arial" w:hAnsi="Arial" w:cs="Arial"/>
          <w:sz w:val="20"/>
        </w:rPr>
        <w:t xml:space="preserve">siempre que </w:t>
      </w:r>
      <w:r w:rsidRPr="00DD0670">
        <w:rPr>
          <w:rFonts w:ascii="Arial" w:hAnsi="Arial" w:cs="Arial"/>
          <w:sz w:val="20"/>
        </w:rPr>
        <w:t>de la revisión de</w:t>
      </w:r>
      <w:r w:rsidR="003B6FCA">
        <w:rPr>
          <w:rFonts w:ascii="Arial" w:hAnsi="Arial" w:cs="Arial"/>
          <w:sz w:val="20"/>
        </w:rPr>
        <w:t>l</w:t>
      </w:r>
      <w:r w:rsidRPr="00DD0670">
        <w:rPr>
          <w:rFonts w:ascii="Arial" w:hAnsi="Arial" w:cs="Arial"/>
          <w:sz w:val="20"/>
        </w:rPr>
        <w:t xml:space="preserve"> </w:t>
      </w:r>
      <w:r w:rsidR="003B6FCA">
        <w:rPr>
          <w:rFonts w:ascii="Arial" w:hAnsi="Arial" w:cs="Arial"/>
          <w:sz w:val="20"/>
        </w:rPr>
        <w:t>detalle de la composición de la oferta, acredite mediante razones objetivas un probable</w:t>
      </w:r>
      <w:r w:rsidRPr="00DD0670">
        <w:rPr>
          <w:rFonts w:ascii="Arial" w:hAnsi="Arial" w:cs="Arial"/>
          <w:sz w:val="20"/>
        </w:rPr>
        <w:t xml:space="preserve"> incumplimiento por parte del postor</w:t>
      </w:r>
      <w:r w:rsidR="003B6FCA">
        <w:rPr>
          <w:rFonts w:ascii="Arial" w:hAnsi="Arial" w:cs="Arial"/>
          <w:sz w:val="20"/>
        </w:rPr>
        <w:t>, de conformidad con lo previsto en el artículo 47 del Reglamento</w:t>
      </w:r>
      <w:r w:rsidRPr="00DD0670">
        <w:rPr>
          <w:rFonts w:ascii="Arial" w:hAnsi="Arial" w:cs="Arial"/>
          <w:sz w:val="20"/>
        </w:rPr>
        <w:t>.</w:t>
      </w:r>
    </w:p>
    <w:p w:rsidR="007467B8" w:rsidRPr="00DD0670" w:rsidRDefault="007467B8" w:rsidP="00422A7B">
      <w:pPr>
        <w:spacing w:after="0" w:line="240" w:lineRule="auto"/>
        <w:ind w:left="709"/>
        <w:jc w:val="both"/>
        <w:rPr>
          <w:rFonts w:ascii="Arial" w:hAnsi="Arial" w:cs="Arial"/>
          <w:sz w:val="20"/>
        </w:rPr>
      </w:pPr>
    </w:p>
    <w:p w:rsidR="00A76C37" w:rsidRPr="000F7EF4"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el </w:t>
      </w:r>
      <w:r w:rsidR="00DF2EC6">
        <w:rPr>
          <w:rFonts w:ascii="Arial" w:eastAsia="Times New Roman" w:hAnsi="Arial" w:cs="Arial"/>
          <w:color w:val="auto"/>
          <w:sz w:val="20"/>
          <w:lang w:val="es-ES" w:eastAsia="es-ES"/>
        </w:rPr>
        <w:t xml:space="preserve">órgano </w:t>
      </w:r>
      <w:r w:rsidR="00DF2EC6" w:rsidRPr="009A0FA9">
        <w:rPr>
          <w:rFonts w:ascii="Arial" w:eastAsia="Times New Roman" w:hAnsi="Arial" w:cs="Arial"/>
          <w:color w:val="auto"/>
          <w:sz w:val="20"/>
          <w:lang w:val="es-ES" w:eastAsia="es-ES"/>
        </w:rPr>
        <w:t xml:space="preserve">encargado de las contrataciones o </w:t>
      </w:r>
      <w:r w:rsidR="00DF2EC6" w:rsidRPr="009A0FA9">
        <w:rPr>
          <w:rFonts w:ascii="Arial" w:hAnsi="Arial"/>
          <w:color w:val="auto"/>
          <w:sz w:val="20"/>
          <w:lang w:val="es-ES"/>
        </w:rPr>
        <w:t>comité de selección</w:t>
      </w:r>
      <w:r w:rsidR="00DF2EC6" w:rsidRPr="009A0FA9">
        <w:rPr>
          <w:rFonts w:ascii="Arial" w:eastAsia="Times New Roman" w:hAnsi="Arial" w:cs="Arial"/>
          <w:color w:val="auto"/>
          <w:sz w:val="20"/>
          <w:lang w:val="es-ES" w:eastAsia="es-ES"/>
        </w:rPr>
        <w:t>, según corresponda,</w:t>
      </w:r>
      <w:r w:rsidRPr="009A0FA9">
        <w:rPr>
          <w:rFonts w:ascii="Arial" w:hAnsi="Arial" w:cs="Arial"/>
          <w:sz w:val="20"/>
        </w:rPr>
        <w:t xml:space="preserve"> debe solicitar al postor la descripción a detalle de todos los elementos constitutivos de su oferta</w:t>
      </w:r>
      <w:r w:rsidRPr="000F7EF4">
        <w:rPr>
          <w:rFonts w:ascii="Arial" w:hAnsi="Arial" w:cs="Arial"/>
          <w:sz w:val="20"/>
        </w:rPr>
        <w:t>,</w:t>
      </w:r>
      <w:r w:rsidR="00422A7B" w:rsidRPr="000F7EF4">
        <w:rPr>
          <w:rFonts w:ascii="Arial" w:hAnsi="Arial" w:cs="Arial"/>
          <w:sz w:val="20"/>
        </w:rPr>
        <w:t xml:space="preserve"> otorgándole un plazo mínimo de dos (2) días hábiles de recibida </w:t>
      </w:r>
      <w:r w:rsidR="008E0FAB">
        <w:rPr>
          <w:rFonts w:ascii="Arial" w:hAnsi="Arial" w:cs="Arial"/>
          <w:sz w:val="20"/>
        </w:rPr>
        <w:t>dicha solicitud</w:t>
      </w:r>
      <w:r w:rsidR="002526B6">
        <w:rPr>
          <w:rFonts w:ascii="Arial" w:hAnsi="Arial" w:cs="Arial"/>
          <w:sz w:val="20"/>
        </w:rPr>
        <w:t>;</w:t>
      </w:r>
      <w:r w:rsidRPr="000F7EF4">
        <w:rPr>
          <w:rFonts w:ascii="Arial" w:hAnsi="Arial" w:cs="Arial"/>
          <w:sz w:val="20"/>
        </w:rPr>
        <w:t xml:space="preserve"> así como contar con información adicional que resulte pertinente para determinar si rechaza la oferta, decisión que debe ser fundamentada.</w:t>
      </w:r>
    </w:p>
    <w:p w:rsidR="00A76C37" w:rsidRPr="000F7EF4" w:rsidRDefault="00A76C37" w:rsidP="00A76C37">
      <w:pPr>
        <w:spacing w:after="0" w:line="240" w:lineRule="auto"/>
        <w:ind w:left="709"/>
        <w:jc w:val="both"/>
        <w:rPr>
          <w:rFonts w:ascii="Arial" w:hAnsi="Arial" w:cs="Arial"/>
          <w:sz w:val="20"/>
        </w:rPr>
      </w:pPr>
    </w:p>
    <w:p w:rsidR="00A76C37" w:rsidRPr="000F7EF4"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el supuesto de ofertas que superen el valor </w:t>
      </w:r>
      <w:r w:rsidR="00030A47">
        <w:rPr>
          <w:rFonts w:ascii="Arial" w:hAnsi="Arial" w:cs="Arial"/>
          <w:sz w:val="20"/>
        </w:rPr>
        <w:t>referencial</w:t>
      </w:r>
      <w:r w:rsidRPr="000F7EF4">
        <w:rPr>
          <w:rFonts w:ascii="Arial" w:hAnsi="Arial" w:cs="Arial"/>
          <w:sz w:val="20"/>
        </w:rPr>
        <w:t xml:space="preserve"> de la convocatoria, para efectos que el </w:t>
      </w:r>
      <w:r w:rsidR="00071BD8" w:rsidRPr="000F7EF4">
        <w:rPr>
          <w:rFonts w:ascii="Arial" w:eastAsia="Times New Roman" w:hAnsi="Arial" w:cs="Arial"/>
          <w:color w:val="auto"/>
          <w:sz w:val="20"/>
          <w:lang w:val="es-ES" w:eastAsia="es-ES"/>
        </w:rPr>
        <w:t xml:space="preserve">órgano encargado de las contrataciones o </w:t>
      </w:r>
      <w:r w:rsidR="00071BD8" w:rsidRPr="000F7EF4">
        <w:rPr>
          <w:rFonts w:ascii="Arial" w:hAnsi="Arial"/>
          <w:color w:val="auto"/>
          <w:sz w:val="20"/>
          <w:lang w:val="es-ES"/>
        </w:rPr>
        <w:t>comité de selección</w:t>
      </w:r>
      <w:r w:rsidR="00071BD8" w:rsidRPr="000F7EF4">
        <w:rPr>
          <w:rFonts w:ascii="Arial" w:eastAsia="Times New Roman" w:hAnsi="Arial" w:cs="Arial"/>
          <w:color w:val="auto"/>
          <w:sz w:val="20"/>
          <w:lang w:val="es-ES" w:eastAsia="es-ES"/>
        </w:rPr>
        <w:t>, según corresponda,</w:t>
      </w:r>
      <w:r w:rsidRPr="000F7EF4">
        <w:rPr>
          <w:rFonts w:ascii="Arial" w:hAnsi="Arial" w:cs="Arial"/>
          <w:sz w:val="20"/>
        </w:rPr>
        <w:t xml:space="preserve"> considere válida la oferta económica debe contar con la </w:t>
      </w:r>
      <w:r w:rsidR="00845C3D" w:rsidRPr="000F7EF4">
        <w:rPr>
          <w:rFonts w:ascii="Arial" w:hAnsi="Arial" w:cs="Arial"/>
          <w:sz w:val="20"/>
        </w:rPr>
        <w:t xml:space="preserve">certificación de crédito presupuestario </w:t>
      </w:r>
      <w:r w:rsidRPr="000F7EF4">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62294E">
        <w:rPr>
          <w:rFonts w:ascii="Arial" w:hAnsi="Arial" w:cs="Arial"/>
          <w:sz w:val="20"/>
        </w:rPr>
        <w:t>, salvo que el postor acepte reducir su oferta económica</w:t>
      </w:r>
      <w:r w:rsidRPr="000F7EF4">
        <w:rPr>
          <w:rFonts w:ascii="Arial" w:hAnsi="Arial" w:cs="Arial"/>
          <w:sz w:val="20"/>
        </w:rPr>
        <w:t>.</w:t>
      </w:r>
    </w:p>
    <w:p w:rsidR="00A76C37" w:rsidRPr="000F7EF4" w:rsidRDefault="00A76C37" w:rsidP="00A76C37">
      <w:pPr>
        <w:spacing w:after="0" w:line="240" w:lineRule="auto"/>
        <w:ind w:left="709"/>
        <w:jc w:val="both"/>
        <w:rPr>
          <w:rFonts w:ascii="Arial" w:hAnsi="Arial" w:cs="Arial"/>
          <w:sz w:val="20"/>
        </w:rPr>
      </w:pPr>
    </w:p>
    <w:p w:rsidR="00A76C37" w:rsidRPr="005D1142" w:rsidRDefault="00A76C37" w:rsidP="00A76C37">
      <w:pPr>
        <w:spacing w:after="0" w:line="240" w:lineRule="auto"/>
        <w:ind w:left="709"/>
        <w:jc w:val="both"/>
        <w:rPr>
          <w:rFonts w:ascii="Arial" w:hAnsi="Arial" w:cs="Arial"/>
          <w:sz w:val="20"/>
        </w:rPr>
      </w:pPr>
      <w:r w:rsidRPr="000F7EF4">
        <w:rPr>
          <w:rFonts w:ascii="Arial" w:hAnsi="Arial" w:cs="Arial"/>
          <w:sz w:val="20"/>
        </w:rPr>
        <w:t xml:space="preserve">En caso no se cuente con </w:t>
      </w:r>
      <w:r w:rsidR="004B5D12" w:rsidRPr="000F7EF4">
        <w:rPr>
          <w:rFonts w:ascii="Arial" w:hAnsi="Arial" w:cs="Arial"/>
          <w:sz w:val="20"/>
        </w:rPr>
        <w:t>la certificación de crédito presupuestario</w:t>
      </w:r>
      <w:r w:rsidRPr="000F7EF4">
        <w:rPr>
          <w:rFonts w:ascii="Arial" w:hAnsi="Arial" w:cs="Arial"/>
          <w:sz w:val="20"/>
        </w:rPr>
        <w:t xml:space="preserve"> se rechaza la oferta.</w:t>
      </w:r>
    </w:p>
    <w:p w:rsidR="00A76C37" w:rsidRDefault="00A76C37" w:rsidP="007353D2">
      <w:pPr>
        <w:pStyle w:val="Prrafodelista"/>
        <w:widowControl w:val="0"/>
        <w:spacing w:after="0" w:line="240" w:lineRule="auto"/>
        <w:jc w:val="both"/>
        <w:rPr>
          <w:rFonts w:ascii="Arial" w:hAnsi="Arial" w:cs="Arial"/>
          <w:sz w:val="20"/>
        </w:rPr>
      </w:pPr>
    </w:p>
    <w:p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55EC6">
        <w:rPr>
          <w:rFonts w:ascii="Arial" w:hAnsi="Arial" w:cs="Arial"/>
          <w:sz w:val="20"/>
        </w:rPr>
        <w:t xml:space="preserve">la ponderación establecida en el </w:t>
      </w:r>
      <w:r w:rsidR="00BB348B">
        <w:rPr>
          <w:rFonts w:ascii="Arial" w:hAnsi="Arial" w:cs="Arial"/>
          <w:sz w:val="20"/>
        </w:rPr>
        <w:t xml:space="preserve">numeral 2.3  del Capítulo II y en el </w:t>
      </w:r>
      <w:r w:rsidR="00D55EC6">
        <w:rPr>
          <w:rFonts w:ascii="Arial" w:hAnsi="Arial" w:cs="Arial"/>
          <w:sz w:val="20"/>
        </w:rPr>
        <w:t>Capítulo IV de la sección específica de las bases.</w:t>
      </w:r>
    </w:p>
    <w:p w:rsidR="007353D2" w:rsidRPr="00D94226" w:rsidRDefault="007353D2" w:rsidP="007353D2">
      <w:pPr>
        <w:pStyle w:val="Prrafodelista"/>
        <w:widowControl w:val="0"/>
        <w:spacing w:after="0" w:line="240" w:lineRule="auto"/>
        <w:jc w:val="both"/>
        <w:rPr>
          <w:rFonts w:ascii="Arial" w:hAnsi="Arial" w:cs="Arial"/>
          <w:sz w:val="20"/>
        </w:rPr>
      </w:pPr>
    </w:p>
    <w:p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6C560A" w:rsidRPr="00D94226" w:rsidRDefault="006C560A" w:rsidP="007D43AC">
      <w:pPr>
        <w:pStyle w:val="Prrafodelista"/>
        <w:spacing w:after="0" w:line="240" w:lineRule="auto"/>
        <w:rPr>
          <w:rFonts w:ascii="Arial" w:hAnsi="Arial" w:cs="Arial"/>
          <w:sz w:val="20"/>
        </w:rPr>
      </w:pPr>
    </w:p>
    <w:p w:rsidR="00AC6109" w:rsidRPr="00AC6109" w:rsidRDefault="00AC6109" w:rsidP="00AA1A73">
      <w:pPr>
        <w:pStyle w:val="Prrafodelista"/>
        <w:numPr>
          <w:ilvl w:val="0"/>
          <w:numId w:val="26"/>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AC6109">
      <w:pPr>
        <w:spacing w:after="0" w:line="240" w:lineRule="auto"/>
        <w:ind w:left="360" w:firstLine="426"/>
        <w:jc w:val="both"/>
        <w:rPr>
          <w:rFonts w:ascii="Arial" w:hAnsi="Arial" w:cs="Arial"/>
          <w:sz w:val="20"/>
          <w:lang w:val="es-ES"/>
        </w:rPr>
      </w:pPr>
    </w:p>
    <w:p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jc w:val="both"/>
        <w:rPr>
          <w:rFonts w:ascii="Arial" w:hAnsi="Arial" w:cs="Arial"/>
          <w:sz w:val="20"/>
        </w:rPr>
      </w:pPr>
    </w:p>
    <w:p w:rsidR="00AC6109" w:rsidRPr="00AC6109" w:rsidRDefault="00AC6109" w:rsidP="00AC6109">
      <w:pPr>
        <w:pStyle w:val="Prrafodelista"/>
        <w:spacing w:after="0" w:line="240" w:lineRule="auto"/>
        <w:ind w:left="1080"/>
        <w:jc w:val="both"/>
        <w:rPr>
          <w:rFonts w:ascii="Arial" w:hAnsi="Arial" w:cs="Arial"/>
          <w:sz w:val="20"/>
          <w:lang w:val="es-ES"/>
        </w:rPr>
      </w:pPr>
    </w:p>
    <w:p w:rsidR="00AC6109" w:rsidRPr="00B0197F" w:rsidRDefault="00AC6109" w:rsidP="00AA1A73">
      <w:pPr>
        <w:pStyle w:val="Prrafodelista"/>
        <w:numPr>
          <w:ilvl w:val="0"/>
          <w:numId w:val="26"/>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Pr="00AC6109" w:rsidRDefault="007D43AC" w:rsidP="00AC6109">
      <w:pPr>
        <w:pStyle w:val="Prrafodelista"/>
        <w:widowControl w:val="0"/>
        <w:spacing w:after="0" w:line="240" w:lineRule="auto"/>
        <w:ind w:left="1080"/>
        <w:jc w:val="both"/>
        <w:rPr>
          <w:rFonts w:ascii="Arial" w:hAnsi="Arial" w:cs="Arial"/>
          <w:sz w:val="20"/>
          <w:lang w:val="es-ES"/>
        </w:rPr>
      </w:pPr>
    </w:p>
    <w:p w:rsidR="00071BD8" w:rsidRDefault="00BA6EE2"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071BD8">
        <w:rPr>
          <w:rFonts w:ascii="Arial" w:hAnsi="Arial" w:cs="Arial"/>
          <w:color w:val="auto"/>
          <w:sz w:val="20"/>
          <w:lang w:val="es-ES"/>
        </w:rPr>
        <w:t>efectúa siguiendo estrictamente el orden establecido en el numeral 1 del artículo 69 del Reglamento</w:t>
      </w:r>
      <w:r w:rsidR="00071BD8" w:rsidRPr="00B57E63">
        <w:rPr>
          <w:rFonts w:ascii="Arial" w:hAnsi="Arial" w:cs="Arial"/>
          <w:color w:val="auto"/>
          <w:sz w:val="20"/>
          <w:lang w:val="es-ES"/>
        </w:rPr>
        <w:t xml:space="preserve">. </w:t>
      </w:r>
    </w:p>
    <w:p w:rsidR="00BA6EE2" w:rsidRDefault="00BA6EE2" w:rsidP="00BA6EE2">
      <w:pPr>
        <w:spacing w:after="0" w:line="240" w:lineRule="auto"/>
        <w:ind w:left="720"/>
        <w:jc w:val="both"/>
        <w:rPr>
          <w:rFonts w:ascii="Arial" w:hAnsi="Arial" w:cs="Arial"/>
          <w:color w:val="auto"/>
          <w:sz w:val="20"/>
          <w:lang w:val="es-ES"/>
        </w:rPr>
      </w:pPr>
    </w:p>
    <w:p w:rsidR="00071BD8" w:rsidRDefault="00071BD8" w:rsidP="00071BD8">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rsidR="00204409" w:rsidRDefault="00204409" w:rsidP="00071BD8">
      <w:pPr>
        <w:spacing w:after="0" w:line="240" w:lineRule="auto"/>
        <w:ind w:left="720"/>
        <w:jc w:val="both"/>
        <w:rPr>
          <w:rFonts w:ascii="Arial" w:hAnsi="Arial" w:cs="Arial"/>
          <w:color w:val="auto"/>
          <w:sz w:val="20"/>
          <w:lang w:val="es-ES"/>
        </w:rPr>
      </w:pPr>
    </w:p>
    <w:tbl>
      <w:tblPr>
        <w:tblStyle w:val="Tabladecuadrcula1clara-nfasis51"/>
        <w:tblW w:w="8363" w:type="dxa"/>
        <w:tblInd w:w="704" w:type="dxa"/>
        <w:tblLook w:val="04A0"/>
      </w:tblPr>
      <w:tblGrid>
        <w:gridCol w:w="8363"/>
      </w:tblGrid>
      <w:tr w:rsidR="000F7EF4" w:rsidRPr="002B4536" w:rsidTr="00F93091">
        <w:trPr>
          <w:cnfStyle w:val="100000000000"/>
          <w:trHeight w:val="340"/>
        </w:trPr>
        <w:tc>
          <w:tcPr>
            <w:cnfStyle w:val="001000000000"/>
            <w:tcW w:w="8363" w:type="dxa"/>
            <w:vAlign w:val="center"/>
          </w:tcPr>
          <w:p w:rsidR="000F7EF4" w:rsidRPr="002B4536" w:rsidRDefault="000F7EF4" w:rsidP="00040ACF">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F93091">
        <w:trPr>
          <w:trHeight w:val="340"/>
        </w:trPr>
        <w:tc>
          <w:tcPr>
            <w:cnfStyle w:val="001000000000"/>
            <w:tcW w:w="8363" w:type="dxa"/>
            <w:vAlign w:val="center"/>
          </w:tcPr>
          <w:p w:rsidR="000F7EF4" w:rsidRPr="00191639" w:rsidRDefault="000F7EF4" w:rsidP="00241731">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 xml:space="preserve">En el caso de procedimientos de selección por relación de ítems cuando la contratación del servicio en general va a ser prestado fuera de la provincia de Lima y Callao y el monto del valor </w:t>
            </w:r>
            <w:r w:rsidR="00D55EC6">
              <w:rPr>
                <w:rFonts w:ascii="Arial" w:hAnsi="Arial" w:cs="Arial"/>
                <w:b w:val="0"/>
                <w:i/>
                <w:color w:val="0000FF"/>
                <w:sz w:val="19"/>
                <w:szCs w:val="19"/>
              </w:rPr>
              <w:lastRenderedPageBreak/>
              <w:t>referencial</w:t>
            </w:r>
            <w:r w:rsidRPr="00191639">
              <w:rPr>
                <w:rFonts w:ascii="Arial" w:hAnsi="Arial" w:cs="Arial"/>
                <w:b w:val="0"/>
                <w:i/>
                <w:color w:val="0000FF"/>
                <w:sz w:val="19"/>
                <w:szCs w:val="19"/>
              </w:rPr>
              <w:t xml:space="preserve"> del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p>
        </w:tc>
      </w:tr>
    </w:tbl>
    <w:p w:rsidR="000F7EF4" w:rsidRDefault="000F7EF4" w:rsidP="00071BD8">
      <w:pPr>
        <w:spacing w:after="0" w:line="240" w:lineRule="auto"/>
        <w:ind w:left="720"/>
        <w:jc w:val="both"/>
        <w:rPr>
          <w:rFonts w:ascii="Arial" w:hAnsi="Arial" w:cs="Arial"/>
          <w:color w:val="auto"/>
          <w:sz w:val="20"/>
          <w:lang w:val="es-ES"/>
        </w:rPr>
      </w:pPr>
    </w:p>
    <w:p w:rsidR="000F7EF4" w:rsidRDefault="000F7EF4" w:rsidP="00071BD8">
      <w:pPr>
        <w:spacing w:after="0" w:line="240" w:lineRule="auto"/>
        <w:ind w:left="720"/>
        <w:jc w:val="both"/>
        <w:rPr>
          <w:rFonts w:ascii="Arial" w:hAnsi="Arial" w:cs="Arial"/>
          <w:color w:val="auto"/>
          <w:sz w:val="20"/>
          <w:lang w:val="es-ES"/>
        </w:rPr>
      </w:pPr>
    </w:p>
    <w:p w:rsidR="008D26EA" w:rsidRPr="00B70080" w:rsidRDefault="008D26EA" w:rsidP="00AA1A73">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241731" w:rsidRPr="00015D03" w:rsidRDefault="005C1394" w:rsidP="00241731">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w:t>
      </w:r>
      <w:r w:rsidR="00071BD8">
        <w:rPr>
          <w:rFonts w:ascii="Arial" w:eastAsia="Times New Roman" w:hAnsi="Arial" w:cs="Arial"/>
          <w:lang w:val="es-ES"/>
        </w:rPr>
        <w:t>órgano encargado de las contrataciones o</w:t>
      </w:r>
      <w:r w:rsidR="00071BD8" w:rsidRPr="00071BD8">
        <w:rPr>
          <w:rFonts w:ascii="Arial" w:hAnsi="Arial"/>
          <w:lang w:val="es-ES"/>
        </w:rPr>
        <w:t xml:space="preserve"> comité de selección</w:t>
      </w:r>
      <w:r w:rsidR="00071BD8">
        <w:rPr>
          <w:rFonts w:ascii="Arial" w:eastAsia="Times New Roman" w:hAnsi="Arial" w:cs="Arial"/>
          <w:lang w:val="es-ES"/>
        </w:rPr>
        <w:t>, según corresponda,</w:t>
      </w:r>
      <w:r w:rsidR="00204409">
        <w:rPr>
          <w:rFonts w:ascii="Arial" w:eastAsia="Times New Roman" w:hAnsi="Arial" w:cs="Arial"/>
          <w:lang w:val="es-ES"/>
        </w:rPr>
        <w:t xml:space="preserve"> </w:t>
      </w:r>
      <w:r w:rsidRPr="005C1394">
        <w:rPr>
          <w:rFonts w:ascii="Arial" w:eastAsia="Batang" w:hAnsi="Arial" w:cs="Arial"/>
          <w:lang w:eastAsia="es-PE"/>
        </w:rPr>
        <w:t>debe determinar si l</w:t>
      </w:r>
      <w:r w:rsidR="00241731">
        <w:rPr>
          <w:rFonts w:ascii="Arial" w:eastAsia="Batang" w:hAnsi="Arial" w:cs="Arial"/>
          <w:lang w:eastAsia="es-PE"/>
        </w:rPr>
        <w:t>os</w:t>
      </w:r>
      <w:r w:rsidRPr="005C1394">
        <w:rPr>
          <w:rFonts w:ascii="Arial" w:eastAsia="Batang" w:hAnsi="Arial" w:cs="Arial"/>
          <w:lang w:eastAsia="es-PE"/>
        </w:rPr>
        <w:t xml:space="preserve"> postor</w:t>
      </w:r>
      <w:r w:rsidR="00241731">
        <w:rPr>
          <w:rFonts w:ascii="Arial" w:eastAsia="Batang" w:hAnsi="Arial" w:cs="Arial"/>
          <w:lang w:eastAsia="es-PE"/>
        </w:rPr>
        <w:t>es</w:t>
      </w:r>
      <w:r w:rsidRPr="005C1394">
        <w:rPr>
          <w:rFonts w:ascii="Arial" w:eastAsia="Batang" w:hAnsi="Arial" w:cs="Arial"/>
          <w:lang w:eastAsia="es-PE"/>
        </w:rPr>
        <w:t xml:space="preserve"> que obtuv</w:t>
      </w:r>
      <w:r w:rsidR="00241731">
        <w:rPr>
          <w:rFonts w:ascii="Arial" w:eastAsia="Batang" w:hAnsi="Arial" w:cs="Arial"/>
          <w:lang w:eastAsia="es-PE"/>
        </w:rPr>
        <w:t>ieron</w:t>
      </w:r>
      <w:r w:rsidRPr="005C1394">
        <w:rPr>
          <w:rFonts w:ascii="Arial" w:eastAsia="Batang" w:hAnsi="Arial" w:cs="Arial"/>
          <w:lang w:eastAsia="es-PE"/>
        </w:rPr>
        <w:t xml:space="preserve"> el primer </w:t>
      </w:r>
      <w:r w:rsidR="00241731">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241731">
        <w:rPr>
          <w:rFonts w:ascii="Arial" w:eastAsia="Batang" w:hAnsi="Arial" w:cs="Arial"/>
          <w:lang w:eastAsia="es-PE"/>
        </w:rPr>
        <w:t>n</w:t>
      </w:r>
      <w:r w:rsidRPr="005C1394">
        <w:rPr>
          <w:rFonts w:ascii="Arial" w:eastAsia="Batang" w:hAnsi="Arial" w:cs="Arial"/>
          <w:lang w:eastAsia="es-PE"/>
        </w:rPr>
        <w:t xml:space="preserve"> con los requisitos de calificación </w:t>
      </w:r>
      <w:r w:rsidR="008F2648">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241731">
        <w:rPr>
          <w:rFonts w:ascii="Arial" w:eastAsia="Batang" w:hAnsi="Arial" w:cs="Arial"/>
          <w:lang w:eastAsia="es-PE"/>
        </w:rPr>
        <w:t>La oferta del</w:t>
      </w:r>
      <w:r w:rsidRPr="005C1394">
        <w:rPr>
          <w:rFonts w:ascii="Arial" w:eastAsia="Batang" w:hAnsi="Arial" w:cs="Arial"/>
          <w:lang w:eastAsia="es-PE"/>
        </w:rPr>
        <w:t xml:space="preserve"> postor </w:t>
      </w:r>
      <w:r w:rsidR="00241731">
        <w:rPr>
          <w:rFonts w:ascii="Arial" w:eastAsia="Batang" w:hAnsi="Arial" w:cs="Arial"/>
          <w:lang w:eastAsia="es-PE"/>
        </w:rPr>
        <w:t xml:space="preserve">que </w:t>
      </w:r>
      <w:r w:rsidRPr="005C1394">
        <w:rPr>
          <w:rFonts w:ascii="Arial" w:eastAsia="Batang" w:hAnsi="Arial" w:cs="Arial"/>
          <w:lang w:eastAsia="es-PE"/>
        </w:rPr>
        <w:t>no cumpl</w:t>
      </w:r>
      <w:r w:rsidR="00241731">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241731">
        <w:rPr>
          <w:rFonts w:ascii="Arial" w:eastAsia="Batang" w:hAnsi="Arial" w:cs="Arial"/>
          <w:lang w:eastAsia="es-PE"/>
        </w:rPr>
        <w:t xml:space="preserve"> </w:t>
      </w:r>
      <w:r w:rsidR="00241731" w:rsidRPr="001E6590">
        <w:rPr>
          <w:rFonts w:ascii="Arial" w:eastAsia="Times New Roman" w:hAnsi="Arial" w:cs="Arial"/>
        </w:rPr>
        <w:t xml:space="preserve">Si ninguno de los dos postores cumple con los requisitos de calificación, el </w:t>
      </w:r>
      <w:r w:rsidR="00253C5B">
        <w:rPr>
          <w:rFonts w:ascii="Arial" w:eastAsia="Times New Roman" w:hAnsi="Arial" w:cs="Arial"/>
        </w:rPr>
        <w:t xml:space="preserve">órgano encargado de las contrataciones o </w:t>
      </w:r>
      <w:r w:rsidR="00241731" w:rsidRPr="001E6590">
        <w:rPr>
          <w:rFonts w:ascii="Arial" w:eastAsia="Times New Roman" w:hAnsi="Arial" w:cs="Arial"/>
        </w:rPr>
        <w:t>comité de selección</w:t>
      </w:r>
      <w:r w:rsidR="00253C5B">
        <w:rPr>
          <w:rFonts w:ascii="Arial" w:eastAsia="Times New Roman" w:hAnsi="Arial" w:cs="Arial"/>
        </w:rPr>
        <w:t>, según corresponda,</w:t>
      </w:r>
      <w:r w:rsidR="00241731" w:rsidRPr="001E6590">
        <w:rPr>
          <w:rFonts w:ascii="Arial" w:eastAsia="Times New Roman" w:hAnsi="Arial" w:cs="Arial"/>
        </w:rPr>
        <w:t xml:space="preserve"> debe verificar los requisitos de calificación de los postores admitidos, según el orden de prelación obtenido en la evaluación.</w:t>
      </w:r>
    </w:p>
    <w:p w:rsidR="000F257A" w:rsidRDefault="000F257A" w:rsidP="009B52AD">
      <w:pPr>
        <w:pStyle w:val="WW-Textosinformato"/>
        <w:widowControl w:val="0"/>
        <w:ind w:left="709"/>
        <w:jc w:val="both"/>
        <w:rPr>
          <w:rFonts w:ascii="Arial" w:eastAsia="Batang" w:hAnsi="Arial" w:cs="Arial"/>
          <w:lang w:eastAsia="es-PE"/>
        </w:rPr>
      </w:pPr>
    </w:p>
    <w:p w:rsidR="000F257A" w:rsidRPr="005C1394" w:rsidRDefault="000F257A" w:rsidP="009B52AD">
      <w:pPr>
        <w:pStyle w:val="WW-Textosinformato"/>
        <w:widowControl w:val="0"/>
        <w:ind w:left="709"/>
        <w:jc w:val="both"/>
        <w:rPr>
          <w:rFonts w:ascii="Arial" w:eastAsia="Batang" w:hAnsi="Arial" w:cs="Arial"/>
          <w:lang w:eastAsia="es-PE"/>
        </w:rPr>
      </w:pPr>
    </w:p>
    <w:p w:rsidR="00B70080" w:rsidRPr="006927AD" w:rsidRDefault="00183D5C" w:rsidP="00AA1A73">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0F257A" w:rsidRDefault="000F257A" w:rsidP="007E0879">
      <w:pPr>
        <w:pStyle w:val="Textosinformato"/>
        <w:ind w:left="709"/>
        <w:jc w:val="both"/>
        <w:rPr>
          <w:rFonts w:ascii="Arial" w:eastAsia="Batang" w:hAnsi="Arial" w:cs="Arial"/>
          <w:color w:val="000000"/>
          <w:lang w:val="es-PE" w:eastAsia="es-PE"/>
        </w:rPr>
      </w:pPr>
    </w:p>
    <w:p w:rsidR="000F257A" w:rsidRPr="007E0879" w:rsidRDefault="000F257A" w:rsidP="007E0879">
      <w:pPr>
        <w:pStyle w:val="Textosinformato"/>
        <w:ind w:left="709"/>
        <w:jc w:val="both"/>
        <w:rPr>
          <w:rFonts w:ascii="Arial" w:eastAsia="Batang" w:hAnsi="Arial" w:cs="Arial"/>
          <w:color w:val="000000"/>
          <w:lang w:val="es-PE" w:eastAsia="es-PE"/>
        </w:rPr>
      </w:pPr>
    </w:p>
    <w:p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w:t>
      </w:r>
      <w:r w:rsidR="00627B6E">
        <w:rPr>
          <w:rFonts w:ascii="Arial" w:hAnsi="Arial" w:cs="Arial"/>
          <w:color w:val="auto"/>
          <w:sz w:val="20"/>
          <w:lang w:val="es-ES"/>
        </w:rPr>
        <w:t xml:space="preserve">el </w:t>
      </w:r>
      <w:r w:rsidR="00071BD8" w:rsidRPr="00071BD8">
        <w:rPr>
          <w:rFonts w:ascii="Arial" w:hAnsi="Arial" w:cs="Arial"/>
          <w:color w:val="auto"/>
          <w:sz w:val="20"/>
          <w:lang w:val="es-ES"/>
        </w:rPr>
        <w:t xml:space="preserve">órgano encargado de las contrataciones o comité de selección, según corresponda, </w:t>
      </w:r>
      <w:r w:rsidRPr="00675ED0">
        <w:rPr>
          <w:rFonts w:ascii="Arial" w:hAnsi="Arial" w:cs="Arial"/>
          <w:color w:val="auto"/>
          <w:sz w:val="20"/>
          <w:lang w:val="es-ES"/>
        </w:rPr>
        <w:t xml:space="preserve">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jc w:val="both"/>
        <w:rPr>
          <w:rFonts w:ascii="Arial" w:hAnsi="Arial" w:cs="Arial"/>
          <w:color w:val="auto"/>
          <w:sz w:val="20"/>
          <w:lang w:val="es-ES"/>
        </w:rPr>
      </w:pPr>
    </w:p>
    <w:p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jc w:val="both"/>
        <w:rPr>
          <w:rFonts w:ascii="Arial" w:hAnsi="Arial" w:cs="Arial"/>
          <w:color w:val="auto"/>
          <w:sz w:val="20"/>
          <w:lang w:val="es-ES"/>
        </w:rPr>
      </w:pPr>
    </w:p>
    <w:p w:rsidR="000F257A" w:rsidRPr="002938BC" w:rsidRDefault="000F257A" w:rsidP="00614DA3">
      <w:pPr>
        <w:pStyle w:val="Prrafodelista"/>
        <w:widowControl w:val="0"/>
        <w:spacing w:after="0" w:line="240" w:lineRule="auto"/>
        <w:jc w:val="both"/>
        <w:rPr>
          <w:rFonts w:ascii="Arial" w:hAnsi="Arial" w:cs="Arial"/>
          <w:sz w:val="20"/>
        </w:rPr>
      </w:pPr>
    </w:p>
    <w:p w:rsidR="00F97985" w:rsidRPr="00CD5328" w:rsidRDefault="00F97985" w:rsidP="00AA1A73">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B71D65">
        <w:rPr>
          <w:rFonts w:ascii="Arial" w:hAnsi="Arial" w:cs="Arial"/>
          <w:sz w:val="20"/>
          <w:lang w:val="es-ES"/>
        </w:rPr>
        <w:t>cinco</w:t>
      </w:r>
      <w:r w:rsidRPr="004B0E6E">
        <w:rPr>
          <w:rFonts w:ascii="Arial" w:hAnsi="Arial" w:cs="Arial"/>
          <w:sz w:val="20"/>
          <w:lang w:val="es-ES"/>
        </w:rPr>
        <w:t xml:space="preserve"> (</w:t>
      </w:r>
      <w:r w:rsidR="00B71D65">
        <w:rPr>
          <w:rFonts w:ascii="Arial" w:hAnsi="Arial" w:cs="Arial"/>
          <w:sz w:val="20"/>
          <w:lang w:val="es-ES"/>
        </w:rPr>
        <w:t>5</w:t>
      </w:r>
      <w:r w:rsidRPr="004B0E6E">
        <w:rPr>
          <w:rFonts w:ascii="Arial" w:hAnsi="Arial" w:cs="Arial"/>
          <w:sz w:val="20"/>
          <w:lang w:val="es-ES"/>
        </w:rPr>
        <w:t xml:space="preserve">) días hábiles </w:t>
      </w:r>
      <w:r w:rsidR="00241731">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9A0FA9">
        <w:rPr>
          <w:rFonts w:ascii="Arial" w:hAnsi="Arial" w:cs="Arial"/>
          <w:sz w:val="20"/>
          <w:lang w:val="es-ES"/>
        </w:rPr>
        <w:t xml:space="preserve">El consentimiento del otorgamiento de la </w:t>
      </w:r>
      <w:r w:rsidR="003C26C8" w:rsidRPr="009A0FA9">
        <w:rPr>
          <w:rFonts w:ascii="Arial" w:hAnsi="Arial" w:cs="Arial"/>
          <w:sz w:val="20"/>
          <w:lang w:val="es-ES"/>
        </w:rPr>
        <w:t>b</w:t>
      </w:r>
      <w:r w:rsidRPr="009A0FA9">
        <w:rPr>
          <w:rFonts w:ascii="Arial" w:hAnsi="Arial" w:cs="Arial"/>
          <w:sz w:val="20"/>
          <w:lang w:val="es-ES"/>
        </w:rPr>
        <w:t xml:space="preserve">uena </w:t>
      </w:r>
      <w:r w:rsidR="003C26C8" w:rsidRPr="009A0FA9">
        <w:rPr>
          <w:rFonts w:ascii="Arial" w:hAnsi="Arial" w:cs="Arial"/>
          <w:sz w:val="20"/>
          <w:lang w:val="es-ES"/>
        </w:rPr>
        <w:t>p</w:t>
      </w:r>
      <w:r w:rsidRPr="009A0FA9">
        <w:rPr>
          <w:rFonts w:ascii="Arial" w:hAnsi="Arial" w:cs="Arial"/>
          <w:sz w:val="20"/>
          <w:lang w:val="es-ES"/>
        </w:rPr>
        <w:t xml:space="preserve">ro se publica en el SEACE al día </w:t>
      </w:r>
      <w:r w:rsidR="000E27AD" w:rsidRPr="009A0FA9">
        <w:rPr>
          <w:rFonts w:ascii="Arial" w:hAnsi="Arial" w:cs="Arial"/>
          <w:color w:val="auto"/>
          <w:sz w:val="20"/>
          <w:lang w:val="es-ES"/>
        </w:rPr>
        <w:t xml:space="preserve">hábil </w:t>
      </w:r>
      <w:r w:rsidRPr="009A0FA9">
        <w:rPr>
          <w:rFonts w:ascii="Arial" w:hAnsi="Arial" w:cs="Arial"/>
          <w:sz w:val="20"/>
          <w:lang w:val="es-ES"/>
        </w:rPr>
        <w:t>siguiente de producido.</w:t>
      </w:r>
    </w:p>
    <w:p w:rsidR="00B640D1" w:rsidRDefault="00B640D1" w:rsidP="00CD5328">
      <w:pPr>
        <w:widowControl w:val="0"/>
        <w:spacing w:after="0" w:line="240" w:lineRule="auto"/>
        <w:ind w:left="708"/>
        <w:jc w:val="both"/>
        <w:rPr>
          <w:rFonts w:ascii="Arial" w:hAnsi="Arial" w:cs="Arial"/>
        </w:rPr>
      </w:pPr>
    </w:p>
    <w:tbl>
      <w:tblPr>
        <w:tblStyle w:val="GridTable1LightAccent5"/>
        <w:tblW w:w="8363" w:type="dxa"/>
        <w:tblInd w:w="704" w:type="dxa"/>
        <w:tblLook w:val="04A0"/>
      </w:tblPr>
      <w:tblGrid>
        <w:gridCol w:w="8363"/>
      </w:tblGrid>
      <w:tr w:rsidR="00241731" w:rsidRPr="0069075E" w:rsidTr="009B1C8A">
        <w:trPr>
          <w:cnfStyle w:val="100000000000"/>
          <w:trHeight w:val="349"/>
        </w:trPr>
        <w:tc>
          <w:tcPr>
            <w:cnfStyle w:val="001000000000"/>
            <w:tcW w:w="8363" w:type="dxa"/>
            <w:vAlign w:val="center"/>
          </w:tcPr>
          <w:p w:rsidR="00241731" w:rsidRPr="0069075E" w:rsidRDefault="00241731" w:rsidP="005A2372">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41731" w:rsidRPr="00E20695" w:rsidTr="009B1C8A">
        <w:trPr>
          <w:trHeight w:val="804"/>
        </w:trPr>
        <w:tc>
          <w:tcPr>
            <w:cnfStyle w:val="001000000000"/>
            <w:tcW w:w="8363" w:type="dxa"/>
            <w:vAlign w:val="center"/>
          </w:tcPr>
          <w:p w:rsidR="00241731" w:rsidRPr="00E20695" w:rsidRDefault="00241731" w:rsidP="005A2372">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lastRenderedPageBreak/>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0F257A" w:rsidRPr="00CD5328" w:rsidRDefault="000F257A" w:rsidP="00CD5328">
      <w:pPr>
        <w:widowControl w:val="0"/>
        <w:spacing w:after="0" w:line="240" w:lineRule="auto"/>
        <w:ind w:left="708"/>
        <w:jc w:val="both"/>
        <w:rPr>
          <w:rFonts w:ascii="Arial" w:hAnsi="Arial" w:cs="Arial"/>
        </w:rPr>
      </w:pPr>
    </w:p>
    <w:p w:rsidR="00F97985" w:rsidRPr="00CD5328" w:rsidRDefault="00F97985" w:rsidP="00C765C4">
      <w:pPr>
        <w:tabs>
          <w:tab w:val="center" w:pos="4419"/>
          <w:tab w:val="right" w:pos="8838"/>
        </w:tabs>
        <w:autoSpaceDE w:val="0"/>
        <w:autoSpaceDN w:val="0"/>
        <w:adjustRightInd w:val="0"/>
        <w:spacing w:after="0"/>
        <w:ind w:left="709"/>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2A7301">
      <w:pPr>
        <w:pStyle w:val="Prrafodelista"/>
        <w:widowControl w:val="0"/>
        <w:spacing w:after="0" w:line="240" w:lineRule="auto"/>
        <w:ind w:left="84"/>
        <w:jc w:val="both"/>
        <w:rPr>
          <w:rFonts w:ascii="Arial" w:hAnsi="Arial" w:cs="Arial"/>
        </w:rPr>
      </w:pPr>
    </w:p>
    <w:p w:rsidR="002A7301" w:rsidRDefault="002A7301" w:rsidP="002A7301">
      <w:pPr>
        <w:pStyle w:val="Prrafodelista"/>
        <w:widowControl w:val="0"/>
        <w:spacing w:after="0" w:line="240" w:lineRule="auto"/>
        <w:ind w:left="84"/>
        <w:jc w:val="both"/>
        <w:rPr>
          <w:rFonts w:ascii="Arial" w:hAnsi="Arial" w:cs="Arial"/>
        </w:rPr>
      </w:pPr>
    </w:p>
    <w:p w:rsidR="002A7301" w:rsidRPr="00CD5328" w:rsidRDefault="002A7301" w:rsidP="002A7301">
      <w:pPr>
        <w:pStyle w:val="Prrafodelista"/>
        <w:widowControl w:val="0"/>
        <w:spacing w:after="0" w:line="240" w:lineRule="auto"/>
        <w:ind w:left="84"/>
        <w:jc w:val="both"/>
        <w:rPr>
          <w:rFonts w:ascii="Arial" w:hAnsi="Arial" w:cs="Arial"/>
        </w:rPr>
      </w:pPr>
    </w:p>
    <w:p w:rsidR="00F97985" w:rsidRPr="00CD5328" w:rsidRDefault="00F97985" w:rsidP="00AA1A73">
      <w:pPr>
        <w:pStyle w:val="Prrafodelista"/>
        <w:widowControl w:val="0"/>
        <w:numPr>
          <w:ilvl w:val="0"/>
          <w:numId w:val="16"/>
        </w:numPr>
        <w:spacing w:after="0" w:line="240" w:lineRule="auto"/>
        <w:ind w:left="96"/>
        <w:jc w:val="both"/>
        <w:rPr>
          <w:rFonts w:ascii="Arial" w:hAnsi="Arial" w:cs="Arial"/>
          <w:vanish/>
          <w:sz w:val="20"/>
        </w:rPr>
      </w:pPr>
    </w:p>
    <w:p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2322D" w:rsidRPr="00A61FF5" w:rsidRDefault="0072322D" w:rsidP="0072322D">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D46C9F">
        <w:rPr>
          <w:rFonts w:ascii="Arial" w:hAnsi="Arial" w:cs="Arial"/>
          <w:sz w:val="20"/>
          <w:lang w:val="es-ES"/>
        </w:rPr>
        <w:t>referencial</w:t>
      </w:r>
      <w:r w:rsidRPr="00A61FF5">
        <w:rPr>
          <w:rFonts w:ascii="Arial" w:hAnsi="Arial" w:cs="Arial"/>
          <w:sz w:val="20"/>
          <w:lang w:val="es-ES"/>
        </w:rPr>
        <w:t xml:space="preserve"> sea igual o menor a </w:t>
      </w:r>
      <w:r w:rsidR="00D46C9F">
        <w:rPr>
          <w:rFonts w:ascii="Arial" w:hAnsi="Arial" w:cs="Arial"/>
          <w:sz w:val="20"/>
          <w:lang w:val="es-ES"/>
        </w:rPr>
        <w:t>cincuenta</w:t>
      </w:r>
      <w:r w:rsidRPr="00A61FF5">
        <w:rPr>
          <w:rFonts w:ascii="Arial" w:hAnsi="Arial" w:cs="Arial"/>
          <w:sz w:val="20"/>
          <w:lang w:val="es-ES"/>
        </w:rPr>
        <w:t xml:space="preserve"> (5</w:t>
      </w:r>
      <w:r w:rsidR="00D46C9F">
        <w:rPr>
          <w:rFonts w:ascii="Arial" w:hAnsi="Arial" w:cs="Arial"/>
          <w:sz w:val="20"/>
          <w:lang w:val="es-ES"/>
        </w:rPr>
        <w:t>0</w:t>
      </w:r>
      <w:r w:rsidRPr="00A61FF5">
        <w:rPr>
          <w:rFonts w:ascii="Arial" w:hAnsi="Arial" w:cs="Arial"/>
          <w:sz w:val="20"/>
          <w:lang w:val="es-ES"/>
        </w:rPr>
        <w:t>) UIT.</w:t>
      </w:r>
      <w:r w:rsidR="00A24838">
        <w:rPr>
          <w:rFonts w:ascii="Arial" w:hAnsi="Arial" w:cs="Arial"/>
          <w:sz w:val="20"/>
          <w:lang w:val="es-ES"/>
        </w:rPr>
        <w:t xml:space="preserve"> </w:t>
      </w:r>
      <w:r w:rsidRPr="001616DE">
        <w:rPr>
          <w:rFonts w:ascii="Arial" w:hAnsi="Arial" w:cs="Arial"/>
          <w:sz w:val="20"/>
          <w:lang w:val="es-ES"/>
        </w:rPr>
        <w:t xml:space="preserve">Cuando el valor </w:t>
      </w:r>
      <w:r w:rsidR="00D46C9F">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72322D" w:rsidRPr="001616DE" w:rsidRDefault="0072322D" w:rsidP="0072322D">
      <w:pPr>
        <w:pStyle w:val="Prrafodelista"/>
        <w:widowControl w:val="0"/>
        <w:spacing w:after="0" w:line="240" w:lineRule="auto"/>
        <w:ind w:left="709"/>
        <w:jc w:val="both"/>
        <w:rPr>
          <w:rFonts w:ascii="Arial" w:hAnsi="Arial" w:cs="Arial"/>
          <w:sz w:val="20"/>
          <w:lang w:val="es-ES"/>
        </w:rPr>
      </w:pPr>
    </w:p>
    <w:p w:rsidR="0072322D" w:rsidRPr="00E2179B" w:rsidRDefault="0072322D" w:rsidP="0072322D">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2A49C4">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2A7301" w:rsidRDefault="002A7301" w:rsidP="004E4F88">
      <w:pPr>
        <w:pStyle w:val="Prrafodelista"/>
        <w:widowControl w:val="0"/>
        <w:spacing w:after="0" w:line="240" w:lineRule="auto"/>
        <w:ind w:left="709"/>
        <w:jc w:val="both"/>
        <w:rPr>
          <w:rFonts w:ascii="Arial" w:hAnsi="Arial" w:cs="Arial"/>
          <w:sz w:val="20"/>
          <w:lang w:val="es-ES"/>
        </w:rPr>
      </w:pPr>
    </w:p>
    <w:p w:rsidR="002A7301" w:rsidRPr="00CD5328" w:rsidRDefault="002A7301" w:rsidP="004E4F88">
      <w:pPr>
        <w:pStyle w:val="Prrafodelista"/>
        <w:widowControl w:val="0"/>
        <w:spacing w:after="0" w:line="240" w:lineRule="auto"/>
        <w:ind w:left="709"/>
        <w:jc w:val="both"/>
        <w:rPr>
          <w:rFonts w:ascii="Arial" w:hAnsi="Arial" w:cs="Arial"/>
          <w:sz w:val="20"/>
          <w:lang w:val="es-ES"/>
        </w:rPr>
      </w:pPr>
    </w:p>
    <w:p w:rsidR="00F97985" w:rsidRPr="00CD5328" w:rsidRDefault="00F97985" w:rsidP="00AA1A73">
      <w:pPr>
        <w:pStyle w:val="Prrafodelista"/>
        <w:widowControl w:val="0"/>
        <w:numPr>
          <w:ilvl w:val="1"/>
          <w:numId w:val="17"/>
        </w:numPr>
        <w:spacing w:after="0" w:line="240" w:lineRule="auto"/>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0C1C0F">
        <w:rPr>
          <w:rFonts w:ascii="Arial" w:hAnsi="Arial" w:cs="Arial"/>
          <w:sz w:val="20"/>
          <w:lang w:val="es-ES"/>
        </w:rPr>
        <w:t>cinco</w:t>
      </w:r>
      <w:r w:rsidRPr="00C55E26">
        <w:rPr>
          <w:rFonts w:ascii="Arial" w:hAnsi="Arial" w:cs="Arial"/>
          <w:sz w:val="20"/>
          <w:lang w:val="es-ES"/>
        </w:rPr>
        <w:t xml:space="preserve"> (</w:t>
      </w:r>
      <w:r w:rsidR="000C1C0F">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A87952">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0C1C0F">
        <w:rPr>
          <w:rFonts w:ascii="Arial" w:hAnsi="Arial" w:cs="Arial"/>
          <w:sz w:val="20"/>
          <w:lang w:val="es-ES"/>
        </w:rPr>
        <w:t>cinco</w:t>
      </w:r>
      <w:r w:rsidRPr="00FC7463">
        <w:rPr>
          <w:rFonts w:ascii="Arial" w:hAnsi="Arial" w:cs="Arial"/>
          <w:sz w:val="20"/>
          <w:lang w:val="es-ES"/>
        </w:rPr>
        <w:t xml:space="preserve"> (</w:t>
      </w:r>
      <w:r w:rsidR="000C1C0F">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B80FA2" w:rsidRPr="00CD5328" w:rsidRDefault="00B80FA2"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8B513C" w:rsidRDefault="008B513C" w:rsidP="00CD5328">
      <w:pPr>
        <w:widowControl w:val="0"/>
        <w:spacing w:after="0" w:line="240" w:lineRule="auto"/>
        <w:ind w:left="96"/>
        <w:jc w:val="both"/>
        <w:rPr>
          <w:rFonts w:ascii="Arial" w:hAnsi="Arial" w:cs="Arial"/>
        </w:rPr>
      </w:pPr>
    </w:p>
    <w:p w:rsidR="005A2372" w:rsidRDefault="005A2372" w:rsidP="00CD5328">
      <w:pPr>
        <w:widowControl w:val="0"/>
        <w:spacing w:after="0" w:line="240" w:lineRule="auto"/>
        <w:ind w:left="96"/>
        <w:jc w:val="both"/>
        <w:rPr>
          <w:rFonts w:ascii="Arial" w:hAnsi="Arial" w:cs="Arial"/>
        </w:rPr>
      </w:pPr>
    </w:p>
    <w:p w:rsidR="005A2372" w:rsidRPr="00057672" w:rsidRDefault="005A2372" w:rsidP="00CD5328">
      <w:pPr>
        <w:widowControl w:val="0"/>
        <w:spacing w:after="0" w:line="240" w:lineRule="auto"/>
        <w:ind w:left="96"/>
        <w:jc w:val="both"/>
        <w:rPr>
          <w:rFonts w:ascii="Arial" w:hAnsi="Arial" w:cs="Arial"/>
        </w:rPr>
      </w:pPr>
    </w:p>
    <w:p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rsidR="00F97985" w:rsidRPr="00057672" w:rsidRDefault="00F97985" w:rsidP="00AA1A73">
      <w:pPr>
        <w:pStyle w:val="Prrafodelista"/>
        <w:widowControl w:val="0"/>
        <w:numPr>
          <w:ilvl w:val="0"/>
          <w:numId w:val="12"/>
        </w:numPr>
        <w:spacing w:after="0" w:line="240" w:lineRule="auto"/>
        <w:ind w:left="96"/>
        <w:jc w:val="both"/>
        <w:rPr>
          <w:rFonts w:ascii="Arial" w:hAnsi="Arial" w:cs="Arial"/>
          <w:caps/>
          <w:vanish/>
          <w:sz w:val="20"/>
        </w:rPr>
      </w:pPr>
    </w:p>
    <w:p w:rsidR="00F97985" w:rsidRPr="00CD5328" w:rsidRDefault="003D5A05" w:rsidP="00AA1A73">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CD5328">
      <w:pPr>
        <w:widowControl w:val="0"/>
        <w:spacing w:after="0" w:line="240" w:lineRule="auto"/>
        <w:ind w:left="445"/>
        <w:jc w:val="both"/>
        <w:rPr>
          <w:rFonts w:ascii="Arial" w:hAnsi="Arial" w:cs="Arial"/>
        </w:rPr>
      </w:pPr>
    </w:p>
    <w:p w:rsidR="00D06612" w:rsidRPr="00D06612" w:rsidRDefault="00D06612" w:rsidP="00D06612">
      <w:pPr>
        <w:pStyle w:val="Prrafodelista"/>
        <w:spacing w:after="0" w:line="240" w:lineRule="auto"/>
        <w:ind w:left="426"/>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213189">
      <w:pPr>
        <w:pStyle w:val="Prrafodelista"/>
        <w:widowControl w:val="0"/>
        <w:spacing w:after="0" w:line="240" w:lineRule="auto"/>
        <w:ind w:left="445"/>
        <w:jc w:val="both"/>
        <w:rPr>
          <w:rFonts w:ascii="Arial" w:hAnsi="Arial" w:cs="Arial"/>
          <w:color w:val="auto"/>
          <w:sz w:val="20"/>
          <w:lang w:val="es-ES"/>
        </w:rPr>
      </w:pPr>
    </w:p>
    <w:p w:rsidR="00F85C28" w:rsidRPr="00096DB3"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2A49C4">
        <w:rPr>
          <w:rFonts w:ascii="Arial" w:hAnsi="Arial" w:cs="Arial"/>
          <w:color w:val="auto"/>
          <w:sz w:val="20"/>
          <w:lang w:val="es-ES"/>
        </w:rPr>
        <w:t xml:space="preserve">referencial </w:t>
      </w:r>
      <w:r w:rsidRPr="00096DB3">
        <w:rPr>
          <w:rFonts w:ascii="Arial" w:hAnsi="Arial" w:cs="Arial"/>
          <w:color w:val="auto"/>
          <w:sz w:val="20"/>
          <w:lang w:val="es-ES"/>
        </w:rPr>
        <w:t>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 xml:space="preserve">00), en los que se puede perfeccionar con la recepción de la orden de </w:t>
      </w:r>
      <w:r>
        <w:rPr>
          <w:rFonts w:ascii="Arial" w:hAnsi="Arial" w:cs="Arial"/>
          <w:color w:val="auto"/>
          <w:sz w:val="20"/>
          <w:lang w:val="es-ES"/>
        </w:rPr>
        <w:t>servicios</w:t>
      </w:r>
      <w:r w:rsidRPr="00096DB3">
        <w:rPr>
          <w:rFonts w:ascii="Arial" w:hAnsi="Arial" w:cs="Arial"/>
          <w:color w:val="auto"/>
          <w:sz w:val="20"/>
          <w:lang w:val="es-ES"/>
        </w:rPr>
        <w:t>, conforme a lo previsto en la sección específica de las bases.</w:t>
      </w:r>
    </w:p>
    <w:p w:rsidR="00F85C28" w:rsidRPr="00096DB3" w:rsidRDefault="00F85C28" w:rsidP="00F85C28">
      <w:pPr>
        <w:spacing w:after="0" w:line="240" w:lineRule="auto"/>
        <w:ind w:left="426" w:firstLine="426"/>
        <w:jc w:val="both"/>
        <w:rPr>
          <w:rFonts w:ascii="Arial" w:hAnsi="Arial" w:cs="Arial"/>
          <w:color w:val="auto"/>
          <w:sz w:val="20"/>
          <w:lang w:val="es-ES"/>
        </w:rPr>
      </w:pPr>
    </w:p>
    <w:p w:rsidR="00F85C28" w:rsidRPr="008971CF" w:rsidRDefault="00F85C28" w:rsidP="00F85C28">
      <w:pPr>
        <w:spacing w:after="0" w:line="240" w:lineRule="auto"/>
        <w:ind w:left="426"/>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Pr>
          <w:rFonts w:ascii="Arial" w:hAnsi="Arial" w:cs="Arial"/>
          <w:color w:val="auto"/>
          <w:sz w:val="20"/>
          <w:lang w:val="es-ES"/>
        </w:rPr>
        <w:t>servicios</w:t>
      </w:r>
      <w:r w:rsidRPr="00096DB3">
        <w:rPr>
          <w:rFonts w:ascii="Arial" w:hAnsi="Arial" w:cs="Arial"/>
          <w:color w:val="auto"/>
          <w:sz w:val="20"/>
          <w:lang w:val="es-ES"/>
        </w:rPr>
        <w:t xml:space="preserve">, </w:t>
      </w:r>
      <w:r>
        <w:rPr>
          <w:rFonts w:ascii="Arial" w:hAnsi="Arial" w:cs="Arial"/>
          <w:color w:val="auto"/>
          <w:sz w:val="20"/>
          <w:lang w:val="es-ES"/>
        </w:rPr>
        <w:t xml:space="preserve">cuando el valor </w:t>
      </w:r>
      <w:r w:rsidR="002A49C4">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F85C28" w:rsidRDefault="00F85C28" w:rsidP="00F85C28">
      <w:pPr>
        <w:spacing w:after="0" w:line="240" w:lineRule="auto"/>
        <w:ind w:left="426"/>
        <w:jc w:val="both"/>
        <w:rPr>
          <w:rFonts w:ascii="Arial" w:hAnsi="Arial" w:cs="Arial"/>
          <w:color w:val="auto"/>
          <w:sz w:val="20"/>
          <w:lang w:val="es-ES"/>
        </w:rPr>
      </w:pPr>
    </w:p>
    <w:tbl>
      <w:tblPr>
        <w:tblStyle w:val="GridTable1LightAccent5"/>
        <w:tblW w:w="8533" w:type="dxa"/>
        <w:tblInd w:w="534" w:type="dxa"/>
        <w:tblLook w:val="04A0"/>
      </w:tblPr>
      <w:tblGrid>
        <w:gridCol w:w="8533"/>
      </w:tblGrid>
      <w:tr w:rsidR="00B725CE" w:rsidRPr="002B4536" w:rsidTr="00B725CE">
        <w:trPr>
          <w:cnfStyle w:val="100000000000"/>
          <w:trHeight w:val="349"/>
        </w:trPr>
        <w:tc>
          <w:tcPr>
            <w:cnfStyle w:val="001000000000"/>
            <w:tcW w:w="8533" w:type="dxa"/>
            <w:vAlign w:val="center"/>
          </w:tcPr>
          <w:p w:rsidR="00B725CE" w:rsidRPr="002B4536" w:rsidRDefault="00B725CE"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725CE" w:rsidRPr="002B4536" w:rsidTr="00B725CE">
        <w:trPr>
          <w:trHeight w:val="1449"/>
        </w:trPr>
        <w:tc>
          <w:tcPr>
            <w:cnfStyle w:val="001000000000"/>
            <w:tcW w:w="8533" w:type="dxa"/>
            <w:vAlign w:val="center"/>
          </w:tcPr>
          <w:p w:rsidR="00B725CE" w:rsidRPr="005A2372" w:rsidRDefault="00B725CE" w:rsidP="005A2372">
            <w:pPr>
              <w:widowControl w:val="0"/>
              <w:spacing w:after="0" w:line="240" w:lineRule="auto"/>
              <w:ind w:left="34"/>
              <w:jc w:val="both"/>
              <w:rPr>
                <w:rFonts w:ascii="Arial" w:hAnsi="Arial" w:cs="Arial"/>
                <w:b w:val="0"/>
                <w:color w:val="0000FF"/>
                <w:sz w:val="19"/>
                <w:szCs w:val="19"/>
                <w:lang w:val="es-ES"/>
              </w:rPr>
            </w:pPr>
            <w:r w:rsidRPr="005A2372">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servicios. En caso  la Entidad perfeccione el contrato con la recepción de la orden de servicios no debe incluir la proforma del contrato establecida en el Capítulo V de la sección específica de las bases.</w:t>
            </w:r>
          </w:p>
        </w:tc>
      </w:tr>
    </w:tbl>
    <w:p w:rsidR="00B725CE" w:rsidRDefault="00B725CE" w:rsidP="00B80FA2">
      <w:pPr>
        <w:spacing w:after="0" w:line="240" w:lineRule="auto"/>
        <w:ind w:left="426"/>
        <w:jc w:val="both"/>
        <w:rPr>
          <w:rFonts w:ascii="Arial" w:hAnsi="Arial" w:cs="Arial"/>
          <w:color w:val="auto"/>
          <w:sz w:val="20"/>
          <w:lang w:val="es-ES"/>
        </w:rPr>
      </w:pPr>
    </w:p>
    <w:p w:rsidR="00B80FA2" w:rsidRDefault="00B80FA2" w:rsidP="00B80FA2">
      <w:pPr>
        <w:spacing w:after="0" w:line="240" w:lineRule="auto"/>
        <w:ind w:left="426"/>
        <w:jc w:val="both"/>
        <w:rPr>
          <w:rFonts w:ascii="Arial" w:hAnsi="Arial" w:cs="Arial"/>
          <w:color w:val="auto"/>
          <w:sz w:val="20"/>
          <w:lang w:val="es-ES"/>
        </w:rPr>
      </w:pPr>
    </w:p>
    <w:p w:rsidR="0052639E" w:rsidRDefault="0052639E" w:rsidP="00031A30">
      <w:pPr>
        <w:spacing w:after="0" w:line="240" w:lineRule="auto"/>
        <w:ind w:left="426"/>
        <w:jc w:val="both"/>
        <w:rPr>
          <w:rFonts w:ascii="Arial" w:hAnsi="Arial" w:cs="Arial"/>
          <w:color w:val="auto"/>
          <w:sz w:val="20"/>
          <w:lang w:val="es-ES"/>
        </w:rPr>
      </w:pPr>
      <w:r w:rsidRPr="00B0197F">
        <w:rPr>
          <w:rFonts w:ascii="Arial" w:hAnsi="Arial" w:cs="Arial"/>
          <w:color w:val="auto"/>
          <w:sz w:val="20"/>
          <w:lang w:val="es-ES"/>
        </w:rPr>
        <w:t>Para perfeccionar el co</w:t>
      </w:r>
      <w:r w:rsidRPr="0000241B">
        <w:rPr>
          <w:rFonts w:ascii="Arial" w:hAnsi="Arial" w:cs="Arial"/>
          <w:color w:val="auto"/>
          <w:sz w:val="20"/>
          <w:lang w:val="es-ES"/>
        </w:rPr>
        <w:t xml:space="preserve">ntrato, el postor ganador de la </w:t>
      </w:r>
      <w:r w:rsidR="003C26C8" w:rsidRPr="0000241B">
        <w:rPr>
          <w:rFonts w:ascii="Arial" w:hAnsi="Arial" w:cs="Arial"/>
          <w:color w:val="auto"/>
          <w:sz w:val="20"/>
          <w:lang w:val="es-ES"/>
        </w:rPr>
        <w:t>b</w:t>
      </w:r>
      <w:r w:rsidRPr="0000241B">
        <w:rPr>
          <w:rFonts w:ascii="Arial" w:hAnsi="Arial" w:cs="Arial"/>
          <w:color w:val="auto"/>
          <w:sz w:val="20"/>
          <w:lang w:val="es-ES"/>
        </w:rPr>
        <w:t xml:space="preserve">uena </w:t>
      </w:r>
      <w:r w:rsidR="003C26C8" w:rsidRPr="0000241B">
        <w:rPr>
          <w:rFonts w:ascii="Arial" w:hAnsi="Arial" w:cs="Arial"/>
          <w:color w:val="auto"/>
          <w:sz w:val="20"/>
          <w:lang w:val="es-ES"/>
        </w:rPr>
        <w:t>p</w:t>
      </w:r>
      <w:r w:rsidRPr="0000241B">
        <w:rPr>
          <w:rFonts w:ascii="Arial" w:hAnsi="Arial" w:cs="Arial"/>
          <w:color w:val="auto"/>
          <w:sz w:val="20"/>
          <w:lang w:val="es-ES"/>
        </w:rPr>
        <w:t>ro debe presentar los documentos</w:t>
      </w:r>
      <w:r w:rsidR="00031A30" w:rsidRPr="0000241B">
        <w:rPr>
          <w:rFonts w:ascii="Arial" w:hAnsi="Arial" w:cs="Arial"/>
          <w:color w:val="auto"/>
          <w:sz w:val="20"/>
          <w:lang w:val="es-ES"/>
        </w:rPr>
        <w:t xml:space="preserve"> señalados en el artículo </w:t>
      </w:r>
      <w:r w:rsidR="00903FE7" w:rsidRPr="0000241B">
        <w:rPr>
          <w:rFonts w:ascii="Arial" w:hAnsi="Arial" w:cs="Arial"/>
          <w:color w:val="auto"/>
          <w:sz w:val="20"/>
          <w:lang w:val="es-ES"/>
        </w:rPr>
        <w:t>117</w:t>
      </w:r>
      <w:r w:rsidR="00031A30" w:rsidRPr="0000241B">
        <w:rPr>
          <w:rFonts w:ascii="Arial" w:hAnsi="Arial" w:cs="Arial"/>
          <w:color w:val="auto"/>
          <w:sz w:val="20"/>
          <w:lang w:val="es-ES"/>
        </w:rPr>
        <w:t xml:space="preserve"> del Reglamento y los </w:t>
      </w:r>
      <w:r w:rsidRPr="0000241B">
        <w:rPr>
          <w:rFonts w:ascii="Arial" w:hAnsi="Arial" w:cs="Arial"/>
          <w:color w:val="auto"/>
          <w:sz w:val="20"/>
          <w:lang w:val="es-ES"/>
        </w:rPr>
        <w:t xml:space="preserve">previstos en </w:t>
      </w:r>
      <w:r w:rsidR="00031A30" w:rsidRPr="0000241B">
        <w:rPr>
          <w:rFonts w:ascii="Arial" w:hAnsi="Arial" w:cs="Arial"/>
          <w:color w:val="auto"/>
          <w:sz w:val="20"/>
          <w:lang w:val="es-ES"/>
        </w:rPr>
        <w:t xml:space="preserve">la sección específica de </w:t>
      </w:r>
      <w:r w:rsidRPr="0000241B">
        <w:rPr>
          <w:rFonts w:ascii="Arial" w:hAnsi="Arial" w:cs="Arial"/>
          <w:color w:val="auto"/>
          <w:sz w:val="20"/>
          <w:lang w:val="es-ES"/>
        </w:rPr>
        <w:t>l</w:t>
      </w:r>
      <w:r w:rsidR="00A06A94" w:rsidRPr="0000241B">
        <w:rPr>
          <w:rFonts w:ascii="Arial" w:hAnsi="Arial" w:cs="Arial"/>
          <w:color w:val="auto"/>
          <w:sz w:val="20"/>
          <w:lang w:val="es-ES"/>
        </w:rPr>
        <w:t>as bases</w:t>
      </w:r>
      <w:r w:rsidR="00031A30" w:rsidRPr="0000241B">
        <w:rPr>
          <w:rFonts w:ascii="Arial" w:hAnsi="Arial" w:cs="Arial"/>
          <w:color w:val="auto"/>
          <w:sz w:val="20"/>
          <w:lang w:val="es-ES"/>
        </w:rPr>
        <w:t>.</w:t>
      </w:r>
    </w:p>
    <w:p w:rsidR="004A2707" w:rsidRDefault="004A2707" w:rsidP="00031A30">
      <w:pPr>
        <w:spacing w:after="0" w:line="240" w:lineRule="auto"/>
        <w:ind w:left="426"/>
        <w:jc w:val="both"/>
        <w:rPr>
          <w:rFonts w:ascii="Arial" w:hAnsi="Arial" w:cs="Arial"/>
          <w:color w:val="auto"/>
          <w:sz w:val="20"/>
          <w:lang w:val="es-ES"/>
        </w:rPr>
      </w:pPr>
    </w:p>
    <w:p w:rsidR="004A2707" w:rsidRPr="0000241B" w:rsidRDefault="004A2707" w:rsidP="00031A30">
      <w:pPr>
        <w:spacing w:after="0" w:line="240" w:lineRule="auto"/>
        <w:ind w:left="426"/>
        <w:jc w:val="both"/>
        <w:rPr>
          <w:rFonts w:ascii="Arial" w:hAnsi="Arial" w:cs="Arial"/>
          <w:color w:val="auto"/>
          <w:sz w:val="20"/>
          <w:lang w:val="es-ES"/>
        </w:rPr>
      </w:pPr>
    </w:p>
    <w:p w:rsidR="00F97985" w:rsidRPr="008F4523" w:rsidRDefault="00796258" w:rsidP="00AA1A73">
      <w:pPr>
        <w:pStyle w:val="Prrafodelista"/>
        <w:widowControl w:val="0"/>
        <w:numPr>
          <w:ilvl w:val="1"/>
          <w:numId w:val="12"/>
        </w:numPr>
        <w:spacing w:after="0" w:line="240" w:lineRule="auto"/>
        <w:ind w:left="445" w:hanging="425"/>
        <w:jc w:val="both"/>
        <w:rPr>
          <w:rFonts w:ascii="Arial" w:hAnsi="Arial" w:cs="Arial"/>
          <w:b/>
          <w:caps/>
          <w:sz w:val="20"/>
        </w:rPr>
      </w:pPr>
      <w:r w:rsidRPr="008F4523">
        <w:rPr>
          <w:rFonts w:ascii="Arial" w:hAnsi="Arial" w:cs="Arial"/>
          <w:b/>
          <w:caps/>
          <w:sz w:val="20"/>
        </w:rPr>
        <w:t>PLAZO DE EJECUCIÓN CONTRACTUAL</w:t>
      </w:r>
    </w:p>
    <w:p w:rsidR="004A2707" w:rsidRDefault="004A2707" w:rsidP="00796258">
      <w:pPr>
        <w:pStyle w:val="Prrafodelista"/>
        <w:widowControl w:val="0"/>
        <w:spacing w:after="0" w:line="240" w:lineRule="auto"/>
        <w:ind w:left="426"/>
        <w:jc w:val="both"/>
        <w:rPr>
          <w:rFonts w:ascii="Arial" w:hAnsi="Arial" w:cs="Arial"/>
          <w:sz w:val="20"/>
        </w:rPr>
      </w:pPr>
    </w:p>
    <w:p w:rsidR="00796258" w:rsidRDefault="009721C1" w:rsidP="00796258">
      <w:pPr>
        <w:pStyle w:val="Prrafodelista"/>
        <w:widowControl w:val="0"/>
        <w:spacing w:after="0" w:line="240" w:lineRule="auto"/>
        <w:ind w:left="426"/>
        <w:jc w:val="both"/>
        <w:rPr>
          <w:rFonts w:ascii="Arial" w:hAnsi="Arial" w:cs="Arial"/>
          <w:sz w:val="20"/>
        </w:rPr>
      </w:pPr>
      <w:r w:rsidRPr="008F4523">
        <w:rPr>
          <w:rFonts w:ascii="Arial" w:hAnsi="Arial" w:cs="Arial"/>
          <w:sz w:val="20"/>
        </w:rPr>
        <w:t xml:space="preserve">En aplicación de lo dispuesto en el </w:t>
      </w:r>
      <w:r w:rsidRPr="0000241B">
        <w:rPr>
          <w:rFonts w:ascii="Arial" w:hAnsi="Arial" w:cs="Arial"/>
          <w:color w:val="auto"/>
          <w:sz w:val="20"/>
        </w:rPr>
        <w:t>artículo 1</w:t>
      </w:r>
      <w:r w:rsidR="00796258" w:rsidRPr="0000241B">
        <w:rPr>
          <w:rFonts w:ascii="Arial" w:hAnsi="Arial" w:cs="Arial"/>
          <w:color w:val="auto"/>
          <w:sz w:val="20"/>
        </w:rPr>
        <w:t>2</w:t>
      </w:r>
      <w:r w:rsidR="00903FE7" w:rsidRPr="0000241B">
        <w:rPr>
          <w:rFonts w:ascii="Arial" w:hAnsi="Arial" w:cs="Arial"/>
          <w:color w:val="auto"/>
          <w:sz w:val="20"/>
        </w:rPr>
        <w:t>0</w:t>
      </w:r>
      <w:r w:rsidRPr="0000241B">
        <w:rPr>
          <w:rFonts w:ascii="Arial" w:hAnsi="Arial" w:cs="Arial"/>
          <w:color w:val="auto"/>
          <w:sz w:val="20"/>
        </w:rPr>
        <w:t xml:space="preserve"> del Reglamento, el </w:t>
      </w:r>
      <w:r w:rsidR="00796258" w:rsidRPr="0000241B">
        <w:rPr>
          <w:rFonts w:ascii="Arial" w:hAnsi="Arial" w:cs="Arial"/>
          <w:color w:val="auto"/>
          <w:sz w:val="20"/>
        </w:rPr>
        <w:t xml:space="preserve">plazo de ejecución contractual se inicia el día siguiente del perfeccionamiento del contrato, desde la fecha que se establezca en el contrato o desde la fecha en que se cumplan </w:t>
      </w:r>
      <w:r w:rsidR="00796258" w:rsidRPr="00796258">
        <w:rPr>
          <w:rFonts w:ascii="Arial" w:hAnsi="Arial" w:cs="Arial"/>
          <w:sz w:val="20"/>
        </w:rPr>
        <w:t xml:space="preserve">las condiciones previstas en el contrato, según sea el caso. </w:t>
      </w:r>
      <w:bookmarkStart w:id="0" w:name="JD_DS184-2008-EF-A150"/>
      <w:bookmarkEnd w:id="0"/>
    </w:p>
    <w:p w:rsidR="004A2707" w:rsidRDefault="004A2707" w:rsidP="00796258">
      <w:pPr>
        <w:pStyle w:val="Prrafodelista"/>
        <w:widowControl w:val="0"/>
        <w:spacing w:after="0" w:line="240" w:lineRule="auto"/>
        <w:ind w:left="426"/>
        <w:jc w:val="both"/>
        <w:rPr>
          <w:rFonts w:ascii="Arial" w:hAnsi="Arial" w:cs="Arial"/>
          <w:sz w:val="20"/>
        </w:rPr>
      </w:pPr>
    </w:p>
    <w:p w:rsidR="004A2707" w:rsidRPr="00796258" w:rsidRDefault="004A2707" w:rsidP="00796258">
      <w:pPr>
        <w:pStyle w:val="Prrafodelista"/>
        <w:widowControl w:val="0"/>
        <w:spacing w:after="0" w:line="240" w:lineRule="auto"/>
        <w:ind w:left="426"/>
        <w:jc w:val="both"/>
        <w:rPr>
          <w:rFonts w:ascii="Arial" w:hAnsi="Arial" w:cs="Arial"/>
          <w:sz w:val="20"/>
        </w:rPr>
      </w:pPr>
    </w:p>
    <w:p w:rsidR="004144BB" w:rsidRDefault="00422A7B" w:rsidP="00AA1A73">
      <w:pPr>
        <w:pStyle w:val="Prrafodelista"/>
        <w:widowControl w:val="0"/>
        <w:numPr>
          <w:ilvl w:val="1"/>
          <w:numId w:val="12"/>
        </w:numPr>
        <w:spacing w:after="0" w:line="240" w:lineRule="auto"/>
        <w:ind w:left="445" w:hanging="425"/>
        <w:jc w:val="both"/>
        <w:rPr>
          <w:rFonts w:ascii="Arial" w:hAnsi="Arial" w:cs="Arial"/>
          <w:b/>
          <w:caps/>
          <w:sz w:val="20"/>
        </w:rPr>
      </w:pPr>
      <w:r>
        <w:rPr>
          <w:rFonts w:ascii="Arial" w:hAnsi="Arial" w:cs="Arial"/>
          <w:b/>
          <w:caps/>
          <w:sz w:val="20"/>
        </w:rPr>
        <w:t>GARANTÍA</w:t>
      </w:r>
      <w:r w:rsidR="00BA1019">
        <w:rPr>
          <w:rFonts w:ascii="Arial" w:hAnsi="Arial" w:cs="Arial"/>
          <w:b/>
          <w:caps/>
          <w:sz w:val="20"/>
        </w:rPr>
        <w:t>S</w:t>
      </w:r>
    </w:p>
    <w:p w:rsidR="004A2707" w:rsidRDefault="004A2707" w:rsidP="008B0468">
      <w:pPr>
        <w:pStyle w:val="Prrafodelista"/>
        <w:widowControl w:val="0"/>
        <w:spacing w:after="0" w:line="240" w:lineRule="auto"/>
        <w:ind w:left="445"/>
        <w:jc w:val="both"/>
        <w:rPr>
          <w:rFonts w:ascii="Arial" w:hAnsi="Arial" w:cs="Arial"/>
          <w:sz w:val="20"/>
        </w:rPr>
      </w:pPr>
    </w:p>
    <w:p w:rsidR="008B0468" w:rsidRDefault="008B0468" w:rsidP="008B0468">
      <w:pPr>
        <w:pStyle w:val="Prrafodelista"/>
        <w:widowControl w:val="0"/>
        <w:spacing w:after="0" w:line="240" w:lineRule="auto"/>
        <w:ind w:left="445"/>
        <w:jc w:val="both"/>
        <w:rPr>
          <w:rFonts w:ascii="Arial" w:hAnsi="Arial" w:cs="Arial"/>
          <w:sz w:val="20"/>
        </w:rPr>
      </w:pPr>
      <w:r>
        <w:rPr>
          <w:rFonts w:ascii="Arial" w:hAnsi="Arial" w:cs="Arial"/>
          <w:sz w:val="20"/>
        </w:rPr>
        <w:t>Las garantías que deben otorgar los postores y/o contratistas, según corresponda, son las de fiel cumplimiento del contrato y por los adelantos.</w:t>
      </w:r>
    </w:p>
    <w:p w:rsidR="004A2707" w:rsidRDefault="004A2707" w:rsidP="008B0468">
      <w:pPr>
        <w:pStyle w:val="Prrafodelista"/>
        <w:widowControl w:val="0"/>
        <w:spacing w:after="0" w:line="240" w:lineRule="auto"/>
        <w:ind w:left="445"/>
        <w:jc w:val="both"/>
        <w:rPr>
          <w:rFonts w:ascii="Arial" w:hAnsi="Arial" w:cs="Arial"/>
          <w:sz w:val="20"/>
        </w:rPr>
      </w:pPr>
    </w:p>
    <w:p w:rsidR="004A2707" w:rsidRPr="008B0468" w:rsidRDefault="004A2707" w:rsidP="008B0468">
      <w:pPr>
        <w:pStyle w:val="Prrafodelista"/>
        <w:widowControl w:val="0"/>
        <w:spacing w:after="0" w:line="240" w:lineRule="auto"/>
        <w:ind w:left="445"/>
        <w:jc w:val="both"/>
        <w:rPr>
          <w:rFonts w:ascii="Arial" w:hAnsi="Arial" w:cs="Arial"/>
          <w:caps/>
          <w:sz w:val="20"/>
        </w:rPr>
      </w:pPr>
    </w:p>
    <w:p w:rsidR="004144BB" w:rsidRPr="00CD5328" w:rsidRDefault="004144BB"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A2707" w:rsidRDefault="004A2707"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debe </w:t>
      </w:r>
      <w:r w:rsidRPr="00365E14">
        <w:rPr>
          <w:rFonts w:ascii="Arial" w:hAnsi="Arial" w:cs="Arial"/>
          <w:sz w:val="20"/>
        </w:rPr>
        <w:lastRenderedPageBreak/>
        <w:t>mantenerse vigente hasta la conformidad de la recepción de la prestación a cargo del contratista.</w:t>
      </w:r>
    </w:p>
    <w:p w:rsidR="00903FE7" w:rsidRPr="00FD3679" w:rsidRDefault="00903FE7" w:rsidP="00FD3679">
      <w:pPr>
        <w:spacing w:after="0" w:line="240" w:lineRule="auto"/>
        <w:ind w:left="1134"/>
        <w:jc w:val="both"/>
        <w:rPr>
          <w:rFonts w:ascii="Arial" w:hAnsi="Arial" w:cs="Arial"/>
          <w:sz w:val="20"/>
        </w:rPr>
      </w:pPr>
    </w:p>
    <w:tbl>
      <w:tblPr>
        <w:tblStyle w:val="Tabladecuadrcula1clara-nfasis51"/>
        <w:tblW w:w="7938" w:type="dxa"/>
        <w:tblInd w:w="1129" w:type="dxa"/>
        <w:tblLook w:val="04A0"/>
      </w:tblPr>
      <w:tblGrid>
        <w:gridCol w:w="7938"/>
      </w:tblGrid>
      <w:tr w:rsidR="000F7EF4" w:rsidRPr="002B4536" w:rsidTr="003C1AA4">
        <w:trPr>
          <w:cnfStyle w:val="100000000000"/>
          <w:trHeight w:val="340"/>
        </w:trPr>
        <w:tc>
          <w:tcPr>
            <w:cnfStyle w:val="001000000000"/>
            <w:tcW w:w="7938" w:type="dxa"/>
            <w:vAlign w:val="center"/>
          </w:tcPr>
          <w:p w:rsidR="000F7EF4" w:rsidRPr="002B4536" w:rsidRDefault="000F7EF4" w:rsidP="004A270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B80FA2">
        <w:trPr>
          <w:trHeight w:val="1614"/>
        </w:trPr>
        <w:tc>
          <w:tcPr>
            <w:cnfStyle w:val="001000000000"/>
            <w:tcW w:w="7938" w:type="dxa"/>
            <w:vAlign w:val="center"/>
          </w:tcPr>
          <w:p w:rsidR="000F7EF4" w:rsidRPr="002B4536" w:rsidRDefault="000F7EF4" w:rsidP="004A2707">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rsidR="001F142C" w:rsidRDefault="001F142C" w:rsidP="00CD5328">
      <w:pPr>
        <w:pStyle w:val="Prrafodelista"/>
        <w:widowControl w:val="0"/>
        <w:spacing w:after="0" w:line="240" w:lineRule="auto"/>
        <w:ind w:left="1701"/>
        <w:jc w:val="both"/>
        <w:rPr>
          <w:rFonts w:ascii="Arial" w:hAnsi="Arial" w:cs="Arial"/>
          <w:sz w:val="20"/>
        </w:rPr>
      </w:pPr>
    </w:p>
    <w:p w:rsidR="00AF4088" w:rsidRPr="00CD5328" w:rsidRDefault="00AF4088" w:rsidP="00CD5328">
      <w:pPr>
        <w:pStyle w:val="Prrafodelista"/>
        <w:widowControl w:val="0"/>
        <w:spacing w:after="0" w:line="240" w:lineRule="auto"/>
        <w:ind w:left="1701"/>
        <w:jc w:val="both"/>
        <w:rPr>
          <w:rFonts w:ascii="Arial" w:hAnsi="Arial" w:cs="Arial"/>
          <w:sz w:val="20"/>
        </w:rPr>
      </w:pPr>
    </w:p>
    <w:p w:rsidR="008D408F" w:rsidRPr="00CD5328" w:rsidRDefault="008D408F" w:rsidP="00AA1A73">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AB2A11">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W w:w="8646" w:type="dxa"/>
        <w:tblInd w:w="534" w:type="dxa"/>
        <w:tblLook w:val="04A0"/>
      </w:tblPr>
      <w:tblGrid>
        <w:gridCol w:w="8646"/>
      </w:tblGrid>
      <w:tr w:rsidR="00AF4088" w:rsidRPr="002B4536" w:rsidTr="003C0E23">
        <w:trPr>
          <w:cnfStyle w:val="100000000000"/>
          <w:trHeight w:val="349"/>
        </w:trPr>
        <w:tc>
          <w:tcPr>
            <w:cnfStyle w:val="001000000000"/>
            <w:tcW w:w="8646" w:type="dxa"/>
            <w:vAlign w:val="center"/>
          </w:tcPr>
          <w:p w:rsidR="00AF4088" w:rsidRPr="002B4536" w:rsidRDefault="00AF4088" w:rsidP="007852D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F4088" w:rsidRPr="002B4536" w:rsidTr="003C0E23">
        <w:trPr>
          <w:trHeight w:val="1449"/>
        </w:trPr>
        <w:tc>
          <w:tcPr>
            <w:cnfStyle w:val="001000000000"/>
            <w:tcW w:w="8646" w:type="dxa"/>
            <w:vAlign w:val="center"/>
          </w:tcPr>
          <w:p w:rsidR="00AF4088" w:rsidRPr="00AF4088" w:rsidRDefault="00AF4088" w:rsidP="006175F0">
            <w:pPr>
              <w:widowControl w:val="0"/>
              <w:spacing w:after="0" w:line="240" w:lineRule="auto"/>
              <w:ind w:left="34"/>
              <w:jc w:val="both"/>
              <w:rPr>
                <w:rFonts w:ascii="Arial" w:hAnsi="Arial" w:cs="Arial"/>
                <w:b w:val="0"/>
                <w:color w:val="0000FF"/>
                <w:sz w:val="19"/>
                <w:szCs w:val="19"/>
                <w:lang w:val="es-ES"/>
              </w:rPr>
            </w:pPr>
            <w:r w:rsidRPr="00AF4088">
              <w:rPr>
                <w:rFonts w:ascii="Arial" w:hAnsi="Arial" w:cs="Arial"/>
                <w:b w:val="0"/>
                <w:i/>
                <w:color w:val="0000FF"/>
                <w:sz w:val="19"/>
                <w:szCs w:val="19"/>
              </w:rPr>
              <w:t>En los contratos cuyos montos sean iguales o menores a cien mil Soles (S/ 100,000.00), no</w:t>
            </w:r>
            <w:r w:rsidR="00A24838">
              <w:rPr>
                <w:rFonts w:ascii="Arial" w:hAnsi="Arial" w:cs="Arial"/>
                <w:b w:val="0"/>
                <w:i/>
                <w:color w:val="0000FF"/>
                <w:sz w:val="19"/>
                <w:szCs w:val="19"/>
              </w:rPr>
              <w:t xml:space="preserve"> </w:t>
            </w:r>
            <w:r w:rsidRPr="00AF4088">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tc>
      </w:tr>
    </w:tbl>
    <w:p w:rsidR="00AF4088" w:rsidRDefault="00AF4088" w:rsidP="00AF277B">
      <w:pPr>
        <w:pStyle w:val="Prrafodelista"/>
        <w:widowControl w:val="0"/>
        <w:spacing w:after="0" w:line="240" w:lineRule="auto"/>
        <w:ind w:left="1134"/>
        <w:jc w:val="both"/>
        <w:rPr>
          <w:rFonts w:ascii="Arial" w:hAnsi="Arial" w:cs="Arial"/>
          <w:sz w:val="20"/>
        </w:rPr>
      </w:pPr>
    </w:p>
    <w:p w:rsidR="00A24BD0" w:rsidRDefault="00A24BD0" w:rsidP="00AF277B">
      <w:pPr>
        <w:pStyle w:val="Prrafodelista"/>
        <w:widowControl w:val="0"/>
        <w:spacing w:after="0" w:line="240" w:lineRule="auto"/>
        <w:ind w:left="1134"/>
        <w:jc w:val="both"/>
        <w:rPr>
          <w:rFonts w:ascii="Arial" w:hAnsi="Arial" w:cs="Arial"/>
          <w:sz w:val="20"/>
        </w:rPr>
      </w:pPr>
    </w:p>
    <w:p w:rsidR="008B0468" w:rsidRDefault="008B0468" w:rsidP="00AA1A73">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w:t>
      </w:r>
      <w:r w:rsidRPr="0000241B">
        <w:rPr>
          <w:rFonts w:ascii="Arial" w:hAnsi="Arial" w:cs="Arial"/>
          <w:color w:val="auto"/>
          <w:sz w:val="20"/>
        </w:rPr>
        <w:t>garantía emitida por idéntico monto conforme a lo estipulado en el artículo 1</w:t>
      </w:r>
      <w:r w:rsidR="00EE2DE2" w:rsidRPr="0000241B">
        <w:rPr>
          <w:rFonts w:ascii="Arial" w:hAnsi="Arial" w:cs="Arial"/>
          <w:color w:val="auto"/>
          <w:sz w:val="20"/>
        </w:rPr>
        <w:t>29</w:t>
      </w:r>
      <w:r w:rsidRPr="0000241B">
        <w:rPr>
          <w:rFonts w:ascii="Arial" w:hAnsi="Arial" w:cs="Arial"/>
          <w:color w:val="auto"/>
          <w:sz w:val="20"/>
        </w:rPr>
        <w:t xml:space="preserve"> del Regl</w:t>
      </w:r>
      <w:r w:rsidRPr="00B204E6">
        <w:rPr>
          <w:rFonts w:ascii="Arial" w:hAnsi="Arial" w:cs="Arial"/>
          <w:sz w:val="20"/>
        </w:rPr>
        <w:t>amento. La presentación de esta garantía no puede ser exceptuada en ningún caso.</w:t>
      </w:r>
    </w:p>
    <w:p w:rsidR="0077501D" w:rsidRDefault="0077501D" w:rsidP="000E55E6">
      <w:pPr>
        <w:pStyle w:val="Prrafodelista"/>
        <w:widowControl w:val="0"/>
        <w:spacing w:after="0" w:line="240" w:lineRule="auto"/>
        <w:ind w:left="1134"/>
        <w:jc w:val="both"/>
        <w:rPr>
          <w:rFonts w:ascii="Arial" w:hAnsi="Arial" w:cs="Arial"/>
          <w:sz w:val="20"/>
        </w:rPr>
      </w:pPr>
    </w:p>
    <w:p w:rsidR="0077501D" w:rsidRDefault="0077501D" w:rsidP="000E55E6">
      <w:pPr>
        <w:pStyle w:val="Prrafodelista"/>
        <w:widowControl w:val="0"/>
        <w:spacing w:after="0" w:line="240" w:lineRule="auto"/>
        <w:ind w:left="1134"/>
        <w:jc w:val="both"/>
        <w:rPr>
          <w:rFonts w:ascii="Arial" w:hAnsi="Arial" w:cs="Arial"/>
          <w:sz w:val="20"/>
        </w:rPr>
      </w:pPr>
    </w:p>
    <w:p w:rsidR="004144BB" w:rsidRPr="00C238A3" w:rsidRDefault="004144BB" w:rsidP="00AA1A73">
      <w:pPr>
        <w:pStyle w:val="Prrafodelista"/>
        <w:widowControl w:val="0"/>
        <w:numPr>
          <w:ilvl w:val="1"/>
          <w:numId w:val="12"/>
        </w:numPr>
        <w:spacing w:after="0" w:line="240" w:lineRule="auto"/>
        <w:ind w:left="445" w:hanging="425"/>
        <w:jc w:val="both"/>
        <w:rPr>
          <w:rFonts w:ascii="Arial" w:hAnsi="Arial" w:cs="Arial"/>
          <w:b/>
          <w:caps/>
          <w:sz w:val="20"/>
        </w:rPr>
      </w:pPr>
      <w:r w:rsidRPr="00C238A3">
        <w:rPr>
          <w:rFonts w:ascii="Arial" w:hAnsi="Arial" w:cs="Arial"/>
          <w:b/>
          <w:caps/>
          <w:sz w:val="20"/>
        </w:rPr>
        <w:t>REQUISITOS DE LAS GARANTÍAS</w:t>
      </w:r>
    </w:p>
    <w:p w:rsidR="008B640D" w:rsidRDefault="008B640D" w:rsidP="008B640D">
      <w:pPr>
        <w:pStyle w:val="Prrafodelista"/>
        <w:widowControl w:val="0"/>
        <w:spacing w:after="0" w:line="240" w:lineRule="auto"/>
        <w:ind w:left="426"/>
        <w:jc w:val="both"/>
        <w:rPr>
          <w:rFonts w:ascii="Arial" w:hAnsi="Arial" w:cs="Arial"/>
          <w:sz w:val="20"/>
          <w:lang w:val="es-ES"/>
        </w:rPr>
      </w:pPr>
    </w:p>
    <w:p w:rsidR="004144BB" w:rsidRDefault="00174D5D" w:rsidP="008B640D">
      <w:pPr>
        <w:pStyle w:val="Prrafodelista"/>
        <w:widowControl w:val="0"/>
        <w:spacing w:after="0" w:line="240" w:lineRule="auto"/>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8B640D" w:rsidRPr="00CD5328" w:rsidRDefault="008B640D" w:rsidP="008B640D">
      <w:pPr>
        <w:pStyle w:val="Prrafodelista"/>
        <w:widowControl w:val="0"/>
        <w:spacing w:after="0" w:line="240" w:lineRule="auto"/>
        <w:ind w:left="426"/>
        <w:jc w:val="both"/>
        <w:rPr>
          <w:rFonts w:ascii="Arial" w:hAnsi="Arial" w:cs="Arial"/>
          <w:sz w:val="20"/>
          <w:lang w:val="es-ES"/>
        </w:rPr>
      </w:pPr>
    </w:p>
    <w:tbl>
      <w:tblPr>
        <w:tblStyle w:val="Tabladecuadrcula1clara-nfasis51"/>
        <w:tblW w:w="8759" w:type="dxa"/>
        <w:tblInd w:w="421" w:type="dxa"/>
        <w:tblLook w:val="04A0"/>
      </w:tblPr>
      <w:tblGrid>
        <w:gridCol w:w="8759"/>
      </w:tblGrid>
      <w:tr w:rsidR="000F7EF4" w:rsidRPr="002B4536" w:rsidTr="003C0E23">
        <w:trPr>
          <w:cnfStyle w:val="100000000000"/>
          <w:trHeight w:val="349"/>
        </w:trPr>
        <w:tc>
          <w:tcPr>
            <w:cnfStyle w:val="001000000000"/>
            <w:tcW w:w="8759" w:type="dxa"/>
            <w:vAlign w:val="center"/>
          </w:tcPr>
          <w:p w:rsidR="000F7EF4" w:rsidRPr="002B4536" w:rsidRDefault="000F7EF4" w:rsidP="008B640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EF4" w:rsidRPr="002B4536" w:rsidTr="003C0E23">
        <w:trPr>
          <w:trHeight w:val="1010"/>
        </w:trPr>
        <w:tc>
          <w:tcPr>
            <w:cnfStyle w:val="001000000000"/>
            <w:tcW w:w="8759" w:type="dxa"/>
            <w:vAlign w:val="center"/>
          </w:tcPr>
          <w:p w:rsidR="000F7EF4" w:rsidRPr="002B4536" w:rsidRDefault="000F7EF4" w:rsidP="008B640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0F7EF4" w:rsidRDefault="000F7EF4" w:rsidP="008B640D">
      <w:pPr>
        <w:pStyle w:val="Prrafodelista"/>
        <w:widowControl w:val="0"/>
        <w:spacing w:after="0" w:line="240" w:lineRule="auto"/>
        <w:ind w:left="426"/>
        <w:jc w:val="both"/>
        <w:rPr>
          <w:rFonts w:ascii="Arial" w:hAnsi="Arial" w:cs="Arial"/>
          <w:sz w:val="20"/>
          <w:lang w:val="es-ES"/>
        </w:rPr>
      </w:pPr>
    </w:p>
    <w:p w:rsidR="00B80FA2" w:rsidRDefault="00B80FA2" w:rsidP="008B640D">
      <w:pPr>
        <w:pStyle w:val="Prrafodelista"/>
        <w:widowControl w:val="0"/>
        <w:spacing w:after="0" w:line="240" w:lineRule="auto"/>
        <w:ind w:left="426"/>
        <w:jc w:val="both"/>
        <w:rPr>
          <w:rFonts w:ascii="Arial" w:hAnsi="Arial" w:cs="Arial"/>
          <w:sz w:val="20"/>
          <w:lang w:val="es-ES"/>
        </w:rPr>
      </w:pPr>
    </w:p>
    <w:tbl>
      <w:tblPr>
        <w:tblStyle w:val="Tabladecuadrcula1clara1"/>
        <w:tblW w:w="8759" w:type="dxa"/>
        <w:tblInd w:w="421" w:type="dxa"/>
        <w:tblLook w:val="04A0"/>
      </w:tblPr>
      <w:tblGrid>
        <w:gridCol w:w="8759"/>
      </w:tblGrid>
      <w:tr w:rsidR="000F7EF4" w:rsidTr="003C0E23">
        <w:trPr>
          <w:cnfStyle w:val="100000000000"/>
          <w:trHeight w:val="321"/>
        </w:trPr>
        <w:tc>
          <w:tcPr>
            <w:cnfStyle w:val="001000000000"/>
            <w:tcW w:w="8759" w:type="dxa"/>
            <w:vAlign w:val="center"/>
          </w:tcPr>
          <w:p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0F7EF4" w:rsidTr="003C0E23">
        <w:trPr>
          <w:trHeight w:val="958"/>
        </w:trPr>
        <w:tc>
          <w:tcPr>
            <w:cnfStyle w:val="001000000000"/>
            <w:tcW w:w="8759" w:type="dxa"/>
            <w:vAlign w:val="center"/>
          </w:tcPr>
          <w:p w:rsidR="000F7EF4" w:rsidRPr="00214203" w:rsidRDefault="000F7EF4" w:rsidP="00E71E64">
            <w:pPr>
              <w:spacing w:after="0" w:line="240" w:lineRule="auto"/>
              <w:jc w:val="both"/>
              <w:rPr>
                <w:rFonts w:ascii="Arial" w:hAnsi="Arial" w:cs="Arial"/>
                <w:color w:val="auto"/>
                <w:sz w:val="20"/>
                <w:lang w:val="es-ES"/>
              </w:rPr>
            </w:pPr>
            <w:r w:rsidRPr="00214203">
              <w:rPr>
                <w:rFonts w:ascii="Arial" w:hAnsi="Arial" w:cs="Arial"/>
                <w:i/>
                <w:color w:val="FF0000"/>
                <w:sz w:val="20"/>
                <w:lang w:val="es-ES"/>
              </w:rPr>
              <w:lastRenderedPageBreak/>
              <w:t>LOS FUNCIONARIOS DE LAS ENTIDADES NO DEBEN ACEPTAR GARANTÍAS EMITIDAS BAJO CONDICIONES DISTINTAS A LAS ESTABLECIDAS EN EL PRESENTE NUMERAL.</w:t>
            </w:r>
          </w:p>
        </w:tc>
      </w:tr>
    </w:tbl>
    <w:p w:rsidR="004144BB" w:rsidRDefault="004144BB" w:rsidP="00CD5328">
      <w:pPr>
        <w:pStyle w:val="Prrafodelista"/>
        <w:widowControl w:val="0"/>
        <w:spacing w:after="0" w:line="240" w:lineRule="auto"/>
        <w:ind w:left="1701"/>
        <w:jc w:val="both"/>
        <w:rPr>
          <w:rFonts w:ascii="Arial" w:hAnsi="Arial" w:cs="Arial"/>
          <w:sz w:val="20"/>
        </w:rPr>
      </w:pPr>
    </w:p>
    <w:p w:rsidR="00E71E64" w:rsidRPr="00CD5328" w:rsidRDefault="00E71E64" w:rsidP="00CD5328">
      <w:pPr>
        <w:pStyle w:val="Prrafodelista"/>
        <w:widowControl w:val="0"/>
        <w:spacing w:after="0" w:line="240" w:lineRule="auto"/>
        <w:ind w:left="1701"/>
        <w:jc w:val="both"/>
        <w:rPr>
          <w:rFonts w:ascii="Arial" w:hAnsi="Arial" w:cs="Arial"/>
          <w:sz w:val="20"/>
        </w:rPr>
      </w:pPr>
    </w:p>
    <w:p w:rsidR="004144BB" w:rsidRPr="00587C94" w:rsidRDefault="004144BB" w:rsidP="00587C94">
      <w:pPr>
        <w:pStyle w:val="Estilonum"/>
      </w:pPr>
      <w:r w:rsidRPr="00587C94">
        <w:t xml:space="preserve">EJECUCIÓN DE </w:t>
      </w:r>
      <w:r w:rsidR="009A4B81" w:rsidRPr="00587C94">
        <w:t>GARANTÍAS</w:t>
      </w:r>
    </w:p>
    <w:p w:rsidR="00E71E64" w:rsidRDefault="00E71E64" w:rsidP="00587C94">
      <w:pPr>
        <w:pStyle w:val="Prrafodelista"/>
        <w:widowControl w:val="0"/>
        <w:spacing w:after="0" w:line="240" w:lineRule="auto"/>
        <w:ind w:left="426"/>
        <w:jc w:val="both"/>
        <w:rPr>
          <w:rFonts w:ascii="Arial" w:hAnsi="Arial" w:cs="Arial"/>
          <w:sz w:val="20"/>
          <w:lang w:val="es-ES"/>
        </w:rPr>
      </w:pPr>
    </w:p>
    <w:p w:rsidR="004144BB" w:rsidRDefault="004144BB" w:rsidP="00587C94">
      <w:pPr>
        <w:pStyle w:val="Prrafodelista"/>
        <w:widowControl w:val="0"/>
        <w:spacing w:after="0" w:line="240" w:lineRule="auto"/>
        <w:ind w:left="426"/>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00241B">
        <w:rPr>
          <w:rFonts w:ascii="Arial" w:hAnsi="Arial" w:cs="Arial"/>
          <w:color w:val="auto"/>
          <w:sz w:val="20"/>
          <w:lang w:val="es-ES"/>
        </w:rPr>
        <w:t>ejecución de las gar</w:t>
      </w:r>
      <w:r w:rsidRPr="0000241B">
        <w:rPr>
          <w:rFonts w:ascii="Arial" w:hAnsi="Arial" w:cs="Arial"/>
          <w:color w:val="auto"/>
          <w:sz w:val="20"/>
          <w:lang w:val="es-ES"/>
        </w:rPr>
        <w:t>antías conforme a l</w:t>
      </w:r>
      <w:r w:rsidR="00E052EA" w:rsidRPr="0000241B">
        <w:rPr>
          <w:rFonts w:ascii="Arial" w:hAnsi="Arial" w:cs="Arial"/>
          <w:color w:val="auto"/>
          <w:sz w:val="20"/>
          <w:lang w:val="es-ES"/>
        </w:rPr>
        <w:t>o</w:t>
      </w:r>
      <w:r w:rsidRPr="0000241B">
        <w:rPr>
          <w:rFonts w:ascii="Arial" w:hAnsi="Arial" w:cs="Arial"/>
          <w:color w:val="auto"/>
          <w:sz w:val="20"/>
          <w:lang w:val="es-ES"/>
        </w:rPr>
        <w:t>s</w:t>
      </w:r>
      <w:r w:rsidR="00E052EA" w:rsidRPr="0000241B">
        <w:rPr>
          <w:rFonts w:ascii="Arial" w:hAnsi="Arial" w:cs="Arial"/>
          <w:color w:val="auto"/>
          <w:sz w:val="20"/>
          <w:lang w:val="es-ES"/>
        </w:rPr>
        <w:t xml:space="preserve"> supuestos</w:t>
      </w:r>
      <w:r w:rsidRPr="0000241B">
        <w:rPr>
          <w:rFonts w:ascii="Arial" w:hAnsi="Arial" w:cs="Arial"/>
          <w:color w:val="auto"/>
          <w:sz w:val="20"/>
          <w:lang w:val="es-ES"/>
        </w:rPr>
        <w:t xml:space="preserve"> contemplad</w:t>
      </w:r>
      <w:r w:rsidR="00E052EA" w:rsidRPr="0000241B">
        <w:rPr>
          <w:rFonts w:ascii="Arial" w:hAnsi="Arial" w:cs="Arial"/>
          <w:color w:val="auto"/>
          <w:sz w:val="20"/>
          <w:lang w:val="es-ES"/>
        </w:rPr>
        <w:t>o</w:t>
      </w:r>
      <w:r w:rsidRPr="0000241B">
        <w:rPr>
          <w:rFonts w:ascii="Arial" w:hAnsi="Arial" w:cs="Arial"/>
          <w:color w:val="auto"/>
          <w:sz w:val="20"/>
          <w:lang w:val="es-ES"/>
        </w:rPr>
        <w:t>s en el artículo 1</w:t>
      </w:r>
      <w:r w:rsidR="000363FE" w:rsidRPr="0000241B">
        <w:rPr>
          <w:rFonts w:ascii="Arial" w:hAnsi="Arial" w:cs="Arial"/>
          <w:color w:val="auto"/>
          <w:sz w:val="20"/>
          <w:lang w:val="es-ES"/>
        </w:rPr>
        <w:t>3</w:t>
      </w:r>
      <w:r w:rsidR="005C6E8A" w:rsidRPr="0000241B">
        <w:rPr>
          <w:rFonts w:ascii="Arial" w:hAnsi="Arial" w:cs="Arial"/>
          <w:color w:val="auto"/>
          <w:sz w:val="20"/>
          <w:lang w:val="es-ES"/>
        </w:rPr>
        <w:t>1</w:t>
      </w:r>
      <w:r w:rsidRPr="0000241B">
        <w:rPr>
          <w:rFonts w:ascii="Arial" w:hAnsi="Arial" w:cs="Arial"/>
          <w:color w:val="auto"/>
          <w:sz w:val="20"/>
          <w:lang w:val="es-ES"/>
        </w:rPr>
        <w:t xml:space="preserve"> del Reglamento</w:t>
      </w:r>
      <w:r w:rsidRPr="00587C94">
        <w:rPr>
          <w:rFonts w:ascii="Arial" w:hAnsi="Arial" w:cs="Arial"/>
          <w:sz w:val="20"/>
          <w:lang w:val="es-ES"/>
        </w:rPr>
        <w:t>.</w:t>
      </w:r>
    </w:p>
    <w:p w:rsidR="00E71E64" w:rsidRDefault="00E71E64" w:rsidP="00587C94">
      <w:pPr>
        <w:pStyle w:val="Prrafodelista"/>
        <w:widowControl w:val="0"/>
        <w:spacing w:after="0" w:line="240" w:lineRule="auto"/>
        <w:ind w:left="426"/>
        <w:jc w:val="both"/>
        <w:rPr>
          <w:rFonts w:ascii="Arial" w:hAnsi="Arial" w:cs="Arial"/>
          <w:sz w:val="20"/>
          <w:lang w:val="es-ES"/>
        </w:rPr>
      </w:pPr>
    </w:p>
    <w:p w:rsidR="00E71E64" w:rsidRPr="00587C94" w:rsidRDefault="00E71E64" w:rsidP="00587C94">
      <w:pPr>
        <w:pStyle w:val="Prrafodelista"/>
        <w:widowControl w:val="0"/>
        <w:spacing w:after="0" w:line="240" w:lineRule="auto"/>
        <w:ind w:left="426"/>
        <w:jc w:val="both"/>
        <w:rPr>
          <w:rFonts w:ascii="Arial" w:hAnsi="Arial" w:cs="Arial"/>
          <w:sz w:val="20"/>
          <w:lang w:val="es-ES"/>
        </w:rPr>
      </w:pPr>
    </w:p>
    <w:p w:rsidR="001230D9" w:rsidRPr="00CD5328" w:rsidRDefault="001230D9" w:rsidP="00587C94">
      <w:pPr>
        <w:pStyle w:val="Estilonum"/>
      </w:pPr>
      <w:r w:rsidRPr="00CD5328">
        <w:t>ADELANTOS</w:t>
      </w:r>
    </w:p>
    <w:p w:rsidR="00E71E64" w:rsidRDefault="00E71E64" w:rsidP="00587C94">
      <w:pPr>
        <w:pStyle w:val="Estiloparrafo2"/>
      </w:pPr>
    </w:p>
    <w:p w:rsidR="001230D9" w:rsidRDefault="001230D9" w:rsidP="00587C94">
      <w:pPr>
        <w:pStyle w:val="Estiloparrafo2"/>
      </w:pPr>
      <w:r w:rsidRPr="00F9595F">
        <w:t xml:space="preserve">La Entidad </w:t>
      </w:r>
      <w:r w:rsidR="00593EEA">
        <w:t xml:space="preserve">puede </w:t>
      </w:r>
      <w:r w:rsidRPr="00F9595F">
        <w:t>entregar adelantos directos</w:t>
      </w:r>
      <w:r w:rsidR="00A87952">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E71E64" w:rsidRDefault="00E71E64" w:rsidP="00587C94">
      <w:pPr>
        <w:pStyle w:val="Estiloparrafo2"/>
      </w:pPr>
    </w:p>
    <w:p w:rsidR="00E71E64" w:rsidRPr="00D032FE" w:rsidRDefault="00E71E64" w:rsidP="00587C94">
      <w:pPr>
        <w:pStyle w:val="Estiloparrafo2"/>
      </w:pPr>
    </w:p>
    <w:p w:rsidR="00F9595F" w:rsidRPr="004F2AAA" w:rsidRDefault="004144BB" w:rsidP="00587C94">
      <w:pPr>
        <w:pStyle w:val="Estilonum"/>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AA1A73">
      <w:pPr>
        <w:pStyle w:val="Prrafodelista"/>
        <w:widowControl w:val="0"/>
        <w:numPr>
          <w:ilvl w:val="2"/>
          <w:numId w:val="12"/>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00241B"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w:t>
      </w:r>
      <w:r w:rsidR="00AB5C32" w:rsidRPr="0000241B">
        <w:rPr>
          <w:rFonts w:ascii="Arial" w:hAnsi="Arial" w:cs="Arial"/>
          <w:color w:val="auto"/>
          <w:sz w:val="20"/>
        </w:rPr>
        <w:t xml:space="preserve">contratista </w:t>
      </w:r>
      <w:r w:rsidRPr="0000241B">
        <w:rPr>
          <w:rFonts w:ascii="Arial" w:hAnsi="Arial" w:cs="Arial"/>
          <w:color w:val="auto"/>
          <w:sz w:val="20"/>
        </w:rPr>
        <w:t xml:space="preserve">en la ejecución de las prestaciones objeto del contrato, la Entidad </w:t>
      </w:r>
      <w:r w:rsidR="005C6E8A" w:rsidRPr="0000241B">
        <w:rPr>
          <w:rFonts w:ascii="Arial" w:hAnsi="Arial" w:cs="Arial"/>
          <w:color w:val="auto"/>
          <w:sz w:val="20"/>
        </w:rPr>
        <w:t xml:space="preserve">le </w:t>
      </w:r>
      <w:r w:rsidRPr="0000241B">
        <w:rPr>
          <w:rFonts w:ascii="Arial" w:hAnsi="Arial" w:cs="Arial"/>
          <w:color w:val="auto"/>
          <w:sz w:val="20"/>
        </w:rPr>
        <w:t>aplica automáticamente una penalidad por mora</w:t>
      </w:r>
      <w:r w:rsidR="005C6E8A" w:rsidRPr="0000241B">
        <w:rPr>
          <w:rFonts w:ascii="Arial" w:hAnsi="Arial" w:cs="Arial"/>
          <w:color w:val="auto"/>
          <w:sz w:val="20"/>
        </w:rPr>
        <w:t xml:space="preserve"> por cada día de atraso</w:t>
      </w:r>
      <w:r w:rsidR="007201CE" w:rsidRPr="0000241B">
        <w:rPr>
          <w:rFonts w:ascii="Arial" w:hAnsi="Arial" w:cs="Arial"/>
          <w:color w:val="auto"/>
          <w:sz w:val="20"/>
        </w:rPr>
        <w:t>, de conformidad con</w:t>
      </w:r>
      <w:r w:rsidRPr="0000241B">
        <w:rPr>
          <w:rFonts w:ascii="Arial" w:hAnsi="Arial" w:cs="Arial"/>
          <w:color w:val="auto"/>
          <w:sz w:val="20"/>
        </w:rPr>
        <w:t xml:space="preserve"> en</w:t>
      </w:r>
      <w:r w:rsidR="00A87952">
        <w:rPr>
          <w:rFonts w:ascii="Arial" w:hAnsi="Arial" w:cs="Arial"/>
          <w:color w:val="auto"/>
          <w:sz w:val="20"/>
        </w:rPr>
        <w:t xml:space="preserve"> </w:t>
      </w:r>
      <w:r w:rsidR="005C6E8A" w:rsidRPr="0000241B">
        <w:rPr>
          <w:rFonts w:ascii="Arial" w:hAnsi="Arial" w:cs="Arial"/>
          <w:color w:val="auto"/>
          <w:sz w:val="20"/>
        </w:rPr>
        <w:t>el artículo 133 del Reglamento</w:t>
      </w:r>
      <w:r w:rsidR="00F909F7" w:rsidRPr="0000241B">
        <w:rPr>
          <w:rFonts w:ascii="Arial" w:hAnsi="Arial" w:cs="Arial"/>
          <w:color w:val="auto"/>
          <w:sz w:val="20"/>
        </w:rPr>
        <w:t>.</w:t>
      </w:r>
    </w:p>
    <w:p w:rsidR="00506253" w:rsidRPr="0000241B" w:rsidRDefault="00506253" w:rsidP="00F909F7">
      <w:pPr>
        <w:pStyle w:val="Prrafodelista"/>
        <w:widowControl w:val="0"/>
        <w:spacing w:after="0" w:line="240" w:lineRule="auto"/>
        <w:ind w:left="1134"/>
        <w:jc w:val="both"/>
        <w:rPr>
          <w:rFonts w:ascii="Arial" w:hAnsi="Arial" w:cs="Arial"/>
          <w:color w:val="auto"/>
          <w:sz w:val="20"/>
        </w:rPr>
      </w:pPr>
    </w:p>
    <w:p w:rsidR="00F909F7" w:rsidRPr="0000241B" w:rsidRDefault="00F909F7" w:rsidP="00AA1A73">
      <w:pPr>
        <w:pStyle w:val="Prrafodelista"/>
        <w:widowControl w:val="0"/>
        <w:numPr>
          <w:ilvl w:val="2"/>
          <w:numId w:val="12"/>
        </w:numPr>
        <w:spacing w:after="0" w:line="240" w:lineRule="auto"/>
        <w:ind w:left="1134" w:hanging="708"/>
        <w:jc w:val="both"/>
        <w:rPr>
          <w:rFonts w:ascii="Arial" w:hAnsi="Arial" w:cs="Arial"/>
          <w:b/>
          <w:color w:val="auto"/>
          <w:sz w:val="20"/>
        </w:rPr>
      </w:pPr>
      <w:r w:rsidRPr="0000241B">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A24838">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E71E64" w:rsidRDefault="00E71E64"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CD5328" w:rsidRDefault="004144BB" w:rsidP="00587C94">
      <w:pPr>
        <w:pStyle w:val="Estilonum"/>
      </w:pPr>
      <w:r w:rsidRPr="00CD5328">
        <w:t>INCUMPLIMIENTO DEL CONTRATO</w:t>
      </w:r>
    </w:p>
    <w:p w:rsidR="00E71E64" w:rsidRDefault="00E71E64" w:rsidP="00587C94">
      <w:pPr>
        <w:pStyle w:val="Estiloparrafo2"/>
        <w:rPr>
          <w:color w:val="auto"/>
        </w:rPr>
      </w:pPr>
    </w:p>
    <w:p w:rsidR="004144BB" w:rsidRDefault="001D1DDD" w:rsidP="00587C94">
      <w:pPr>
        <w:pStyle w:val="Estiloparrafo2"/>
        <w:rPr>
          <w:color w:val="auto"/>
        </w:rPr>
      </w:pPr>
      <w:r w:rsidRPr="0000241B">
        <w:rPr>
          <w:color w:val="auto"/>
        </w:rPr>
        <w:t>La</w:t>
      </w:r>
      <w:r w:rsidR="004144BB" w:rsidRPr="0000241B">
        <w:rPr>
          <w:color w:val="auto"/>
        </w:rPr>
        <w:t xml:space="preserve">s causales para la resolución del contrato, serán aplicadas de conformidad con </w:t>
      </w:r>
      <w:r w:rsidRPr="0000241B">
        <w:rPr>
          <w:color w:val="auto"/>
        </w:rPr>
        <w:t>el</w:t>
      </w:r>
      <w:r w:rsidR="004144BB" w:rsidRPr="0000241B">
        <w:rPr>
          <w:color w:val="auto"/>
        </w:rPr>
        <w:t xml:space="preserve"> artículo </w:t>
      </w:r>
      <w:r w:rsidR="003C2EC7" w:rsidRPr="0000241B">
        <w:rPr>
          <w:color w:val="auto"/>
        </w:rPr>
        <w:t xml:space="preserve">36 de la Ley y </w:t>
      </w:r>
      <w:r w:rsidR="004144BB" w:rsidRPr="0000241B">
        <w:rPr>
          <w:color w:val="auto"/>
        </w:rPr>
        <w:t>1</w:t>
      </w:r>
      <w:r w:rsidR="007B053C" w:rsidRPr="0000241B">
        <w:rPr>
          <w:color w:val="auto"/>
        </w:rPr>
        <w:t>3</w:t>
      </w:r>
      <w:r w:rsidR="00BF032B" w:rsidRPr="0000241B">
        <w:rPr>
          <w:color w:val="auto"/>
        </w:rPr>
        <w:t>5</w:t>
      </w:r>
      <w:r w:rsidR="004144BB" w:rsidRPr="0000241B">
        <w:rPr>
          <w:color w:val="auto"/>
        </w:rPr>
        <w:t xml:space="preserve"> del Reglamento.</w:t>
      </w:r>
    </w:p>
    <w:p w:rsidR="00E71E64" w:rsidRDefault="00E71E64" w:rsidP="00587C94">
      <w:pPr>
        <w:pStyle w:val="Estiloparrafo2"/>
        <w:rPr>
          <w:color w:val="auto"/>
        </w:rPr>
      </w:pPr>
    </w:p>
    <w:p w:rsidR="00E71E64" w:rsidRPr="0000241B" w:rsidRDefault="00E71E64" w:rsidP="00587C94">
      <w:pPr>
        <w:pStyle w:val="Estiloparrafo2"/>
        <w:rPr>
          <w:color w:val="auto"/>
        </w:rPr>
      </w:pPr>
    </w:p>
    <w:p w:rsidR="00CD333B" w:rsidRDefault="004144BB" w:rsidP="00CD333B">
      <w:pPr>
        <w:pStyle w:val="Estilonum"/>
      </w:pPr>
      <w:r w:rsidRPr="00CD5328">
        <w:t>PAGOS</w:t>
      </w:r>
    </w:p>
    <w:p w:rsidR="00E71E64" w:rsidRDefault="00E71E64" w:rsidP="00CD333B">
      <w:pPr>
        <w:pStyle w:val="Estilonum"/>
        <w:numPr>
          <w:ilvl w:val="0"/>
          <w:numId w:val="0"/>
        </w:numPr>
        <w:ind w:left="445"/>
        <w:rPr>
          <w:b w:val="0"/>
          <w:caps w:val="0"/>
          <w:color w:val="auto"/>
          <w:lang w:eastAsia="es-ES"/>
        </w:rPr>
      </w:pPr>
    </w:p>
    <w:p w:rsidR="00CD333B" w:rsidRDefault="00CD333B" w:rsidP="00CD333B">
      <w:pPr>
        <w:pStyle w:val="Estilonum"/>
        <w:numPr>
          <w:ilvl w:val="0"/>
          <w:numId w:val="0"/>
        </w:numPr>
        <w:ind w:left="445"/>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0241B">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rsidR="00CD333B" w:rsidRPr="0000241B" w:rsidRDefault="00CD333B" w:rsidP="00CD333B">
      <w:pPr>
        <w:pStyle w:val="Estilonum"/>
        <w:numPr>
          <w:ilvl w:val="0"/>
          <w:numId w:val="0"/>
        </w:numPr>
        <w:ind w:left="445"/>
        <w:rPr>
          <w:b w:val="0"/>
          <w:caps w:val="0"/>
          <w:color w:val="auto"/>
          <w:lang w:eastAsia="es-ES"/>
        </w:rPr>
      </w:pPr>
    </w:p>
    <w:p w:rsidR="004144BB" w:rsidRPr="00F947C8" w:rsidRDefault="00CD333B" w:rsidP="00F947C8">
      <w:pPr>
        <w:spacing w:after="0" w:line="240" w:lineRule="auto"/>
        <w:ind w:left="426"/>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A24838">
        <w:rPr>
          <w:rFonts w:ascii="Arial" w:hAnsi="Arial" w:cs="Arial"/>
          <w:sz w:val="20"/>
          <w:lang w:val="es-ES"/>
        </w:rPr>
        <w:t xml:space="preserve"> </w:t>
      </w:r>
      <w:r w:rsidR="00370BEB" w:rsidRPr="00370BEB">
        <w:rPr>
          <w:rFonts w:ascii="Arial" w:hAnsi="Arial" w:cs="Arial"/>
          <w:color w:val="auto"/>
          <w:sz w:val="20"/>
          <w:lang w:val="es-ES"/>
        </w:rPr>
        <w:t>pagar</w:t>
      </w:r>
      <w:r w:rsidR="00CB0E90">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9F0338">
      <w:pPr>
        <w:pStyle w:val="Estiloparrafo2"/>
        <w:rPr>
          <w:lang w:val="es-ES"/>
        </w:rPr>
      </w:pPr>
    </w:p>
    <w:p w:rsidR="00727A98" w:rsidRDefault="001671AE" w:rsidP="00727A9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727A98">
      <w:pPr>
        <w:pStyle w:val="Estiloparrafo2"/>
        <w:rPr>
          <w:lang w:val="es-ES"/>
        </w:rPr>
      </w:pPr>
    </w:p>
    <w:p w:rsidR="00CD333B" w:rsidRDefault="00727A98" w:rsidP="00422A7B">
      <w:pPr>
        <w:pStyle w:val="Estiloparrafo2"/>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w:t>
      </w:r>
      <w:r w:rsidRPr="0000241B">
        <w:rPr>
          <w:bCs/>
          <w:color w:val="auto"/>
          <w:lang w:val="es-MX"/>
        </w:rPr>
        <w:t xml:space="preserve">deba a caso fortuito o fuerza mayor, </w:t>
      </w:r>
      <w:r w:rsidRPr="0000241B">
        <w:rPr>
          <w:color w:val="auto"/>
          <w:lang w:val="es-ES"/>
        </w:rPr>
        <w:t xml:space="preserve">el contratista </w:t>
      </w:r>
      <w:r w:rsidR="00BE6AFA" w:rsidRPr="0000241B">
        <w:rPr>
          <w:color w:val="auto"/>
          <w:lang w:val="es-ES"/>
        </w:rPr>
        <w:t>t</w:t>
      </w:r>
      <w:r w:rsidR="00C26007" w:rsidRPr="0000241B">
        <w:rPr>
          <w:color w:val="auto"/>
          <w:lang w:val="es-ES"/>
        </w:rPr>
        <w:t>endrá</w:t>
      </w:r>
      <w:r w:rsidRPr="0000241B">
        <w:rPr>
          <w:color w:val="auto"/>
          <w:lang w:val="es-ES"/>
        </w:rPr>
        <w:t xml:space="preserve"> derecho al </w:t>
      </w:r>
      <w:r w:rsidR="00CD333B" w:rsidRPr="0000241B">
        <w:rPr>
          <w:color w:val="auto"/>
          <w:lang w:val="es-ES"/>
        </w:rPr>
        <w:t xml:space="preserve">reconocimiento </w:t>
      </w:r>
      <w:r w:rsidRPr="0000241B">
        <w:rPr>
          <w:color w:val="auto"/>
          <w:lang w:val="es-ES"/>
        </w:rPr>
        <w:t xml:space="preserve">de </w:t>
      </w:r>
      <w:r w:rsidR="00CD333B" w:rsidRPr="0000241B">
        <w:rPr>
          <w:color w:val="auto"/>
          <w:lang w:val="es-ES"/>
        </w:rPr>
        <w:t xml:space="preserve">los </w:t>
      </w:r>
      <w:r w:rsidRPr="0000241B">
        <w:rPr>
          <w:color w:val="auto"/>
          <w:lang w:val="es-ES"/>
        </w:rPr>
        <w:t xml:space="preserve">intereses legales </w:t>
      </w:r>
      <w:r w:rsidR="00CD333B" w:rsidRPr="0000241B">
        <w:rPr>
          <w:color w:val="auto"/>
          <w:lang w:val="es-ES"/>
        </w:rPr>
        <w:t xml:space="preserve">correspondientes </w:t>
      </w:r>
      <w:r w:rsidRPr="0000241B">
        <w:rPr>
          <w:color w:val="auto"/>
          <w:lang w:val="es-ES"/>
        </w:rPr>
        <w:lastRenderedPageBreak/>
        <w:t xml:space="preserve">conforme a lo establecido en el artículo </w:t>
      </w:r>
      <w:r w:rsidR="00FD6B8F" w:rsidRPr="0000241B">
        <w:rPr>
          <w:color w:val="auto"/>
          <w:lang w:val="es-ES"/>
        </w:rPr>
        <w:t>3</w:t>
      </w:r>
      <w:r w:rsidRPr="0000241B">
        <w:rPr>
          <w:color w:val="auto"/>
          <w:lang w:val="es-ES"/>
        </w:rPr>
        <w:t>9 de la Ley</w:t>
      </w:r>
      <w:r w:rsidR="00BE6AFA" w:rsidRPr="0000241B">
        <w:rPr>
          <w:color w:val="auto"/>
          <w:lang w:val="es-ES"/>
        </w:rPr>
        <w:t xml:space="preserve"> y en el artículo 1</w:t>
      </w:r>
      <w:r w:rsidR="00F94C1D" w:rsidRPr="0000241B">
        <w:rPr>
          <w:color w:val="auto"/>
          <w:lang w:val="es-ES"/>
        </w:rPr>
        <w:t>49</w:t>
      </w:r>
      <w:r w:rsidR="00BE6AFA" w:rsidRPr="0000241B">
        <w:rPr>
          <w:color w:val="auto"/>
          <w:lang w:val="es-ES"/>
        </w:rPr>
        <w:t xml:space="preserve"> del </w:t>
      </w:r>
      <w:r w:rsidR="00BE6AFA">
        <w:rPr>
          <w:color w:val="auto"/>
          <w:lang w:val="es-ES"/>
        </w:rPr>
        <w:t>Reglamento</w:t>
      </w:r>
      <w:r w:rsidRPr="00CD5328">
        <w:rPr>
          <w:lang w:val="es-ES"/>
        </w:rPr>
        <w:t>.</w:t>
      </w:r>
    </w:p>
    <w:p w:rsidR="00E71E64" w:rsidRDefault="00E71E64" w:rsidP="00422A7B">
      <w:pPr>
        <w:pStyle w:val="Estiloparrafo2"/>
        <w:rPr>
          <w:lang w:val="es-ES"/>
        </w:rPr>
      </w:pPr>
    </w:p>
    <w:p w:rsidR="00E71E64" w:rsidRPr="00422A7B" w:rsidRDefault="00E71E64" w:rsidP="00422A7B">
      <w:pPr>
        <w:pStyle w:val="Estiloparrafo2"/>
        <w:rPr>
          <w:lang w:val="es-ES"/>
        </w:rPr>
      </w:pPr>
    </w:p>
    <w:p w:rsidR="004144BB" w:rsidRPr="00CD5328" w:rsidRDefault="004144BB" w:rsidP="00AA1A73">
      <w:pPr>
        <w:pStyle w:val="Prrafodelista"/>
        <w:widowControl w:val="0"/>
        <w:numPr>
          <w:ilvl w:val="1"/>
          <w:numId w:val="12"/>
        </w:numPr>
        <w:tabs>
          <w:tab w:val="left" w:pos="426"/>
          <w:tab w:val="left" w:pos="567"/>
        </w:tabs>
        <w:spacing w:after="0" w:line="240" w:lineRule="auto"/>
        <w:ind w:left="426" w:hanging="426"/>
        <w:jc w:val="both"/>
        <w:rPr>
          <w:rFonts w:ascii="Arial" w:hAnsi="Arial" w:cs="Arial"/>
          <w:b/>
          <w:sz w:val="20"/>
        </w:rPr>
      </w:pPr>
      <w:r w:rsidRPr="00CD5328">
        <w:rPr>
          <w:rFonts w:ascii="Arial" w:hAnsi="Arial" w:cs="Arial"/>
          <w:b/>
          <w:sz w:val="20"/>
        </w:rPr>
        <w:t>DISPOSICIONES FINALES</w:t>
      </w:r>
    </w:p>
    <w:p w:rsidR="00E71E64" w:rsidRDefault="00E71E64" w:rsidP="00A77D94">
      <w:pPr>
        <w:pStyle w:val="Prrafodelista"/>
        <w:widowControl w:val="0"/>
        <w:spacing w:after="0" w:line="240" w:lineRule="auto"/>
        <w:ind w:left="426"/>
        <w:jc w:val="both"/>
        <w:rPr>
          <w:rFonts w:ascii="Arial" w:hAnsi="Arial" w:cs="Arial"/>
          <w:sz w:val="20"/>
        </w:rPr>
      </w:pPr>
    </w:p>
    <w:p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F97985" w:rsidRPr="00CD5328" w:rsidRDefault="00F97985" w:rsidP="00213189">
      <w:pPr>
        <w:widowControl w:val="0"/>
        <w:spacing w:after="0" w:line="240" w:lineRule="auto"/>
        <w:jc w:val="both"/>
        <w:rPr>
          <w:rFonts w:ascii="Arial" w:hAnsi="Arial" w:cs="Arial"/>
        </w:rPr>
      </w:pPr>
    </w:p>
    <w:p w:rsidR="001F142C" w:rsidRDefault="001F142C">
      <w:pPr>
        <w:spacing w:after="0" w:line="240" w:lineRule="auto"/>
        <w:rPr>
          <w:rFonts w:ascii="Arial" w:hAnsi="Arial" w:cs="Arial"/>
          <w:sz w:val="20"/>
        </w:rPr>
      </w:pPr>
      <w:r>
        <w:rPr>
          <w:rFonts w:ascii="Arial" w:hAnsi="Arial" w:cs="Arial"/>
          <w:sz w:val="20"/>
        </w:rPr>
        <w:br w:type="page"/>
      </w: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B80FA2" w:rsidRPr="003B3389" w:rsidRDefault="00B80FA2" w:rsidP="00B80FA2">
      <w:pPr>
        <w:widowControl w:val="0"/>
        <w:spacing w:after="0" w:line="240" w:lineRule="auto"/>
        <w:rPr>
          <w:rFonts w:ascii="Arial" w:hAnsi="Arial" w:cs="Arial"/>
          <w:sz w:val="20"/>
        </w:rPr>
      </w:pPr>
    </w:p>
    <w:p w:rsidR="00B80FA2" w:rsidRDefault="00B80FA2" w:rsidP="00B80FA2">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5A03FA" w:rsidRPr="00CD5328" w:rsidRDefault="005A03FA" w:rsidP="00213189">
      <w:pPr>
        <w:widowControl w:val="0"/>
        <w:spacing w:after="0" w:line="240" w:lineRule="auto"/>
        <w:rPr>
          <w:rFonts w:ascii="Arial" w:hAnsi="Arial" w:cs="Arial"/>
          <w:i/>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0463B7">
      <w:pPr>
        <w:widowControl w:val="0"/>
        <w:spacing w:after="0" w:line="240" w:lineRule="auto"/>
        <w:ind w:left="96"/>
        <w:jc w:val="both"/>
        <w:rPr>
          <w:rFonts w:ascii="Arial" w:hAnsi="Arial" w:cs="Arial"/>
        </w:rPr>
      </w:pPr>
    </w:p>
    <w:p w:rsidR="000463B7" w:rsidRPr="00CD5328" w:rsidRDefault="000463B7" w:rsidP="000463B7">
      <w:pPr>
        <w:widowControl w:val="0"/>
        <w:spacing w:after="0" w:line="240" w:lineRule="auto"/>
        <w:ind w:left="96"/>
        <w:jc w:val="both"/>
        <w:rPr>
          <w:rFonts w:ascii="Arial" w:hAnsi="Arial" w:cs="Arial"/>
        </w:rPr>
      </w:pPr>
    </w:p>
    <w:p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0463B7" w:rsidRDefault="000463B7" w:rsidP="000C37F8">
      <w:pPr>
        <w:widowControl w:val="0"/>
        <w:spacing w:after="0" w:line="240" w:lineRule="auto"/>
        <w:ind w:left="567"/>
        <w:jc w:val="both"/>
        <w:rPr>
          <w:rFonts w:ascii="Arial" w:hAnsi="Arial" w:cs="Arial"/>
          <w:sz w:val="20"/>
        </w:rPr>
      </w:pPr>
    </w:p>
    <w:p w:rsidR="00D5597F" w:rsidRDefault="00D5597F" w:rsidP="000C37F8">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510A73">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D362DD">
        <w:rPr>
          <w:rFonts w:ascii="Arial" w:hAnsi="Arial" w:cs="Arial"/>
          <w:sz w:val="20"/>
          <w:highlight w:val="lightGray"/>
        </w:rPr>
        <w:t xml:space="preserve"> </w:t>
      </w:r>
      <w:r w:rsidR="00AD0AB4" w:rsidRPr="00CD5328">
        <w:rPr>
          <w:rFonts w:ascii="Arial" w:hAnsi="Arial" w:cs="Arial"/>
          <w:sz w:val="20"/>
          <w:highlight w:val="lightGray"/>
        </w:rPr>
        <w:t>A CONTRATAR]</w:t>
      </w:r>
    </w:p>
    <w:p w:rsidR="000463B7" w:rsidRDefault="000463B7" w:rsidP="000C37F8">
      <w:pPr>
        <w:widowControl w:val="0"/>
        <w:spacing w:after="0" w:line="240" w:lineRule="auto"/>
        <w:ind w:left="567"/>
        <w:jc w:val="both"/>
        <w:rPr>
          <w:rFonts w:ascii="Arial" w:hAnsi="Arial" w:cs="Arial"/>
          <w:i/>
          <w:color w:val="auto"/>
          <w:sz w:val="20"/>
          <w:lang w:val="es-MX"/>
        </w:rPr>
      </w:pPr>
    </w:p>
    <w:tbl>
      <w:tblPr>
        <w:tblStyle w:val="GridTable1LightAccent3"/>
        <w:tblW w:w="8505" w:type="dxa"/>
        <w:tblInd w:w="562" w:type="dxa"/>
        <w:tblLook w:val="04A0"/>
      </w:tblPr>
      <w:tblGrid>
        <w:gridCol w:w="8505"/>
      </w:tblGrid>
      <w:tr w:rsidR="000463B7" w:rsidRPr="00DA6FBC" w:rsidTr="007852D9">
        <w:trPr>
          <w:cnfStyle w:val="100000000000"/>
          <w:trHeight w:val="349"/>
        </w:trPr>
        <w:tc>
          <w:tcPr>
            <w:cnfStyle w:val="001000000000"/>
            <w:tcW w:w="8505" w:type="dxa"/>
            <w:vAlign w:val="center"/>
          </w:tcPr>
          <w:p w:rsidR="000463B7" w:rsidRPr="00DA6FBC" w:rsidRDefault="000463B7" w:rsidP="007852D9">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63B7" w:rsidRPr="00DA6FBC" w:rsidTr="00116B40">
        <w:trPr>
          <w:trHeight w:val="554"/>
        </w:trPr>
        <w:tc>
          <w:tcPr>
            <w:cnfStyle w:val="001000000000"/>
            <w:tcW w:w="8505" w:type="dxa"/>
            <w:vAlign w:val="center"/>
          </w:tcPr>
          <w:p w:rsidR="000463B7" w:rsidRDefault="000463B7" w:rsidP="00644C7A">
            <w:pPr>
              <w:pStyle w:val="Prrafodelista"/>
              <w:widowControl w:val="0"/>
              <w:numPr>
                <w:ilvl w:val="0"/>
                <w:numId w:val="46"/>
              </w:numPr>
              <w:spacing w:after="0" w:line="240" w:lineRule="auto"/>
              <w:ind w:left="318" w:hanging="318"/>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rsidR="005A03FA" w:rsidRPr="00510A73" w:rsidRDefault="005A03FA" w:rsidP="005A03FA">
            <w:pPr>
              <w:pStyle w:val="Prrafodelista"/>
              <w:widowControl w:val="0"/>
              <w:spacing w:after="0" w:line="240" w:lineRule="auto"/>
              <w:ind w:left="318"/>
              <w:jc w:val="both"/>
              <w:rPr>
                <w:rFonts w:ascii="Arial" w:hAnsi="Arial" w:cs="Arial"/>
                <w:b w:val="0"/>
                <w:i/>
                <w:color w:val="000099"/>
                <w:sz w:val="19"/>
                <w:szCs w:val="19"/>
                <w:lang w:val="es-ES"/>
              </w:rPr>
            </w:pPr>
          </w:p>
          <w:p w:rsidR="00510A73" w:rsidRPr="00510A73" w:rsidRDefault="00510A73" w:rsidP="00644C7A">
            <w:pPr>
              <w:pStyle w:val="Prrafodelista"/>
              <w:widowControl w:val="0"/>
              <w:numPr>
                <w:ilvl w:val="0"/>
                <w:numId w:val="46"/>
              </w:numPr>
              <w:spacing w:after="0" w:line="240" w:lineRule="auto"/>
              <w:ind w:left="318" w:hanging="318"/>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rsidR="00510A73" w:rsidRPr="00644C7A" w:rsidRDefault="00510A73" w:rsidP="00510A73">
            <w:pPr>
              <w:widowControl w:val="0"/>
              <w:spacing w:after="0" w:line="240" w:lineRule="auto"/>
              <w:jc w:val="both"/>
              <w:rPr>
                <w:rFonts w:ascii="Arial" w:hAnsi="Arial" w:cs="Arial"/>
                <w:color w:val="000099"/>
                <w:sz w:val="12"/>
                <w:szCs w:val="19"/>
                <w:lang w:val="es-ES_tradnl"/>
              </w:rPr>
            </w:pPr>
          </w:p>
        </w:tc>
      </w:tr>
    </w:tbl>
    <w:p w:rsidR="000463B7" w:rsidRPr="00614E01" w:rsidRDefault="000463B7" w:rsidP="000463B7">
      <w:pPr>
        <w:spacing w:after="0" w:line="240" w:lineRule="auto"/>
        <w:ind w:left="567"/>
        <w:jc w:val="both"/>
        <w:rPr>
          <w:rFonts w:ascii="Arial" w:hAnsi="Arial" w:cs="Arial"/>
          <w:i/>
          <w:color w:val="000099"/>
          <w:sz w:val="10"/>
          <w:lang w:val="es-ES"/>
        </w:rPr>
      </w:pPr>
    </w:p>
    <w:p w:rsidR="000463B7" w:rsidRPr="008802DB" w:rsidRDefault="000463B7" w:rsidP="000463B7">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0463B7" w:rsidRDefault="000463B7" w:rsidP="000463B7">
      <w:pPr>
        <w:widowControl w:val="0"/>
        <w:spacing w:after="0" w:line="240" w:lineRule="auto"/>
        <w:ind w:left="567"/>
        <w:jc w:val="both"/>
        <w:rPr>
          <w:rFonts w:ascii="Arial" w:hAnsi="Arial" w:cs="Arial"/>
          <w:sz w:val="20"/>
        </w:rPr>
      </w:pPr>
    </w:p>
    <w:p w:rsidR="00F4734B" w:rsidRPr="00CD5328" w:rsidRDefault="00F4734B" w:rsidP="00F4734B">
      <w:pPr>
        <w:pStyle w:val="Prrafodelista"/>
        <w:widowControl w:val="0"/>
        <w:ind w:left="567"/>
        <w:jc w:val="both"/>
        <w:rPr>
          <w:rFonts w:ascii="Arial" w:hAnsi="Arial" w:cs="Arial"/>
          <w:sz w:val="20"/>
        </w:rPr>
      </w:pPr>
    </w:p>
    <w:p w:rsidR="007857D5" w:rsidRDefault="007857D5" w:rsidP="007857D5">
      <w:pPr>
        <w:pStyle w:val="Prrafodelista"/>
        <w:widowControl w:val="0"/>
        <w:numPr>
          <w:ilvl w:val="1"/>
          <w:numId w:val="13"/>
        </w:numPr>
        <w:spacing w:after="0" w:line="240" w:lineRule="auto"/>
        <w:ind w:left="528" w:hanging="508"/>
        <w:jc w:val="both"/>
        <w:rPr>
          <w:rFonts w:ascii="Arial" w:hAnsi="Arial" w:cs="Arial"/>
          <w:b/>
          <w:sz w:val="20"/>
        </w:rPr>
      </w:pPr>
      <w:r>
        <w:rPr>
          <w:rFonts w:ascii="Arial" w:hAnsi="Arial" w:cs="Arial"/>
          <w:b/>
          <w:sz w:val="20"/>
        </w:rPr>
        <w:t>VALOR REFERENCIAL</w:t>
      </w:r>
    </w:p>
    <w:p w:rsidR="007857D5" w:rsidRDefault="007857D5" w:rsidP="007857D5">
      <w:pPr>
        <w:pStyle w:val="Prrafodelista"/>
        <w:widowControl w:val="0"/>
        <w:ind w:left="528"/>
        <w:jc w:val="both"/>
        <w:rPr>
          <w:rFonts w:ascii="Arial" w:hAnsi="Arial" w:cs="Arial"/>
          <w:b/>
          <w:sz w:val="20"/>
        </w:rPr>
      </w:pPr>
    </w:p>
    <w:p w:rsidR="007857D5" w:rsidRPr="00CD5328" w:rsidRDefault="007857D5" w:rsidP="007857D5">
      <w:pPr>
        <w:widowControl w:val="0"/>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7857D5" w:rsidRDefault="007857D5" w:rsidP="007857D5">
      <w:pPr>
        <w:pStyle w:val="Prrafodelista"/>
        <w:widowControl w:val="0"/>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7857D5" w:rsidRPr="003A5D37" w:rsidTr="005A03FA">
        <w:trPr>
          <w:cnfStyle w:val="100000000000"/>
          <w:trHeight w:val="349"/>
        </w:trPr>
        <w:tc>
          <w:tcPr>
            <w:cnfStyle w:val="001000000000"/>
            <w:tcW w:w="8505" w:type="dxa"/>
            <w:vAlign w:val="center"/>
          </w:tcPr>
          <w:p w:rsidR="007857D5" w:rsidRPr="00FE72D6" w:rsidRDefault="007857D5" w:rsidP="005A03FA">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7857D5" w:rsidRPr="003A5D37" w:rsidTr="005A03FA">
        <w:trPr>
          <w:trHeight w:val="829"/>
        </w:trPr>
        <w:tc>
          <w:tcPr>
            <w:cnfStyle w:val="001000000000"/>
            <w:tcW w:w="8505" w:type="dxa"/>
            <w:vAlign w:val="center"/>
          </w:tcPr>
          <w:p w:rsidR="007857D5" w:rsidRPr="00FE72D6"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7857D5" w:rsidRPr="00095CF3" w:rsidRDefault="007857D5" w:rsidP="009B1C8A">
            <w:pPr>
              <w:pStyle w:val="Prrafodelista"/>
              <w:widowControl w:val="0"/>
              <w:ind w:left="34"/>
              <w:jc w:val="both"/>
              <w:rPr>
                <w:rFonts w:ascii="Arial" w:hAnsi="Arial" w:cs="Arial"/>
                <w:b w:val="0"/>
                <w:i/>
                <w:color w:val="000099"/>
                <w:sz w:val="19"/>
                <w:szCs w:val="19"/>
                <w:lang w:val="es-ES"/>
              </w:rPr>
            </w:pPr>
          </w:p>
          <w:p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rsidR="007857D5" w:rsidRPr="00095CF3" w:rsidRDefault="007857D5" w:rsidP="009B1C8A">
            <w:pPr>
              <w:pStyle w:val="Prrafodelista"/>
              <w:rPr>
                <w:rFonts w:ascii="Arial" w:hAnsi="Arial" w:cs="Arial"/>
                <w:i/>
                <w:color w:val="000099"/>
                <w:sz w:val="19"/>
                <w:szCs w:val="19"/>
                <w:lang w:val="es-ES"/>
              </w:rPr>
            </w:pPr>
          </w:p>
          <w:p w:rsidR="007857D5" w:rsidRDefault="007857D5" w:rsidP="007857D5">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rsidR="007857D5" w:rsidRPr="0051735B" w:rsidRDefault="007857D5" w:rsidP="009B1C8A">
            <w:pPr>
              <w:pStyle w:val="Prrafodelista"/>
              <w:rPr>
                <w:rFonts w:ascii="Arial" w:hAnsi="Arial" w:cs="Arial"/>
                <w:i/>
                <w:color w:val="000099"/>
                <w:sz w:val="19"/>
                <w:szCs w:val="19"/>
                <w:lang w:val="es-ES"/>
              </w:rPr>
            </w:pPr>
          </w:p>
          <w:p w:rsidR="007857D5" w:rsidRPr="004801CF" w:rsidRDefault="007857D5" w:rsidP="007857D5">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7857D5" w:rsidRPr="006568AF" w:rsidRDefault="007857D5" w:rsidP="009B1C8A">
            <w:pPr>
              <w:pStyle w:val="Prrafodelista"/>
              <w:rPr>
                <w:rFonts w:ascii="Arial" w:hAnsi="Arial" w:cs="Arial"/>
                <w:b w:val="0"/>
                <w:i/>
                <w:color w:val="000099"/>
                <w:sz w:val="19"/>
                <w:szCs w:val="19"/>
                <w:lang w:val="es-ES"/>
              </w:rPr>
            </w:pPr>
          </w:p>
          <w:p w:rsidR="007857D5" w:rsidRPr="006568AF" w:rsidRDefault="007857D5" w:rsidP="007857D5">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3"/>
            </w:r>
          </w:p>
          <w:p w:rsidR="007857D5" w:rsidRDefault="007857D5" w:rsidP="00DA17A1">
            <w:pPr>
              <w:pStyle w:val="Prrafodelista"/>
              <w:widowControl w:val="0"/>
              <w:spacing w:after="0" w:line="240" w:lineRule="auto"/>
              <w:ind w:left="357"/>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DA17A1" w:rsidRPr="00FE72D6" w:rsidRDefault="00DA17A1" w:rsidP="00DA17A1">
            <w:pPr>
              <w:pStyle w:val="Prrafodelista"/>
              <w:widowControl w:val="0"/>
              <w:spacing w:after="0" w:line="240" w:lineRule="auto"/>
              <w:ind w:left="357"/>
              <w:jc w:val="both"/>
              <w:rPr>
                <w:rFonts w:ascii="Arial" w:hAnsi="Arial" w:cs="Arial"/>
                <w:b w:val="0"/>
                <w:color w:val="000099"/>
                <w:sz w:val="19"/>
                <w:szCs w:val="19"/>
                <w:lang w:val="es-ES_tradnl"/>
              </w:rPr>
            </w:pPr>
          </w:p>
        </w:tc>
      </w:tr>
    </w:tbl>
    <w:p w:rsidR="007857D5" w:rsidRPr="00FE72D6" w:rsidRDefault="007857D5" w:rsidP="007857D5">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7857D5" w:rsidRDefault="007857D5" w:rsidP="00E32689">
      <w:pPr>
        <w:pStyle w:val="Prrafodelista"/>
        <w:widowControl w:val="0"/>
        <w:spacing w:after="0" w:line="240" w:lineRule="auto"/>
        <w:ind w:left="528"/>
        <w:jc w:val="both"/>
        <w:rPr>
          <w:rFonts w:ascii="Arial" w:hAnsi="Arial" w:cs="Arial"/>
          <w:sz w:val="20"/>
        </w:rPr>
      </w:pPr>
    </w:p>
    <w:p w:rsidR="00DA17A1" w:rsidRPr="00DA17A1" w:rsidRDefault="00DA17A1" w:rsidP="00E32689">
      <w:pPr>
        <w:pStyle w:val="Prrafodelista"/>
        <w:widowControl w:val="0"/>
        <w:spacing w:after="0" w:line="240" w:lineRule="auto"/>
        <w:ind w:left="528"/>
        <w:jc w:val="both"/>
        <w:rPr>
          <w:rFonts w:ascii="Arial" w:hAnsi="Arial" w:cs="Arial"/>
          <w:sz w:val="20"/>
        </w:rPr>
      </w:pPr>
    </w:p>
    <w:p w:rsidR="00FB16C8" w:rsidRPr="00CD5328" w:rsidRDefault="00FB16C8" w:rsidP="00AA1A73">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jc w:val="both"/>
        <w:rPr>
          <w:rFonts w:ascii="Arial" w:hAnsi="Arial" w:cs="Arial"/>
          <w:sz w:val="20"/>
        </w:rPr>
      </w:pPr>
    </w:p>
    <w:p w:rsidR="00FB16C8" w:rsidRPr="00CD5328" w:rsidRDefault="00FB16C8" w:rsidP="00116B40">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EE3DA8" w:rsidRPr="00E32689">
        <w:rPr>
          <w:rFonts w:ascii="Arial" w:hAnsi="Arial" w:cs="Arial"/>
          <w:sz w:val="20"/>
          <w:highlight w:val="lightGray"/>
        </w:rPr>
        <w:t>[</w:t>
      </w:r>
      <w:r w:rsidRPr="00EE3DA8">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D5597F" w:rsidRPr="00116B40" w:rsidRDefault="00D5597F" w:rsidP="00116B40">
      <w:pPr>
        <w:widowControl w:val="0"/>
        <w:spacing w:after="0" w:line="240" w:lineRule="auto"/>
        <w:ind w:left="528"/>
        <w:jc w:val="both"/>
        <w:rPr>
          <w:rFonts w:ascii="Arial" w:hAnsi="Arial" w:cs="Arial"/>
          <w:sz w:val="20"/>
        </w:rPr>
      </w:pPr>
    </w:p>
    <w:p w:rsidR="00582C8A" w:rsidRPr="00116B40" w:rsidRDefault="00582C8A" w:rsidP="00116B40">
      <w:pPr>
        <w:widowControl w:val="0"/>
        <w:spacing w:after="0" w:line="240" w:lineRule="auto"/>
        <w:ind w:left="528"/>
        <w:jc w:val="both"/>
        <w:rPr>
          <w:rFonts w:ascii="Arial" w:hAnsi="Arial" w:cs="Arial"/>
          <w:sz w:val="20"/>
        </w:rPr>
      </w:pPr>
    </w:p>
    <w:p w:rsidR="00582C8A" w:rsidRPr="00CD5328" w:rsidRDefault="00582C8A"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116B40">
      <w:pPr>
        <w:widowControl w:val="0"/>
        <w:spacing w:after="0" w:line="240" w:lineRule="auto"/>
        <w:ind w:left="528"/>
        <w:jc w:val="both"/>
        <w:rPr>
          <w:rFonts w:ascii="Arial" w:hAnsi="Arial" w:cs="Arial"/>
          <w:sz w:val="20"/>
        </w:rPr>
      </w:pPr>
    </w:p>
    <w:p w:rsidR="00582C8A" w:rsidRPr="00CD5328" w:rsidRDefault="00582C8A" w:rsidP="00116B40">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Pr="00CD5328" w:rsidRDefault="00582C8A" w:rsidP="00116B40">
      <w:pPr>
        <w:widowControl w:val="0"/>
        <w:spacing w:after="0" w:line="240" w:lineRule="auto"/>
        <w:ind w:left="528"/>
        <w:jc w:val="both"/>
        <w:rPr>
          <w:rFonts w:ascii="Arial" w:hAnsi="Arial" w:cs="Arial"/>
          <w:sz w:val="20"/>
        </w:rPr>
      </w:pPr>
    </w:p>
    <w:tbl>
      <w:tblPr>
        <w:tblStyle w:val="Tabladecuadrcula1clara-nfasis51"/>
        <w:tblW w:w="8505" w:type="dxa"/>
        <w:tblInd w:w="562" w:type="dxa"/>
        <w:tblLook w:val="04A0"/>
      </w:tblPr>
      <w:tblGrid>
        <w:gridCol w:w="8505"/>
      </w:tblGrid>
      <w:tr w:rsidR="000F7EF4" w:rsidRPr="0093536D" w:rsidTr="000F7EF4">
        <w:trPr>
          <w:cnfStyle w:val="100000000000"/>
          <w:trHeight w:val="349"/>
        </w:trPr>
        <w:tc>
          <w:tcPr>
            <w:cnfStyle w:val="001000000000"/>
            <w:tcW w:w="8505" w:type="dxa"/>
            <w:vAlign w:val="center"/>
          </w:tcPr>
          <w:p w:rsidR="000F7EF4" w:rsidRPr="0093536D" w:rsidRDefault="000F7EF4" w:rsidP="00116B40">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0F7EF4" w:rsidRPr="0093536D" w:rsidTr="00DA17A1">
        <w:trPr>
          <w:trHeight w:val="946"/>
        </w:trPr>
        <w:tc>
          <w:tcPr>
            <w:cnfStyle w:val="001000000000"/>
            <w:tcW w:w="8505" w:type="dxa"/>
            <w:vAlign w:val="center"/>
          </w:tcPr>
          <w:p w:rsidR="000F7EF4" w:rsidRPr="0093536D" w:rsidRDefault="000F7EF4" w:rsidP="00116B40">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1C2CF8">
      <w:pPr>
        <w:pStyle w:val="Prrafodelista"/>
        <w:widowControl w:val="0"/>
        <w:spacing w:after="0" w:line="240" w:lineRule="auto"/>
        <w:ind w:left="528"/>
        <w:jc w:val="both"/>
        <w:rPr>
          <w:rFonts w:ascii="Arial" w:hAnsi="Arial" w:cs="Arial"/>
          <w:sz w:val="20"/>
        </w:rPr>
      </w:pPr>
    </w:p>
    <w:p w:rsidR="001D00A8" w:rsidRPr="008802DB" w:rsidRDefault="001D00A8" w:rsidP="001C2CF8">
      <w:pPr>
        <w:pStyle w:val="Prrafodelista"/>
        <w:widowControl w:val="0"/>
        <w:spacing w:after="0" w:line="240" w:lineRule="auto"/>
        <w:ind w:left="528"/>
        <w:jc w:val="both"/>
        <w:rPr>
          <w:rFonts w:ascii="Arial" w:hAnsi="Arial" w:cs="Arial"/>
          <w:sz w:val="20"/>
        </w:rPr>
      </w:pPr>
    </w:p>
    <w:p w:rsidR="00767C3C" w:rsidRPr="00CD5328" w:rsidRDefault="00767C3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116B40">
      <w:pPr>
        <w:widowControl w:val="0"/>
        <w:spacing w:after="0" w:line="240" w:lineRule="auto"/>
        <w:ind w:left="528"/>
        <w:jc w:val="both"/>
        <w:rPr>
          <w:rFonts w:ascii="Arial" w:hAnsi="Arial" w:cs="Arial"/>
          <w:sz w:val="20"/>
        </w:rPr>
      </w:pPr>
    </w:p>
    <w:p w:rsidR="00767C3C" w:rsidRPr="00CD5328" w:rsidRDefault="00760127" w:rsidP="00116B40">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00116B40">
        <w:rPr>
          <w:rFonts w:ascii="Arial" w:hAnsi="Arial" w:cs="Arial"/>
          <w:i/>
          <w:sz w:val="20"/>
        </w:rPr>
        <w:t xml:space="preserve"> </w:t>
      </w:r>
      <w:r w:rsidRPr="00CD5328">
        <w:rPr>
          <w:rFonts w:ascii="Arial" w:hAnsi="Arial" w:cs="Arial"/>
          <w:sz w:val="20"/>
        </w:rPr>
        <w:t>de acuerdo con lo establecido en el expediente de contratación respectivo.</w:t>
      </w:r>
    </w:p>
    <w:p w:rsidR="00D5597F" w:rsidRDefault="00D5597F" w:rsidP="00DA17A1">
      <w:pPr>
        <w:widowControl w:val="0"/>
        <w:spacing w:after="0" w:line="240" w:lineRule="auto"/>
        <w:ind w:left="528"/>
        <w:jc w:val="both"/>
        <w:rPr>
          <w:rFonts w:ascii="Arial" w:hAnsi="Arial" w:cs="Arial"/>
          <w:sz w:val="20"/>
        </w:rPr>
      </w:pPr>
    </w:p>
    <w:p w:rsidR="00941597" w:rsidRPr="00CD5328" w:rsidRDefault="00941597" w:rsidP="00DA17A1">
      <w:pPr>
        <w:widowControl w:val="0"/>
        <w:spacing w:after="0" w:line="240" w:lineRule="auto"/>
        <w:ind w:left="528"/>
        <w:jc w:val="both"/>
        <w:rPr>
          <w:rFonts w:ascii="Arial" w:hAnsi="Arial" w:cs="Arial"/>
          <w:sz w:val="20"/>
        </w:rPr>
      </w:pPr>
    </w:p>
    <w:p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116B40">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Pr="009D3C73" w:rsidRDefault="00C97F1F" w:rsidP="00116B40">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ED3CC3" w:rsidRDefault="00ED3CC3" w:rsidP="001C2CF8">
      <w:pPr>
        <w:widowControl w:val="0"/>
        <w:spacing w:after="0" w:line="240" w:lineRule="auto"/>
        <w:ind w:left="528"/>
        <w:jc w:val="both"/>
        <w:rPr>
          <w:rFonts w:ascii="Arial" w:hAnsi="Arial" w:cs="Arial"/>
          <w:sz w:val="20"/>
        </w:rPr>
      </w:pPr>
    </w:p>
    <w:p w:rsidR="00A80660" w:rsidRPr="008802DB" w:rsidRDefault="00A80660" w:rsidP="001C2CF8">
      <w:pPr>
        <w:widowControl w:val="0"/>
        <w:spacing w:after="0" w:line="240" w:lineRule="auto"/>
        <w:ind w:left="528"/>
        <w:jc w:val="both"/>
        <w:rPr>
          <w:rFonts w:ascii="Arial" w:hAnsi="Arial" w:cs="Arial"/>
          <w:sz w:val="20"/>
        </w:rPr>
      </w:pPr>
    </w:p>
    <w:p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rsidR="00397537" w:rsidRDefault="00397537" w:rsidP="00116B40">
      <w:pPr>
        <w:widowControl w:val="0"/>
        <w:spacing w:after="0" w:line="240" w:lineRule="auto"/>
        <w:ind w:left="528"/>
        <w:jc w:val="both"/>
        <w:rPr>
          <w:rFonts w:ascii="Arial" w:hAnsi="Arial" w:cs="Arial"/>
          <w:sz w:val="20"/>
        </w:rPr>
      </w:pPr>
    </w:p>
    <w:p w:rsidR="00D86313" w:rsidRDefault="00D86313" w:rsidP="00116B40">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E36C99">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E36C99">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397537" w:rsidRDefault="00397537" w:rsidP="00116B40">
      <w:pPr>
        <w:widowControl w:val="0"/>
        <w:spacing w:after="0" w:line="240" w:lineRule="auto"/>
        <w:ind w:left="528"/>
        <w:jc w:val="both"/>
        <w:rPr>
          <w:rFonts w:ascii="Arial" w:hAnsi="Arial" w:cs="Arial"/>
          <w:sz w:val="20"/>
        </w:rPr>
      </w:pPr>
    </w:p>
    <w:p w:rsidR="00397537" w:rsidRPr="00CD5328" w:rsidRDefault="00397537" w:rsidP="00116B40">
      <w:pPr>
        <w:widowControl w:val="0"/>
        <w:spacing w:after="0" w:line="240" w:lineRule="auto"/>
        <w:ind w:left="528"/>
        <w:jc w:val="both"/>
        <w:rPr>
          <w:rFonts w:ascii="Arial" w:hAnsi="Arial" w:cs="Arial"/>
          <w:i/>
          <w:sz w:val="20"/>
        </w:rPr>
      </w:pPr>
    </w:p>
    <w:p w:rsidR="00D41DFC" w:rsidRPr="00CD5328" w:rsidRDefault="00D41DFC"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397537" w:rsidRDefault="00397537" w:rsidP="00116B40">
      <w:pPr>
        <w:widowControl w:val="0"/>
        <w:spacing w:after="0" w:line="240" w:lineRule="auto"/>
        <w:ind w:left="528"/>
        <w:jc w:val="both"/>
        <w:rPr>
          <w:rFonts w:ascii="Arial" w:hAnsi="Arial" w:cs="Arial"/>
          <w:sz w:val="20"/>
        </w:rPr>
      </w:pPr>
    </w:p>
    <w:p w:rsidR="008C67A4" w:rsidRDefault="008C67A4" w:rsidP="00116B40">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397537" w:rsidRDefault="00397537" w:rsidP="00116B40">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C85127" w:rsidRPr="00F90543" w:rsidTr="00F90543">
        <w:trPr>
          <w:cnfStyle w:val="100000000000"/>
          <w:trHeight w:val="349"/>
        </w:trPr>
        <w:tc>
          <w:tcPr>
            <w:cnfStyle w:val="001000000000"/>
            <w:tcW w:w="8505" w:type="dxa"/>
            <w:vAlign w:val="center"/>
          </w:tcPr>
          <w:p w:rsidR="00C85127" w:rsidRPr="00F90543" w:rsidRDefault="00C85127" w:rsidP="00EE095D">
            <w:pPr>
              <w:widowControl w:val="0"/>
              <w:spacing w:after="0" w:line="240" w:lineRule="auto"/>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C85127" w:rsidRPr="002B4536" w:rsidTr="00F90543">
        <w:trPr>
          <w:trHeight w:val="401"/>
        </w:trPr>
        <w:tc>
          <w:tcPr>
            <w:cnfStyle w:val="001000000000"/>
            <w:tcW w:w="8505" w:type="dxa"/>
            <w:vAlign w:val="center"/>
          </w:tcPr>
          <w:p w:rsidR="00C85127" w:rsidRPr="00F90543" w:rsidRDefault="00C85127" w:rsidP="00EE095D">
            <w:pPr>
              <w:widowControl w:val="0"/>
              <w:spacing w:after="0" w:line="240" w:lineRule="auto"/>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rsidR="00397537" w:rsidRDefault="00397537" w:rsidP="00DA17A1">
      <w:pPr>
        <w:widowControl w:val="0"/>
        <w:spacing w:after="0" w:line="240" w:lineRule="auto"/>
        <w:ind w:left="528"/>
        <w:jc w:val="both"/>
        <w:rPr>
          <w:rFonts w:ascii="Arial" w:eastAsia="Times New Roman" w:hAnsi="Arial" w:cs="Arial"/>
          <w:color w:val="auto"/>
          <w:sz w:val="20"/>
          <w:highlight w:val="lightGray"/>
          <w:lang w:eastAsia="es-ES"/>
        </w:rPr>
      </w:pPr>
    </w:p>
    <w:p w:rsidR="00DA17A1" w:rsidRPr="00C85127" w:rsidRDefault="00DA17A1" w:rsidP="00DA17A1">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116B40">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116B40">
      <w:pPr>
        <w:widowControl w:val="0"/>
        <w:spacing w:after="0" w:line="240" w:lineRule="auto"/>
        <w:ind w:left="441"/>
        <w:jc w:val="both"/>
        <w:rPr>
          <w:rFonts w:ascii="Arial" w:hAnsi="Arial" w:cs="Arial"/>
          <w:b/>
          <w:sz w:val="20"/>
        </w:rPr>
      </w:pPr>
    </w:p>
    <w:p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397537">
        <w:rPr>
          <w:rFonts w:eastAsia="Times New Roman" w:cs="Arial"/>
          <w:sz w:val="20"/>
          <w:lang w:val="es-ES"/>
        </w:rPr>
        <w:t xml:space="preserve"> </w:t>
      </w:r>
      <w:r w:rsidRPr="00F510B7">
        <w:rPr>
          <w:rFonts w:cs="Arial"/>
          <w:sz w:val="20"/>
          <w:lang w:val="es-ES"/>
        </w:rPr>
        <w:t>Ley de Equilibrio Financiero del Presupuesto del Sector Público del año fiscal</w:t>
      </w:r>
      <w:r w:rsidR="00397537">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116B40">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116B40">
      <w:pPr>
        <w:pStyle w:val="WW-Sangra2detindependiente"/>
        <w:widowControl w:val="0"/>
        <w:ind w:left="773" w:firstLine="0"/>
        <w:rPr>
          <w:rFonts w:cs="Arial"/>
          <w:sz w:val="20"/>
          <w:lang w:val="es-ES"/>
        </w:rPr>
      </w:pPr>
    </w:p>
    <w:p w:rsidR="001F130D" w:rsidRPr="00C55063" w:rsidRDefault="00FC5FB3" w:rsidP="00116B40">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p>
    <w:p w:rsidR="00D5597F" w:rsidRPr="00CD5328" w:rsidRDefault="00D5597F" w:rsidP="00116B40">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116B40">
            <w:pPr>
              <w:pStyle w:val="Prrafodelista"/>
              <w:widowControl w:val="0"/>
              <w:spacing w:after="0" w:line="240" w:lineRule="auto"/>
              <w:ind w:left="360"/>
              <w:jc w:val="center"/>
              <w:rPr>
                <w:rFonts w:ascii="Arial" w:hAnsi="Arial" w:cs="Arial"/>
                <w:b/>
                <w:sz w:val="12"/>
              </w:rPr>
            </w:pPr>
          </w:p>
          <w:p w:rsidR="004B645F" w:rsidRPr="00CD5328" w:rsidRDefault="004B645F" w:rsidP="00116B40">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116B40">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116B40">
            <w:pPr>
              <w:widowControl w:val="0"/>
              <w:spacing w:after="0" w:line="240" w:lineRule="auto"/>
              <w:jc w:val="center"/>
              <w:rPr>
                <w:rFonts w:ascii="Arial" w:hAnsi="Arial" w:cs="Arial"/>
                <w:sz w:val="6"/>
              </w:rPr>
            </w:pPr>
          </w:p>
        </w:tc>
      </w:tr>
    </w:tbl>
    <w:p w:rsidR="004B645F" w:rsidRDefault="004B645F" w:rsidP="00116B40">
      <w:pPr>
        <w:widowControl w:val="0"/>
        <w:spacing w:after="0" w:line="240" w:lineRule="auto"/>
        <w:ind w:left="360"/>
        <w:jc w:val="both"/>
        <w:rPr>
          <w:rFonts w:ascii="Arial" w:hAnsi="Arial" w:cs="Arial"/>
          <w:sz w:val="20"/>
        </w:rPr>
      </w:pPr>
    </w:p>
    <w:p w:rsidR="00450DEA" w:rsidRPr="00CD5328" w:rsidRDefault="00450DEA" w:rsidP="00116B40">
      <w:pPr>
        <w:widowControl w:val="0"/>
        <w:spacing w:after="0" w:line="240" w:lineRule="auto"/>
        <w:ind w:left="360"/>
        <w:jc w:val="both"/>
        <w:rPr>
          <w:rFonts w:ascii="Arial" w:hAnsi="Arial" w:cs="Arial"/>
          <w:sz w:val="20"/>
        </w:rPr>
      </w:pPr>
    </w:p>
    <w:p w:rsidR="00D34DEC" w:rsidRPr="00E9023F" w:rsidRDefault="009A4B81" w:rsidP="00116B40">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rsidR="00D34DEC" w:rsidRPr="00CD5328" w:rsidRDefault="00D34DEC" w:rsidP="00116B40">
      <w:pPr>
        <w:widowControl w:val="0"/>
        <w:spacing w:after="0" w:line="240" w:lineRule="auto"/>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116B40">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p>
          <w:p w:rsidR="005B59E8" w:rsidRPr="00CD5328" w:rsidRDefault="00CE4223" w:rsidP="00116B40">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116B40">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5A46B3">
              <w:rPr>
                <w:rFonts w:cs="Arial"/>
                <w:i w:val="0"/>
              </w:rPr>
              <w:t xml:space="preserve"> a las bases</w:t>
            </w:r>
          </w:p>
          <w:p w:rsidR="0032167F" w:rsidRDefault="0032167F" w:rsidP="00116B40">
            <w:pPr>
              <w:pStyle w:val="Sangra3detindependiente"/>
              <w:widowControl w:val="0"/>
              <w:tabs>
                <w:tab w:val="left" w:pos="709"/>
              </w:tabs>
              <w:suppressAutoHyphens/>
              <w:ind w:left="0" w:firstLine="0"/>
              <w:rPr>
                <w:rFonts w:cs="Arial"/>
                <w:i w:val="0"/>
              </w:rPr>
            </w:pPr>
          </w:p>
          <w:p w:rsidR="007857D5" w:rsidRDefault="007857D5" w:rsidP="00116B40">
            <w:pPr>
              <w:pStyle w:val="Sangra3detindependiente"/>
              <w:widowControl w:val="0"/>
              <w:tabs>
                <w:tab w:val="left" w:pos="709"/>
              </w:tabs>
              <w:suppressAutoHyphens/>
              <w:ind w:left="0" w:firstLine="0"/>
              <w:rPr>
                <w:rFonts w:cs="Arial"/>
                <w:i w:val="0"/>
              </w:rPr>
            </w:pPr>
            <w:r>
              <w:rPr>
                <w:rFonts w:cs="Arial"/>
                <w:i w:val="0"/>
              </w:rPr>
              <w:t xml:space="preserve">A través del </w:t>
            </w:r>
          </w:p>
          <w:p w:rsidR="007857D5" w:rsidRDefault="007857D5" w:rsidP="00116B40">
            <w:pPr>
              <w:pStyle w:val="Sangra3detindependiente"/>
              <w:widowControl w:val="0"/>
              <w:tabs>
                <w:tab w:val="left" w:pos="709"/>
              </w:tabs>
              <w:suppressAutoHyphens/>
              <w:ind w:left="0" w:firstLine="0"/>
              <w:rPr>
                <w:rFonts w:cs="Arial"/>
                <w:i w:val="0"/>
              </w:rPr>
            </w:pPr>
          </w:p>
          <w:p w:rsidR="007857D5" w:rsidRDefault="007857D5" w:rsidP="00116B40">
            <w:pPr>
              <w:pStyle w:val="Sangra3detindependiente"/>
              <w:widowControl w:val="0"/>
              <w:tabs>
                <w:tab w:val="left" w:pos="709"/>
              </w:tabs>
              <w:suppressAutoHyphens/>
              <w:ind w:left="0" w:firstLine="0"/>
              <w:rPr>
                <w:rFonts w:cs="Arial"/>
                <w:i w:val="0"/>
              </w:rPr>
            </w:pPr>
          </w:p>
          <w:p w:rsidR="005B59E8" w:rsidRDefault="005B59E8" w:rsidP="00116B40">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116B40">
            <w:pPr>
              <w:pStyle w:val="Sangra3detindependiente"/>
              <w:widowControl w:val="0"/>
              <w:tabs>
                <w:tab w:val="left" w:pos="709"/>
              </w:tabs>
              <w:suppressAutoHyphens/>
              <w:ind w:left="0" w:firstLine="0"/>
              <w:rPr>
                <w:rFonts w:cs="Arial"/>
                <w:i w:val="0"/>
              </w:rPr>
            </w:pPr>
          </w:p>
          <w:p w:rsidR="007857D5" w:rsidRDefault="007857D5" w:rsidP="00116B40">
            <w:pPr>
              <w:pStyle w:val="Sangra3detindependiente"/>
              <w:widowControl w:val="0"/>
              <w:tabs>
                <w:tab w:val="left" w:pos="709"/>
              </w:tabs>
              <w:suppressAutoHyphens/>
              <w:ind w:left="0" w:firstLine="0"/>
              <w:rPr>
                <w:rFonts w:cs="Arial"/>
                <w:i w:val="0"/>
              </w:rPr>
            </w:pPr>
          </w:p>
          <w:p w:rsidR="005B59E8" w:rsidRPr="00CD5328" w:rsidRDefault="005B59E8" w:rsidP="00071B38">
            <w:pPr>
              <w:pStyle w:val="Sangra3detindependiente"/>
              <w:widowControl w:val="0"/>
              <w:tabs>
                <w:tab w:val="left" w:pos="709"/>
              </w:tabs>
              <w:suppressAutoHyphens/>
              <w:ind w:left="0" w:firstLine="0"/>
              <w:rPr>
                <w:rFonts w:cs="Arial"/>
                <w:i w:val="0"/>
              </w:rPr>
            </w:pPr>
            <w:r>
              <w:rPr>
                <w:rFonts w:cs="Arial"/>
                <w:i w:val="0"/>
              </w:rPr>
              <w:t xml:space="preserve">Adicionalmente, </w:t>
            </w:r>
            <w:r w:rsidR="00071B38">
              <w:rPr>
                <w:rFonts w:cs="Arial"/>
                <w:i w:val="0"/>
              </w:rPr>
              <w:t>remitir el archivo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116B40">
            <w:pPr>
              <w:widowControl w:val="0"/>
              <w:spacing w:after="0" w:line="240" w:lineRule="auto"/>
              <w:rPr>
                <w:rFonts w:ascii="Arial" w:hAnsi="Arial" w:cs="Arial"/>
                <w:sz w:val="20"/>
              </w:rPr>
            </w:pPr>
            <w:r w:rsidRPr="00CD5328">
              <w:rPr>
                <w:rFonts w:ascii="Arial" w:hAnsi="Arial" w:cs="Arial"/>
                <w:sz w:val="20"/>
              </w:rPr>
              <w:t>:</w:t>
            </w:r>
          </w:p>
          <w:p w:rsidR="005B59E8" w:rsidRDefault="005B59E8" w:rsidP="00116B40">
            <w:pPr>
              <w:widowControl w:val="0"/>
              <w:spacing w:after="0" w:line="240" w:lineRule="auto"/>
              <w:rPr>
                <w:rFonts w:ascii="Arial" w:hAnsi="Arial" w:cs="Arial"/>
                <w:sz w:val="20"/>
              </w:rPr>
            </w:pPr>
          </w:p>
          <w:p w:rsidR="0032167F" w:rsidRDefault="0032167F" w:rsidP="00116B40">
            <w:pPr>
              <w:widowControl w:val="0"/>
              <w:spacing w:after="0" w:line="240" w:lineRule="auto"/>
              <w:rPr>
                <w:rFonts w:ascii="Arial" w:hAnsi="Arial" w:cs="Arial"/>
                <w:sz w:val="20"/>
              </w:rPr>
            </w:pPr>
          </w:p>
          <w:p w:rsidR="005B59E8" w:rsidRDefault="005B59E8" w:rsidP="00116B40">
            <w:pPr>
              <w:widowControl w:val="0"/>
              <w:spacing w:after="0" w:line="240" w:lineRule="auto"/>
              <w:rPr>
                <w:rFonts w:ascii="Arial" w:hAnsi="Arial" w:cs="Arial"/>
                <w:sz w:val="20"/>
              </w:rPr>
            </w:pPr>
            <w:r>
              <w:rPr>
                <w:rFonts w:ascii="Arial" w:hAnsi="Arial" w:cs="Arial"/>
                <w:sz w:val="20"/>
              </w:rPr>
              <w:t>:</w:t>
            </w:r>
          </w:p>
          <w:p w:rsidR="00FD39B5" w:rsidRDefault="00FD39B5" w:rsidP="00116B40">
            <w:pPr>
              <w:widowControl w:val="0"/>
              <w:spacing w:after="0" w:line="240" w:lineRule="auto"/>
              <w:rPr>
                <w:rFonts w:ascii="Arial" w:hAnsi="Arial" w:cs="Arial"/>
                <w:sz w:val="20"/>
              </w:rPr>
            </w:pPr>
          </w:p>
          <w:p w:rsidR="00FD39B5" w:rsidRDefault="00FD39B5" w:rsidP="00116B40">
            <w:pPr>
              <w:widowControl w:val="0"/>
              <w:spacing w:after="0" w:line="240" w:lineRule="auto"/>
              <w:rPr>
                <w:rFonts w:ascii="Arial" w:hAnsi="Arial" w:cs="Arial"/>
                <w:sz w:val="20"/>
              </w:rPr>
            </w:pPr>
          </w:p>
          <w:p w:rsidR="007857D5" w:rsidRDefault="007857D5" w:rsidP="00116B40">
            <w:pPr>
              <w:widowControl w:val="0"/>
              <w:spacing w:after="0" w:line="240" w:lineRule="auto"/>
              <w:rPr>
                <w:rFonts w:ascii="Arial" w:hAnsi="Arial" w:cs="Arial"/>
                <w:sz w:val="20"/>
              </w:rPr>
            </w:pPr>
          </w:p>
          <w:p w:rsidR="00FD39B5" w:rsidRDefault="00FD39B5" w:rsidP="00116B40">
            <w:pPr>
              <w:widowControl w:val="0"/>
              <w:spacing w:after="0" w:line="240" w:lineRule="auto"/>
              <w:rPr>
                <w:rFonts w:ascii="Arial" w:hAnsi="Arial" w:cs="Arial"/>
                <w:sz w:val="20"/>
              </w:rPr>
            </w:pPr>
            <w:r>
              <w:rPr>
                <w:rFonts w:ascii="Arial" w:hAnsi="Arial" w:cs="Arial"/>
                <w:sz w:val="20"/>
              </w:rPr>
              <w:t>:</w:t>
            </w:r>
          </w:p>
          <w:p w:rsidR="007857D5" w:rsidRDefault="007857D5" w:rsidP="00116B40">
            <w:pPr>
              <w:widowControl w:val="0"/>
              <w:spacing w:after="0" w:line="240" w:lineRule="auto"/>
              <w:rPr>
                <w:rFonts w:ascii="Arial" w:hAnsi="Arial" w:cs="Arial"/>
                <w:sz w:val="20"/>
              </w:rPr>
            </w:pPr>
          </w:p>
          <w:p w:rsidR="007857D5" w:rsidRDefault="007857D5" w:rsidP="00116B40">
            <w:pPr>
              <w:widowControl w:val="0"/>
              <w:spacing w:after="0" w:line="240" w:lineRule="auto"/>
              <w:rPr>
                <w:rFonts w:ascii="Arial" w:hAnsi="Arial" w:cs="Arial"/>
                <w:sz w:val="20"/>
              </w:rPr>
            </w:pPr>
          </w:p>
          <w:p w:rsidR="007857D5" w:rsidRPr="00CD5328" w:rsidRDefault="007857D5" w:rsidP="00116B40">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rsidR="0032167F" w:rsidRDefault="0032167F" w:rsidP="00116B40">
            <w:pPr>
              <w:pStyle w:val="Sangra3detindependiente"/>
              <w:widowControl w:val="0"/>
              <w:tabs>
                <w:tab w:val="left" w:pos="709"/>
              </w:tabs>
              <w:suppressAutoHyphens/>
              <w:ind w:left="0" w:firstLine="0"/>
              <w:rPr>
                <w:rFonts w:cs="Arial"/>
                <w:i w:val="0"/>
              </w:rPr>
            </w:pPr>
          </w:p>
          <w:p w:rsidR="007857D5" w:rsidRDefault="007857D5" w:rsidP="007857D5">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6"/>
            </w:r>
          </w:p>
          <w:p w:rsidR="005B59E8" w:rsidRDefault="005B59E8" w:rsidP="00116B40">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rsidR="007857D5" w:rsidRDefault="007857D5" w:rsidP="00116B40">
            <w:pPr>
              <w:pStyle w:val="Sangra3detindependiente"/>
              <w:widowControl w:val="0"/>
              <w:tabs>
                <w:tab w:val="left" w:pos="709"/>
              </w:tabs>
              <w:suppressAutoHyphens/>
              <w:ind w:left="0" w:firstLine="0"/>
              <w:rPr>
                <w:rFonts w:cs="Arial"/>
                <w:i w:val="0"/>
              </w:rPr>
            </w:pPr>
          </w:p>
          <w:p w:rsidR="005B59E8" w:rsidRPr="00CD5328" w:rsidRDefault="00FD39B5" w:rsidP="00116B40">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rsidTr="0000241B">
        <w:trPr>
          <w:trHeight w:val="20"/>
        </w:trPr>
        <w:tc>
          <w:tcPr>
            <w:tcW w:w="3354" w:type="dxa"/>
            <w:tcBorders>
              <w:top w:val="single" w:sz="4" w:space="0" w:color="auto"/>
              <w:left w:val="single" w:sz="4" w:space="0" w:color="auto"/>
              <w:bottom w:val="nil"/>
              <w:right w:val="nil"/>
            </w:tcBorders>
          </w:tcPr>
          <w:p w:rsidR="005B59E8" w:rsidRPr="00CD5328" w:rsidRDefault="005B59E8" w:rsidP="00116B40">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5B59E8" w:rsidRPr="00CD5328" w:rsidTr="0000241B">
        <w:trPr>
          <w:trHeight w:val="20"/>
        </w:trPr>
        <w:tc>
          <w:tcPr>
            <w:tcW w:w="3354" w:type="dxa"/>
            <w:tcBorders>
              <w:top w:val="nil"/>
              <w:left w:val="single" w:sz="4" w:space="0" w:color="auto"/>
              <w:bottom w:val="nil"/>
              <w:right w:val="nil"/>
            </w:tcBorders>
          </w:tcPr>
          <w:p w:rsidR="005B59E8" w:rsidRPr="00CD5328" w:rsidRDefault="005B59E8" w:rsidP="00116B40">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p>
        </w:tc>
        <w:tc>
          <w:tcPr>
            <w:tcW w:w="284" w:type="dxa"/>
            <w:tcBorders>
              <w:top w:val="nil"/>
              <w:left w:val="nil"/>
              <w:bottom w:val="nil"/>
              <w:right w:val="nil"/>
            </w:tcBorders>
          </w:tcPr>
          <w:p w:rsidR="005B59E8" w:rsidRPr="00CD5328" w:rsidRDefault="005B59E8" w:rsidP="00116B4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rsidR="005B59E8" w:rsidRPr="00CD5328" w:rsidRDefault="005B59E8"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 xml:space="preserve">[CONSIGNAR </w:t>
            </w:r>
            <w:r w:rsidR="00C86E09">
              <w:rPr>
                <w:rFonts w:cs="Arial"/>
                <w:i w:val="0"/>
                <w:highlight w:val="lightGray"/>
              </w:rPr>
              <w:t xml:space="preserve">DIRECCIÓN, </w:t>
            </w:r>
            <w:r w:rsidRPr="00CD5328">
              <w:rPr>
                <w:rFonts w:cs="Arial"/>
                <w:i w:val="0"/>
                <w:highlight w:val="lightGray"/>
              </w:rPr>
              <w:t>LUGAR EXACTO Y HORA]</w:t>
            </w:r>
          </w:p>
        </w:tc>
      </w:tr>
      <w:tr w:rsidR="00812CBF" w:rsidRPr="00CD5328" w:rsidTr="0000241B">
        <w:trPr>
          <w:trHeight w:val="20"/>
        </w:trPr>
        <w:tc>
          <w:tcPr>
            <w:tcW w:w="3354" w:type="dxa"/>
            <w:tcBorders>
              <w:top w:val="nil"/>
              <w:left w:val="single" w:sz="4" w:space="0" w:color="auto"/>
              <w:bottom w:val="single" w:sz="4" w:space="0" w:color="auto"/>
              <w:right w:val="nil"/>
            </w:tcBorders>
          </w:tcPr>
          <w:p w:rsidR="00812CBF" w:rsidRPr="003D4970" w:rsidRDefault="00812CBF" w:rsidP="00116B40">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p>
        </w:tc>
        <w:tc>
          <w:tcPr>
            <w:tcW w:w="284" w:type="dxa"/>
            <w:tcBorders>
              <w:top w:val="nil"/>
              <w:left w:val="nil"/>
              <w:bottom w:val="single" w:sz="4" w:space="0" w:color="auto"/>
              <w:right w:val="nil"/>
            </w:tcBorders>
          </w:tcPr>
          <w:p w:rsidR="00812CBF" w:rsidRPr="00450256" w:rsidRDefault="00812CBF" w:rsidP="00116B40">
            <w:pPr>
              <w:widowControl w:val="0"/>
              <w:spacing w:after="0" w:line="240" w:lineRule="auto"/>
              <w:rPr>
                <w:rFonts w:ascii="Arial" w:hAnsi="Arial" w:cs="Arial"/>
                <w:color w:val="auto"/>
                <w:sz w:val="20"/>
              </w:rPr>
            </w:pPr>
            <w:r w:rsidRPr="00450256">
              <w:rPr>
                <w:rFonts w:ascii="Arial" w:hAnsi="Arial" w:cs="Arial"/>
                <w:color w:val="auto"/>
                <w:sz w:val="20"/>
              </w:rPr>
              <w:t>:</w:t>
            </w:r>
          </w:p>
        </w:tc>
        <w:tc>
          <w:tcPr>
            <w:tcW w:w="5292" w:type="dxa"/>
            <w:tcBorders>
              <w:top w:val="nil"/>
              <w:left w:val="nil"/>
              <w:bottom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8"/>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tc>
      </w:tr>
      <w:tr w:rsidR="00812CBF"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9B2367">
              <w:rPr>
                <w:rFonts w:cs="Arial"/>
                <w:i w:val="0"/>
              </w:rPr>
              <w:t>y c</w:t>
            </w:r>
            <w:r w:rsidR="009B2367" w:rsidRPr="003D4970">
              <w:rPr>
                <w:rFonts w:cs="Arial"/>
                <w:i w:val="0"/>
              </w:rPr>
              <w:t xml:space="preserve">alificación de </w:t>
            </w:r>
            <w:r w:rsidR="009B2367">
              <w:rPr>
                <w:rFonts w:cs="Arial"/>
                <w:i w:val="0"/>
              </w:rPr>
              <w:t>ofertas</w:t>
            </w:r>
          </w:p>
        </w:tc>
        <w:tc>
          <w:tcPr>
            <w:tcW w:w="284" w:type="dxa"/>
            <w:tcBorders>
              <w:top w:val="single" w:sz="4" w:space="0" w:color="auto"/>
              <w:left w:val="nil"/>
              <w:bottom w:val="single" w:sz="4" w:space="0" w:color="auto"/>
              <w:right w:val="nil"/>
            </w:tcBorders>
          </w:tcPr>
          <w:p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 O PERIODO DE EVALUACIÓN</w:t>
            </w:r>
            <w:r w:rsidR="009B2367">
              <w:rPr>
                <w:rFonts w:cs="Arial"/>
                <w:i w:val="0"/>
                <w:highlight w:val="lightGray"/>
              </w:rPr>
              <w:t xml:space="preserve"> Y CALIFICACIÓN</w:t>
            </w:r>
            <w:r w:rsidRPr="00CD5328">
              <w:rPr>
                <w:rFonts w:cs="Arial"/>
                <w:i w:val="0"/>
                <w:highlight w:val="lightGray"/>
              </w:rPr>
              <w:t>]</w:t>
            </w:r>
          </w:p>
        </w:tc>
      </w:tr>
      <w:tr w:rsidR="00812CBF" w:rsidRPr="00CD5328" w:rsidTr="00BD2991">
        <w:trPr>
          <w:trHeight w:val="205"/>
        </w:trPr>
        <w:tc>
          <w:tcPr>
            <w:tcW w:w="3354" w:type="dxa"/>
            <w:tcBorders>
              <w:top w:val="single" w:sz="4" w:space="0" w:color="auto"/>
              <w:left w:val="single" w:sz="4" w:space="0" w:color="auto"/>
              <w:bottom w:val="nil"/>
              <w:right w:val="nil"/>
            </w:tcBorders>
            <w:vAlign w:val="center"/>
          </w:tcPr>
          <w:p w:rsidR="00812CBF" w:rsidRPr="003D4970" w:rsidRDefault="00812CBF" w:rsidP="00116B40">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812CBF" w:rsidRPr="003D4970" w:rsidRDefault="00812CBF" w:rsidP="00116B40">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rPr>
            </w:pPr>
            <w:r w:rsidRPr="00CD5328">
              <w:rPr>
                <w:rFonts w:cs="Arial"/>
                <w:i w:val="0"/>
                <w:highlight w:val="lightGray"/>
              </w:rPr>
              <w:t>[CONSIGNAR FECHA ÚNICA]</w:t>
            </w:r>
          </w:p>
        </w:tc>
      </w:tr>
      <w:tr w:rsidR="00812CBF" w:rsidRPr="00CD5328" w:rsidTr="00BD2991">
        <w:trPr>
          <w:trHeight w:val="20"/>
        </w:trPr>
        <w:tc>
          <w:tcPr>
            <w:tcW w:w="3354" w:type="dxa"/>
            <w:tcBorders>
              <w:top w:val="nil"/>
              <w:left w:val="single" w:sz="4" w:space="0" w:color="auto"/>
              <w:bottom w:val="single" w:sz="4" w:space="0" w:color="auto"/>
              <w:right w:val="nil"/>
            </w:tcBorders>
            <w:vAlign w:val="center"/>
          </w:tcPr>
          <w:p w:rsidR="00812CBF" w:rsidRPr="00CE4223" w:rsidRDefault="00812CBF" w:rsidP="00116B40">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812CBF" w:rsidRPr="003D4970" w:rsidRDefault="00812CBF" w:rsidP="00116B40">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812CBF" w:rsidRPr="00CD5328" w:rsidRDefault="00812CBF" w:rsidP="00116B40">
            <w:pPr>
              <w:pStyle w:val="Sangra3detindependiente"/>
              <w:widowControl w:val="0"/>
              <w:tabs>
                <w:tab w:val="left" w:pos="709"/>
              </w:tabs>
              <w:suppressAutoHyphens/>
              <w:ind w:left="0" w:firstLine="0"/>
              <w:rPr>
                <w:rFonts w:cs="Arial"/>
                <w:i w:val="0"/>
              </w:rPr>
            </w:pPr>
          </w:p>
        </w:tc>
      </w:tr>
    </w:tbl>
    <w:p w:rsidR="00EB618A" w:rsidRDefault="00EB618A" w:rsidP="00EB618A">
      <w:pPr>
        <w:pStyle w:val="Textonotapie"/>
        <w:ind w:left="426" w:hanging="284"/>
        <w:jc w:val="both"/>
        <w:rPr>
          <w:rFonts w:ascii="Arial" w:hAnsi="Arial" w:cs="Arial"/>
          <w:color w:val="auto"/>
          <w:szCs w:val="16"/>
        </w:rPr>
      </w:pPr>
    </w:p>
    <w:p w:rsidR="0032167F" w:rsidRPr="003D7922" w:rsidRDefault="0032167F" w:rsidP="00EB618A">
      <w:pPr>
        <w:pStyle w:val="Textonotapie"/>
        <w:ind w:left="426" w:hanging="284"/>
        <w:jc w:val="both"/>
        <w:rPr>
          <w:rFonts w:ascii="Arial" w:hAnsi="Arial" w:cs="Arial"/>
          <w:color w:val="auto"/>
          <w:szCs w:val="16"/>
        </w:rPr>
      </w:pPr>
    </w:p>
    <w:tbl>
      <w:tblPr>
        <w:tblStyle w:val="GridTable1LightAccent3"/>
        <w:tblW w:w="8930" w:type="dxa"/>
        <w:tblInd w:w="137" w:type="dxa"/>
        <w:tblLook w:val="04A0"/>
      </w:tblPr>
      <w:tblGrid>
        <w:gridCol w:w="8930"/>
      </w:tblGrid>
      <w:tr w:rsidR="00EB618A" w:rsidRPr="00A61510" w:rsidTr="007852D9">
        <w:trPr>
          <w:cnfStyle w:val="100000000000"/>
          <w:trHeight w:val="349"/>
        </w:trPr>
        <w:tc>
          <w:tcPr>
            <w:cnfStyle w:val="001000000000"/>
            <w:tcW w:w="8930" w:type="dxa"/>
            <w:vAlign w:val="center"/>
          </w:tcPr>
          <w:p w:rsidR="00EB618A" w:rsidRPr="00A61510" w:rsidRDefault="00EB618A" w:rsidP="00DA17A1">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EB618A" w:rsidRPr="00A61510" w:rsidTr="00DA17A1">
        <w:trPr>
          <w:trHeight w:val="43"/>
        </w:trPr>
        <w:tc>
          <w:tcPr>
            <w:cnfStyle w:val="001000000000"/>
            <w:tcW w:w="8930" w:type="dxa"/>
            <w:vAlign w:val="center"/>
          </w:tcPr>
          <w:p w:rsidR="00EB618A" w:rsidRDefault="00EB618A" w:rsidP="00DA17A1">
            <w:pPr>
              <w:pStyle w:val="Prrafodelista"/>
              <w:widowControl w:val="0"/>
              <w:numPr>
                <w:ilvl w:val="0"/>
                <w:numId w:val="41"/>
              </w:numPr>
              <w:spacing w:after="0" w:line="240" w:lineRule="auto"/>
              <w:ind w:left="430"/>
              <w:jc w:val="both"/>
              <w:rPr>
                <w:rFonts w:ascii="Arial" w:hAnsi="Arial" w:cs="Arial"/>
                <w:b w:val="0"/>
                <w:i/>
                <w:color w:val="000099"/>
                <w:sz w:val="19"/>
                <w:szCs w:val="19"/>
              </w:rPr>
            </w:pPr>
            <w:r w:rsidRPr="00081A52">
              <w:rPr>
                <w:rFonts w:ascii="Arial" w:hAnsi="Arial" w:cs="Arial"/>
                <w:b w:val="0"/>
                <w:i/>
                <w:color w:val="000099"/>
                <w:sz w:val="19"/>
                <w:szCs w:val="19"/>
              </w:rPr>
              <w:t>(*) Consignar según corresponda, si el acto de presentación de ofertas, se realizará en acto público o privado.</w:t>
            </w:r>
          </w:p>
          <w:p w:rsidR="00081A52" w:rsidRPr="00081A52" w:rsidRDefault="00081A52" w:rsidP="00DA17A1">
            <w:pPr>
              <w:pStyle w:val="Prrafodelista"/>
              <w:widowControl w:val="0"/>
              <w:spacing w:after="0" w:line="240" w:lineRule="auto"/>
              <w:ind w:left="430"/>
              <w:jc w:val="both"/>
              <w:rPr>
                <w:rFonts w:ascii="Arial" w:hAnsi="Arial" w:cs="Arial"/>
                <w:b w:val="0"/>
                <w:i/>
                <w:color w:val="000099"/>
                <w:sz w:val="19"/>
                <w:szCs w:val="19"/>
              </w:rPr>
            </w:pPr>
          </w:p>
          <w:p w:rsidR="00EB618A" w:rsidRPr="00B91C04" w:rsidRDefault="001D0CFD" w:rsidP="00DA17A1">
            <w:pPr>
              <w:pStyle w:val="Prrafodelista"/>
              <w:widowControl w:val="0"/>
              <w:numPr>
                <w:ilvl w:val="0"/>
                <w:numId w:val="41"/>
              </w:numPr>
              <w:spacing w:after="0" w:line="240" w:lineRule="auto"/>
              <w:ind w:left="430"/>
              <w:jc w:val="both"/>
              <w:rPr>
                <w:rFonts w:ascii="Arial" w:hAnsi="Arial" w:cs="Arial"/>
                <w:b w:val="0"/>
                <w:color w:val="000099"/>
                <w:sz w:val="19"/>
                <w:szCs w:val="19"/>
              </w:rPr>
            </w:pPr>
            <w:r w:rsidRPr="0042388B">
              <w:rPr>
                <w:rFonts w:ascii="Arial" w:hAnsi="Arial" w:cs="Arial"/>
                <w:b w:val="0"/>
                <w:i/>
                <w:color w:val="000099"/>
                <w:sz w:val="19"/>
                <w:szCs w:val="19"/>
              </w:rPr>
              <w:t xml:space="preserve">En una adjudicación simplificada, la presentación de las ofertas se efectúa en un plazo mínimo de </w:t>
            </w:r>
            <w:r w:rsidRPr="0042388B">
              <w:rPr>
                <w:rFonts w:ascii="Arial" w:hAnsi="Arial" w:cs="Arial"/>
                <w:b w:val="0"/>
                <w:i/>
                <w:color w:val="000099"/>
                <w:sz w:val="19"/>
                <w:szCs w:val="19"/>
              </w:rPr>
              <w:lastRenderedPageBreak/>
              <w:t>tres (3) días hábiles, contados desde la integración de las bases</w:t>
            </w:r>
            <w:r w:rsidR="007C68C6" w:rsidRPr="007C68C6">
              <w:rPr>
                <w:rFonts w:ascii="Arial" w:hAnsi="Arial" w:cs="Arial"/>
                <w:b w:val="0"/>
                <w:i/>
                <w:color w:val="000099"/>
                <w:sz w:val="19"/>
                <w:szCs w:val="19"/>
                <w:lang w:val="es-ES_tradnl"/>
              </w:rPr>
              <w:t>.</w:t>
            </w:r>
            <w:r w:rsidR="00EB618A" w:rsidRPr="007C68C6">
              <w:rPr>
                <w:rFonts w:ascii="Arial" w:hAnsi="Arial" w:cs="Arial"/>
                <w:b w:val="0"/>
                <w:i/>
                <w:color w:val="000099"/>
                <w:sz w:val="19"/>
                <w:szCs w:val="19"/>
              </w:rPr>
              <w:t xml:space="preserve"> </w:t>
            </w:r>
          </w:p>
        </w:tc>
      </w:tr>
    </w:tbl>
    <w:p w:rsidR="00EB618A" w:rsidRPr="00614E01" w:rsidRDefault="00EB618A" w:rsidP="00EB618A">
      <w:pPr>
        <w:spacing w:after="0" w:line="240" w:lineRule="auto"/>
        <w:ind w:left="142"/>
        <w:jc w:val="both"/>
        <w:rPr>
          <w:rFonts w:ascii="Arial" w:hAnsi="Arial" w:cs="Arial"/>
          <w:i/>
          <w:color w:val="000099"/>
          <w:sz w:val="10"/>
          <w:lang w:val="es-ES"/>
        </w:rPr>
      </w:pPr>
    </w:p>
    <w:p w:rsidR="00EB618A" w:rsidRPr="001B62C9" w:rsidRDefault="00EB618A" w:rsidP="00EB618A">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EB618A" w:rsidRDefault="00EB618A" w:rsidP="00EB618A">
      <w:pPr>
        <w:widowControl w:val="0"/>
        <w:spacing w:after="0" w:line="240" w:lineRule="auto"/>
        <w:ind w:left="360"/>
        <w:jc w:val="both"/>
        <w:rPr>
          <w:rFonts w:ascii="Arial" w:hAnsi="Arial" w:cs="Arial"/>
          <w:sz w:val="20"/>
          <w:lang w:val="es-ES"/>
        </w:rPr>
      </w:pPr>
    </w:p>
    <w:p w:rsidR="00081A52" w:rsidRDefault="00081A52" w:rsidP="00EB618A">
      <w:pPr>
        <w:widowControl w:val="0"/>
        <w:spacing w:after="0" w:line="240" w:lineRule="auto"/>
        <w:ind w:left="360"/>
        <w:jc w:val="both"/>
        <w:rPr>
          <w:rFonts w:ascii="Arial" w:hAnsi="Arial" w:cs="Arial"/>
          <w:sz w:val="20"/>
          <w:lang w:val="es-ES"/>
        </w:rPr>
      </w:pPr>
    </w:p>
    <w:tbl>
      <w:tblPr>
        <w:tblStyle w:val="GridTable1LightAccent5"/>
        <w:tblW w:w="8930" w:type="dxa"/>
        <w:tblInd w:w="137" w:type="dxa"/>
        <w:tblLook w:val="04A0"/>
      </w:tblPr>
      <w:tblGrid>
        <w:gridCol w:w="8930"/>
      </w:tblGrid>
      <w:tr w:rsidR="0032167F" w:rsidRPr="00261047" w:rsidTr="007852D9">
        <w:trPr>
          <w:cnfStyle w:val="100000000000"/>
          <w:trHeight w:val="349"/>
        </w:trPr>
        <w:tc>
          <w:tcPr>
            <w:cnfStyle w:val="001000000000"/>
            <w:tcW w:w="8930" w:type="dxa"/>
            <w:vAlign w:val="center"/>
          </w:tcPr>
          <w:p w:rsidR="0032167F" w:rsidRPr="00261047" w:rsidRDefault="0032167F" w:rsidP="007852D9">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32167F" w:rsidRPr="00D3161B" w:rsidTr="00750359">
        <w:trPr>
          <w:trHeight w:val="1317"/>
        </w:trPr>
        <w:tc>
          <w:tcPr>
            <w:cnfStyle w:val="001000000000"/>
            <w:tcW w:w="8930" w:type="dxa"/>
            <w:vAlign w:val="center"/>
          </w:tcPr>
          <w:p w:rsidR="0032167F" w:rsidRPr="00D3161B" w:rsidRDefault="0032167F" w:rsidP="007852D9">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rsidR="0032167F" w:rsidRDefault="0032167F" w:rsidP="00EB618A">
      <w:pPr>
        <w:widowControl w:val="0"/>
        <w:spacing w:after="0" w:line="240" w:lineRule="auto"/>
        <w:ind w:left="360"/>
        <w:jc w:val="both"/>
        <w:rPr>
          <w:rFonts w:ascii="Arial" w:hAnsi="Arial" w:cs="Arial"/>
          <w:sz w:val="20"/>
        </w:rPr>
      </w:pPr>
    </w:p>
    <w:p w:rsidR="0032167F" w:rsidRPr="0032167F" w:rsidRDefault="0032167F" w:rsidP="00EB618A">
      <w:pPr>
        <w:widowControl w:val="0"/>
        <w:spacing w:after="0" w:line="240" w:lineRule="auto"/>
        <w:ind w:left="360"/>
        <w:jc w:val="both"/>
        <w:rPr>
          <w:rFonts w:ascii="Arial" w:hAnsi="Arial" w:cs="Arial"/>
          <w:sz w:val="20"/>
        </w:rPr>
      </w:pPr>
    </w:p>
    <w:p w:rsidR="005B4428" w:rsidRDefault="005B4428" w:rsidP="00116B40">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EC631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116B40">
      <w:pPr>
        <w:pStyle w:val="Prrafodelista"/>
        <w:widowControl w:val="0"/>
        <w:spacing w:after="0" w:line="240" w:lineRule="auto"/>
        <w:ind w:left="567"/>
        <w:jc w:val="both"/>
        <w:rPr>
          <w:rFonts w:ascii="Arial" w:hAnsi="Arial" w:cs="Arial"/>
          <w:sz w:val="20"/>
        </w:rPr>
      </w:pPr>
    </w:p>
    <w:p w:rsidR="00DE35D8" w:rsidRPr="00CD5328" w:rsidRDefault="00DE35D8" w:rsidP="00116B4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054A8C">
        <w:rPr>
          <w:rFonts w:ascii="Arial" w:eastAsia="Times New Roman" w:hAnsi="Arial" w:cs="Arial"/>
          <w:color w:val="auto"/>
          <w:sz w:val="20"/>
          <w:lang w:val="es-ES" w:eastAsia="es-ES"/>
        </w:rPr>
        <w:t xml:space="preserve">órgano encargado de las contrataciones o </w:t>
      </w:r>
      <w:r w:rsidR="00054A8C" w:rsidRPr="00054A8C">
        <w:rPr>
          <w:rFonts w:ascii="Arial" w:hAnsi="Arial"/>
          <w:color w:val="auto"/>
          <w:sz w:val="20"/>
          <w:lang w:val="es-ES"/>
        </w:rPr>
        <w:t>comité de selección</w:t>
      </w:r>
      <w:r w:rsidR="00054A8C">
        <w:rPr>
          <w:rFonts w:ascii="Arial" w:eastAsia="Times New Roman" w:hAnsi="Arial" w:cs="Arial"/>
          <w:color w:val="auto"/>
          <w:sz w:val="20"/>
          <w:lang w:val="es-ES" w:eastAsia="es-ES"/>
        </w:rPr>
        <w:t>, según corresponda,</w:t>
      </w:r>
      <w:r w:rsidRPr="00CD5328">
        <w:rPr>
          <w:rFonts w:ascii="Arial" w:hAnsi="Arial" w:cs="Arial"/>
          <w:sz w:val="20"/>
        </w:rPr>
        <w:t xml:space="preserve"> de</w:t>
      </w:r>
      <w:r w:rsidR="00EC631F">
        <w:rPr>
          <w:rFonts w:ascii="Arial" w:hAnsi="Arial" w:cs="Arial"/>
          <w:sz w:val="20"/>
        </w:rPr>
        <w:t xml:space="preserve"> </w:t>
      </w:r>
      <w:r w:rsidRPr="00CD5328">
        <w:rPr>
          <w:rFonts w:ascii="Arial" w:hAnsi="Arial" w:cs="Arial"/>
          <w:sz w:val="20"/>
        </w:rPr>
        <w:t>l</w:t>
      </w:r>
      <w:r w:rsidR="00054A8C">
        <w:rPr>
          <w:rFonts w:ascii="Arial" w:hAnsi="Arial" w:cs="Arial"/>
          <w:sz w:val="20"/>
        </w:rPr>
        <w:t>a</w:t>
      </w:r>
      <w:r w:rsidR="00EC631F">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w:t>
      </w:r>
      <w:r w:rsidR="00EC631F">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CD5328" w:rsidRDefault="00DE35D8" w:rsidP="00116B40">
      <w:pPr>
        <w:pStyle w:val="Sangra3detindependiente"/>
        <w:widowControl w:val="0"/>
        <w:tabs>
          <w:tab w:val="left" w:pos="709"/>
        </w:tabs>
        <w:ind w:left="567" w:firstLine="0"/>
        <w:jc w:val="both"/>
        <w:rPr>
          <w:rFonts w:cs="Arial"/>
          <w:i w:val="0"/>
          <w:lang w:val="es-PE"/>
        </w:rPr>
      </w:pPr>
    </w:p>
    <w:p w:rsidR="00DE35D8" w:rsidRPr="00CD5328" w:rsidRDefault="00BA28DD" w:rsidP="00116B40">
      <w:pPr>
        <w:widowControl w:val="0"/>
        <w:tabs>
          <w:tab w:val="left" w:pos="567"/>
        </w:tabs>
        <w:autoSpaceDE w:val="0"/>
        <w:autoSpaceDN w:val="0"/>
        <w:adjustRightInd w:val="0"/>
        <w:spacing w:after="0" w:line="240" w:lineRule="auto"/>
        <w:ind w:left="567" w:right="539"/>
        <w:jc w:val="both"/>
        <w:rPr>
          <w:rFonts w:ascii="Arial" w:hAnsi="Arial" w:cs="Arial"/>
          <w:i/>
        </w:rPr>
      </w:pPr>
      <w:r w:rsidRPr="00BA28DD">
        <w:rPr>
          <w:rFonts w:cs="Arial"/>
          <w:i/>
          <w:noProof/>
        </w:rPr>
        <w:pict>
          <v:rect id="Rectangle 9" o:spid="_x0000_s1028" style="position:absolute;left:0;text-align:left;margin-left:51.2pt;margin-top:2.4pt;width:369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" strokeweight="3.25pt">
            <v:textbox>
              <w:txbxContent>
                <w:p w:rsidR="00414D59" w:rsidRPr="00392CFD" w:rsidRDefault="00414D59"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414D59" w:rsidRPr="00392CFD" w:rsidRDefault="00414D5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414D59" w:rsidRPr="00392CFD" w:rsidRDefault="00414D59" w:rsidP="00DE35D8">
                  <w:pPr>
                    <w:spacing w:after="0" w:line="240" w:lineRule="auto"/>
                    <w:rPr>
                      <w:rFonts w:ascii="Arial" w:hAnsi="Arial" w:cs="Arial"/>
                      <w:color w:val="auto"/>
                      <w:spacing w:val="-2"/>
                      <w:sz w:val="8"/>
                      <w:highlight w:val="lightGray"/>
                    </w:rPr>
                  </w:pPr>
                </w:p>
                <w:p w:rsidR="00414D59" w:rsidRPr="00392CFD" w:rsidRDefault="00414D59"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414D59" w:rsidRPr="00DC2818" w:rsidRDefault="00414D59" w:rsidP="005F2925">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w:t>
                  </w:r>
                  <w:r w:rsidRPr="00DC2818">
                    <w:rPr>
                      <w:rFonts w:ascii="Arial" w:hAnsi="Arial" w:cs="Arial"/>
                      <w:color w:val="auto"/>
                      <w:spacing w:val="-2"/>
                      <w:sz w:val="18"/>
                      <w:highlight w:val="lightGray"/>
                    </w:rPr>
                    <w:t>[CONSIGNAR ÓRGANO ENCARGADO DE LAS CONTRATACIONES O COMITÉ DE SELECCIÓN, SEGÚN CORRESPONDA]</w:t>
                  </w:r>
                </w:p>
                <w:p w:rsidR="00414D59" w:rsidRDefault="00414D59" w:rsidP="00DE35D8">
                  <w:pPr>
                    <w:spacing w:after="0" w:line="240" w:lineRule="auto"/>
                    <w:ind w:left="1418"/>
                    <w:rPr>
                      <w:rFonts w:ascii="Arial" w:hAnsi="Arial" w:cs="Arial"/>
                      <w:b/>
                      <w:caps/>
                      <w:spacing w:val="-2"/>
                      <w:sz w:val="18"/>
                    </w:rPr>
                  </w:pPr>
                </w:p>
                <w:p w:rsidR="00414D59" w:rsidRDefault="00414D59" w:rsidP="00DE35D8">
                  <w:pPr>
                    <w:spacing w:after="0" w:line="240" w:lineRule="auto"/>
                    <w:ind w:left="1418"/>
                    <w:rPr>
                      <w:rFonts w:ascii="Arial" w:hAnsi="Arial" w:cs="Arial"/>
                      <w:spacing w:val="-2"/>
                      <w:sz w:val="18"/>
                    </w:rPr>
                  </w:pPr>
                  <w:r>
                    <w:rPr>
                      <w:rFonts w:ascii="Arial" w:hAnsi="Arial" w:cs="Arial"/>
                      <w:b/>
                      <w:caps/>
                      <w:spacing w:val="-2"/>
                      <w:sz w:val="18"/>
                    </w:rPr>
                    <w:t>ADJUDICACIÓN SIMPLIFICADA</w:t>
                  </w:r>
                  <w:r w:rsidRPr="00E33E2D">
                    <w:rPr>
                      <w:rFonts w:ascii="Arial" w:hAnsi="Arial" w:cs="Arial"/>
                      <w:b/>
                      <w:caps/>
                      <w:spacing w:val="-2"/>
                      <w:sz w:val="18"/>
                    </w:rPr>
                    <w:t xml:space="preserve">  N°</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414D59" w:rsidRPr="00E33E2D" w:rsidRDefault="00414D59" w:rsidP="00DE35D8">
                  <w:pPr>
                    <w:spacing w:after="0" w:line="240" w:lineRule="auto"/>
                    <w:ind w:left="1418"/>
                    <w:rPr>
                      <w:rFonts w:ascii="Arial" w:hAnsi="Arial" w:cs="Arial"/>
                      <w:b/>
                      <w:spacing w:val="-2"/>
                      <w:sz w:val="6"/>
                    </w:rPr>
                  </w:pPr>
                </w:p>
                <w:p w:rsidR="00414D59" w:rsidRPr="00E33E2D" w:rsidRDefault="00414D59"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414D59" w:rsidRPr="008A44AA" w:rsidRDefault="00414D59" w:rsidP="00DE35D8">
                  <w:pPr>
                    <w:spacing w:after="0" w:line="240" w:lineRule="auto"/>
                    <w:ind w:left="1980"/>
                    <w:rPr>
                      <w:rFonts w:ascii="Arial" w:hAnsi="Arial" w:cs="Arial"/>
                      <w:spacing w:val="-2"/>
                      <w:sz w:val="18"/>
                    </w:rPr>
                  </w:pPr>
                </w:p>
                <w:p w:rsidR="00414D59" w:rsidRPr="0033651F" w:rsidRDefault="00414D59"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rsidR="00414D59" w:rsidRPr="008A44AA" w:rsidRDefault="00414D59"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CD5328" w:rsidRDefault="00DE35D8" w:rsidP="00116B40">
      <w:pPr>
        <w:pStyle w:val="Sangra3detindependiente"/>
        <w:widowControl w:val="0"/>
        <w:tabs>
          <w:tab w:val="left" w:pos="709"/>
        </w:tabs>
        <w:ind w:left="567" w:firstLine="0"/>
        <w:jc w:val="both"/>
        <w:rPr>
          <w:rFonts w:cs="Arial"/>
          <w:i w:val="0"/>
        </w:rPr>
      </w:pPr>
    </w:p>
    <w:p w:rsidR="00DE35D8" w:rsidRPr="00CD5328" w:rsidRDefault="00DE35D8" w:rsidP="00116B40">
      <w:pPr>
        <w:pStyle w:val="Sangra3detindependiente"/>
        <w:widowControl w:val="0"/>
        <w:tabs>
          <w:tab w:val="left" w:pos="709"/>
        </w:tabs>
        <w:ind w:left="567" w:firstLine="0"/>
        <w:jc w:val="both"/>
        <w:rPr>
          <w:rFonts w:cs="Arial"/>
          <w:i w:val="0"/>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DE35D8" w:rsidRDefault="00DE35D8" w:rsidP="00116B40">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Default="00DE35D8" w:rsidP="00116B40">
      <w:pPr>
        <w:pStyle w:val="Prrafodelista"/>
        <w:widowControl w:val="0"/>
        <w:spacing w:after="0" w:line="240" w:lineRule="auto"/>
        <w:ind w:left="567"/>
        <w:jc w:val="both"/>
        <w:rPr>
          <w:rFonts w:ascii="Arial" w:hAnsi="Arial" w:cs="Arial"/>
          <w:sz w:val="20"/>
        </w:rPr>
      </w:pPr>
    </w:p>
    <w:p w:rsidR="0033651F" w:rsidRPr="0033651F" w:rsidRDefault="00BB12F8" w:rsidP="00261F58">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5B4428" w:rsidRPr="00CD5328" w:rsidRDefault="005B4428" w:rsidP="00261F58">
      <w:pPr>
        <w:widowControl w:val="0"/>
        <w:spacing w:after="0" w:line="240" w:lineRule="auto"/>
        <w:ind w:left="567"/>
        <w:jc w:val="both"/>
        <w:rPr>
          <w:rFonts w:ascii="Arial" w:hAnsi="Arial" w:cs="Arial"/>
          <w:sz w:val="20"/>
        </w:rPr>
      </w:pPr>
    </w:p>
    <w:p w:rsidR="0033651F" w:rsidRPr="0047397E" w:rsidRDefault="0033651F" w:rsidP="00AA1A73">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AA1A73">
      <w:pPr>
        <w:pStyle w:val="Prrafodelista"/>
        <w:widowControl w:val="0"/>
        <w:numPr>
          <w:ilvl w:val="3"/>
          <w:numId w:val="18"/>
        </w:numPr>
        <w:spacing w:after="0" w:line="240" w:lineRule="auto"/>
        <w:ind w:left="993" w:hanging="426"/>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750359" w:rsidRPr="0097324D" w:rsidRDefault="00750359" w:rsidP="000F6AC5">
      <w:pPr>
        <w:widowControl w:val="0"/>
        <w:spacing w:after="0" w:line="240" w:lineRule="auto"/>
        <w:ind w:left="1843"/>
        <w:jc w:val="both"/>
        <w:rPr>
          <w:rFonts w:ascii="Arial" w:hAnsi="Arial" w:cs="Arial"/>
          <w:sz w:val="20"/>
        </w:rPr>
      </w:pPr>
    </w:p>
    <w:p w:rsidR="005B4428" w:rsidRPr="0000241B" w:rsidRDefault="005B4428" w:rsidP="00AA1A73">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numeral 1 </w:t>
      </w:r>
      <w:r w:rsidR="00C56BDB" w:rsidRPr="0000241B">
        <w:rPr>
          <w:rFonts w:ascii="Arial" w:hAnsi="Arial" w:cs="Arial"/>
        </w:rPr>
        <w:t>de</w:t>
      </w:r>
      <w:r w:rsidRPr="0000241B">
        <w:rPr>
          <w:rFonts w:ascii="Arial" w:hAnsi="Arial" w:cs="Arial"/>
        </w:rPr>
        <w:t xml:space="preserve">l artículo </w:t>
      </w:r>
      <w:r w:rsidR="00EA7B7C" w:rsidRPr="0000241B">
        <w:rPr>
          <w:rFonts w:ascii="Arial" w:hAnsi="Arial" w:cs="Arial"/>
        </w:rPr>
        <w:t>31</w:t>
      </w:r>
      <w:r w:rsidRPr="0000241B">
        <w:rPr>
          <w:rFonts w:ascii="Arial" w:hAnsi="Arial" w:cs="Arial"/>
        </w:rPr>
        <w:t xml:space="preserve"> del  Reglamento</w:t>
      </w:r>
      <w:r w:rsidR="001435FE" w:rsidRPr="0000241B">
        <w:rPr>
          <w:rFonts w:ascii="Arial" w:hAnsi="Arial" w:cs="Arial"/>
        </w:rPr>
        <w:t>.</w:t>
      </w:r>
      <w:r w:rsidRPr="0000241B">
        <w:rPr>
          <w:rFonts w:ascii="Arial" w:hAnsi="Arial" w:cs="Arial"/>
          <w:b/>
        </w:rPr>
        <w:t xml:space="preserve">(Anexo Nº </w:t>
      </w:r>
      <w:r w:rsidR="00CE2844" w:rsidRPr="0000241B">
        <w:rPr>
          <w:rFonts w:ascii="Arial" w:hAnsi="Arial" w:cs="Arial"/>
          <w:b/>
        </w:rPr>
        <w:t>2</w:t>
      </w:r>
      <w:r w:rsidRPr="0000241B">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0241B">
        <w:rPr>
          <w:rFonts w:ascii="Arial" w:hAnsi="Arial" w:cs="Arial"/>
        </w:rPr>
        <w:t xml:space="preserve">En el caso de </w:t>
      </w:r>
      <w:r w:rsidR="00D6077B" w:rsidRPr="0000241B">
        <w:rPr>
          <w:rFonts w:ascii="Arial" w:hAnsi="Arial" w:cs="Arial"/>
        </w:rPr>
        <w:t>consorcio</w:t>
      </w:r>
      <w:r w:rsidRPr="0000241B">
        <w:rPr>
          <w:rFonts w:ascii="Arial" w:hAnsi="Arial" w:cs="Arial"/>
        </w:rPr>
        <w:t xml:space="preserve">s, cada integrante debe presentar </w:t>
      </w:r>
      <w:r w:rsidRPr="0097324D">
        <w:rPr>
          <w:rFonts w:ascii="Arial" w:hAnsi="Arial" w:cs="Arial"/>
        </w:rPr>
        <w:t xml:space="preserve">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0F7EF4" w:rsidRDefault="00B04A9D" w:rsidP="00AA1A73">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0F7EF4" w:rsidRDefault="000F7EF4" w:rsidP="000F7EF4">
      <w:pPr>
        <w:pStyle w:val="WW-Textosinformato"/>
        <w:widowControl w:val="0"/>
        <w:ind w:left="1843"/>
        <w:jc w:val="both"/>
        <w:rPr>
          <w:rFonts w:ascii="Arial" w:hAnsi="Arial" w:cs="Arial"/>
        </w:rPr>
      </w:pPr>
    </w:p>
    <w:tbl>
      <w:tblPr>
        <w:tblStyle w:val="Tabladecuadrcula1clara-nfasis31"/>
        <w:tblW w:w="7686" w:type="dxa"/>
        <w:tblInd w:w="1494" w:type="dxa"/>
        <w:tblLook w:val="04A0"/>
      </w:tblPr>
      <w:tblGrid>
        <w:gridCol w:w="7686"/>
      </w:tblGrid>
      <w:tr w:rsidR="004905CC" w:rsidRPr="00A61510" w:rsidTr="00DD5E0C">
        <w:trPr>
          <w:cnfStyle w:val="100000000000"/>
          <w:trHeight w:val="352"/>
        </w:trPr>
        <w:tc>
          <w:tcPr>
            <w:cnfStyle w:val="001000000000"/>
            <w:tcW w:w="7686" w:type="dxa"/>
            <w:vAlign w:val="center"/>
          </w:tcPr>
          <w:p w:rsidR="004905CC" w:rsidRPr="00A61510" w:rsidRDefault="004905CC" w:rsidP="000F27CA">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905CC" w:rsidRPr="00BF1C0C" w:rsidTr="00DD5E0C">
        <w:trPr>
          <w:trHeight w:val="1112"/>
        </w:trPr>
        <w:tc>
          <w:tcPr>
            <w:cnfStyle w:val="001000000000"/>
            <w:tcW w:w="7686" w:type="dxa"/>
            <w:vAlign w:val="center"/>
          </w:tcPr>
          <w:p w:rsidR="004905CC" w:rsidRPr="00BF1C0C" w:rsidRDefault="004905CC" w:rsidP="00D4748F">
            <w:pPr>
              <w:pStyle w:val="Prrafodelista"/>
              <w:widowControl w:val="0"/>
              <w:spacing w:after="0" w:line="240" w:lineRule="auto"/>
              <w:ind w:left="66"/>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w:t>
            </w:r>
            <w:r w:rsidRPr="00314AC3">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rsidR="004905CC" w:rsidRPr="00BF1C0C" w:rsidRDefault="004905CC" w:rsidP="000F27CA">
            <w:pPr>
              <w:pStyle w:val="Prrafodelista"/>
              <w:widowControl w:val="0"/>
              <w:tabs>
                <w:tab w:val="left" w:pos="1422"/>
              </w:tabs>
              <w:spacing w:after="0" w:line="240" w:lineRule="auto"/>
              <w:ind w:left="459"/>
              <w:jc w:val="both"/>
              <w:rPr>
                <w:rFonts w:ascii="Arial" w:hAnsi="Arial" w:cs="Arial"/>
                <w:b w:val="0"/>
                <w:i/>
                <w:color w:val="000099"/>
                <w:sz w:val="19"/>
                <w:szCs w:val="19"/>
              </w:rPr>
            </w:pPr>
          </w:p>
          <w:p w:rsidR="004905CC" w:rsidRPr="00BF1C0C" w:rsidRDefault="004905CC" w:rsidP="000F27CA">
            <w:pPr>
              <w:pStyle w:val="WW-Textosinformato"/>
              <w:widowControl w:val="0"/>
              <w:numPr>
                <w:ilvl w:val="0"/>
                <w:numId w:val="19"/>
              </w:numPr>
              <w:ind w:left="403" w:hanging="425"/>
              <w:jc w:val="both"/>
              <w:rPr>
                <w:rFonts w:ascii="Arial" w:hAnsi="Arial" w:cs="Arial"/>
                <w:b w:val="0"/>
                <w:bCs w:val="0"/>
                <w:i/>
                <w:color w:val="000099"/>
                <w:sz w:val="19"/>
                <w:szCs w:val="19"/>
              </w:rPr>
            </w:pPr>
            <w:r w:rsidRPr="00DA17A1">
              <w:rPr>
                <w:rFonts w:ascii="Arial" w:hAnsi="Arial" w:cs="Arial"/>
                <w:b w:val="0"/>
                <w:bCs w:val="0"/>
                <w:color w:val="000099"/>
                <w:sz w:val="19"/>
                <w:szCs w:val="19"/>
                <w:highlight w:val="lightGray"/>
              </w:rPr>
              <w:t>[DOCUMENTACIÓN QUE SERVIRÁ PARA ACREDITAR EL CUMPLIMIENTO DE LOS TÉRMINOS DE REFERENCIA]</w:t>
            </w:r>
            <w:r w:rsidRPr="00BF1C0C">
              <w:rPr>
                <w:rFonts w:ascii="Arial" w:hAnsi="Arial" w:cs="Arial"/>
                <w:b w:val="0"/>
                <w:bCs w:val="0"/>
                <w:i/>
                <w:color w:val="000099"/>
                <w:sz w:val="19"/>
                <w:szCs w:val="19"/>
              </w:rPr>
              <w:t>.</w:t>
            </w:r>
          </w:p>
          <w:p w:rsidR="004905CC" w:rsidRPr="00BF1C0C" w:rsidRDefault="004905CC" w:rsidP="000F27CA">
            <w:pPr>
              <w:pStyle w:val="Prrafodelista"/>
              <w:widowControl w:val="0"/>
              <w:spacing w:after="0" w:line="240" w:lineRule="auto"/>
              <w:ind w:left="403"/>
              <w:jc w:val="both"/>
              <w:rPr>
                <w:rFonts w:ascii="Arial" w:hAnsi="Arial" w:cs="Arial"/>
                <w:b w:val="0"/>
                <w:i/>
                <w:color w:val="000099"/>
                <w:sz w:val="19"/>
                <w:szCs w:val="19"/>
              </w:rPr>
            </w:pPr>
          </w:p>
          <w:p w:rsidR="004905CC" w:rsidRDefault="00F90543" w:rsidP="000F27CA">
            <w:pPr>
              <w:pStyle w:val="Prrafodelista"/>
              <w:widowControl w:val="0"/>
              <w:spacing w:after="0" w:line="240" w:lineRule="auto"/>
              <w:ind w:left="403"/>
              <w:jc w:val="both"/>
              <w:rPr>
                <w:rFonts w:ascii="Arial" w:hAnsi="Arial" w:cs="Arial"/>
                <w:b w:val="0"/>
                <w:i/>
                <w:color w:val="000099"/>
                <w:sz w:val="19"/>
                <w:szCs w:val="19"/>
              </w:rPr>
            </w:pPr>
            <w:r w:rsidRPr="002C1EBD">
              <w:rPr>
                <w:rFonts w:ascii="Arial" w:hAnsi="Arial" w:cs="Arial"/>
                <w:b w:val="0"/>
                <w:i/>
                <w:color w:val="000099"/>
                <w:sz w:val="19"/>
                <w:szCs w:val="19"/>
              </w:rPr>
              <w:lastRenderedPageBreak/>
              <w:t xml:space="preserve">Cabe precisar que en este literal no debe </w:t>
            </w:r>
            <w:r w:rsidR="00BB6004">
              <w:rPr>
                <w:rFonts w:ascii="Arial" w:hAnsi="Arial" w:cs="Arial"/>
                <w:b w:val="0"/>
                <w:i/>
                <w:color w:val="000099"/>
                <w:sz w:val="19"/>
                <w:szCs w:val="19"/>
              </w:rPr>
              <w:t>exigirse</w:t>
            </w:r>
            <w:r w:rsidRPr="002C1EBD">
              <w:rPr>
                <w:rFonts w:ascii="Arial" w:hAnsi="Arial" w:cs="Arial"/>
                <w:b w:val="0"/>
                <w:i/>
                <w:color w:val="000099"/>
                <w:sz w:val="19"/>
                <w:szCs w:val="19"/>
              </w:rPr>
              <w:t xml:space="preserve"> ningún documento vinculado a los requisitos de calificación</w:t>
            </w:r>
            <w:r w:rsidR="001B3344">
              <w:rPr>
                <w:rFonts w:ascii="Arial" w:hAnsi="Arial" w:cs="Arial"/>
                <w:b w:val="0"/>
                <w:i/>
                <w:color w:val="000099"/>
                <w:sz w:val="19"/>
                <w:szCs w:val="19"/>
              </w:rPr>
              <w:t xml:space="preserve"> del postor</w:t>
            </w:r>
            <w:r w:rsidRPr="002C1EBD">
              <w:rPr>
                <w:rFonts w:ascii="Arial" w:hAnsi="Arial" w:cs="Arial"/>
                <w:b w:val="0"/>
                <w:i/>
                <w:color w:val="000099"/>
                <w:sz w:val="19"/>
                <w:szCs w:val="19"/>
              </w:rPr>
              <w:t xml:space="preserve">, tales como: i) capacidad legal, ii) capacidad técnica y profesional: equipamiento e infraestructura estratégica, </w:t>
            </w:r>
            <w:r w:rsidR="00423B4D">
              <w:rPr>
                <w:rFonts w:ascii="Arial" w:hAnsi="Arial" w:cs="Arial"/>
                <w:b w:val="0"/>
                <w:i/>
                <w:color w:val="000099"/>
                <w:sz w:val="19"/>
                <w:szCs w:val="19"/>
              </w:rPr>
              <w:t xml:space="preserve">calificaciones y </w:t>
            </w:r>
            <w:r w:rsidRPr="002C1EBD">
              <w:rPr>
                <w:rFonts w:ascii="Arial" w:hAnsi="Arial" w:cs="Arial"/>
                <w:b w:val="0"/>
                <w:i/>
                <w:color w:val="000099"/>
                <w:sz w:val="19"/>
                <w:szCs w:val="19"/>
              </w:rPr>
              <w:t>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rsidR="00DD5E0C" w:rsidRDefault="00DD5E0C" w:rsidP="000F27CA">
            <w:pPr>
              <w:pStyle w:val="Prrafodelista"/>
              <w:widowControl w:val="0"/>
              <w:spacing w:after="0" w:line="240" w:lineRule="auto"/>
              <w:ind w:left="403"/>
              <w:jc w:val="both"/>
              <w:rPr>
                <w:rFonts w:ascii="Arial" w:hAnsi="Arial" w:cs="Arial"/>
                <w:b w:val="0"/>
                <w:i/>
                <w:color w:val="000099"/>
                <w:sz w:val="19"/>
                <w:szCs w:val="19"/>
              </w:rPr>
            </w:pPr>
          </w:p>
          <w:p w:rsidR="0050433A" w:rsidRDefault="0050433A" w:rsidP="0050433A">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los Términos de Referencia y que, por ende, no aporten información adicional a dicho documento.</w:t>
            </w:r>
          </w:p>
          <w:p w:rsidR="0050433A" w:rsidRPr="00BF1C0C" w:rsidRDefault="0050433A" w:rsidP="000F27CA">
            <w:pPr>
              <w:pStyle w:val="Prrafodelista"/>
              <w:widowControl w:val="0"/>
              <w:spacing w:after="0" w:line="240" w:lineRule="auto"/>
              <w:ind w:left="403"/>
              <w:jc w:val="both"/>
              <w:rPr>
                <w:rFonts w:ascii="Arial" w:hAnsi="Arial" w:cs="Arial"/>
                <w:b w:val="0"/>
                <w:i/>
                <w:color w:val="000099"/>
                <w:sz w:val="19"/>
                <w:szCs w:val="19"/>
              </w:rPr>
            </w:pPr>
          </w:p>
        </w:tc>
      </w:tr>
    </w:tbl>
    <w:p w:rsidR="004905CC" w:rsidRDefault="004905CC" w:rsidP="001F50C0">
      <w:pPr>
        <w:pStyle w:val="WW-Textosinformato"/>
        <w:widowControl w:val="0"/>
        <w:ind w:left="1418"/>
        <w:jc w:val="both"/>
        <w:rPr>
          <w:rFonts w:ascii="Arial" w:hAnsi="Arial" w:cs="Arial"/>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4905CC" w:rsidRPr="000F7EF4" w:rsidRDefault="004905CC" w:rsidP="000F7EF4">
      <w:pPr>
        <w:pStyle w:val="WW-Textosinformato"/>
        <w:widowControl w:val="0"/>
        <w:ind w:left="1843"/>
        <w:jc w:val="both"/>
        <w:rPr>
          <w:rFonts w:ascii="Arial" w:hAnsi="Arial" w:cs="Arial"/>
        </w:rPr>
      </w:pPr>
    </w:p>
    <w:p w:rsidR="00186372" w:rsidRPr="00E17536" w:rsidRDefault="00186372" w:rsidP="00AA1A73">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9"/>
      </w:r>
    </w:p>
    <w:p w:rsidR="00EA4E2C" w:rsidRDefault="00EA4E2C" w:rsidP="00EA4E2C">
      <w:pPr>
        <w:pStyle w:val="WW-Textosinformato"/>
        <w:widowControl w:val="0"/>
        <w:tabs>
          <w:tab w:val="left" w:pos="993"/>
          <w:tab w:val="center" w:pos="1843"/>
          <w:tab w:val="right" w:pos="11163"/>
        </w:tabs>
        <w:ind w:left="1843"/>
        <w:jc w:val="both"/>
        <w:rPr>
          <w:rFonts w:ascii="Arial" w:hAnsi="Arial" w:cs="Arial"/>
        </w:rPr>
      </w:pPr>
    </w:p>
    <w:p w:rsidR="003B6833" w:rsidRPr="003B6833" w:rsidRDefault="00C747C2" w:rsidP="00AF2897">
      <w:pPr>
        <w:pStyle w:val="WW-Textosinformato"/>
        <w:widowControl w:val="0"/>
        <w:numPr>
          <w:ilvl w:val="0"/>
          <w:numId w:val="19"/>
        </w:numPr>
        <w:tabs>
          <w:tab w:val="left" w:pos="993"/>
          <w:tab w:val="right" w:pos="11163"/>
        </w:tabs>
        <w:ind w:left="1843" w:hanging="425"/>
        <w:jc w:val="both"/>
        <w:rPr>
          <w:rFonts w:ascii="Arial" w:hAnsi="Arial" w:cs="Arial"/>
        </w:rPr>
      </w:pPr>
      <w:r w:rsidRPr="0010366A">
        <w:rPr>
          <w:rFonts w:ascii="Arial" w:hAnsi="Arial" w:cs="Arial"/>
        </w:rPr>
        <w:t xml:space="preserve">El </w:t>
      </w:r>
      <w:r w:rsidR="005A6029">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EC631F">
        <w:rPr>
          <w:rFonts w:ascii="Arial" w:hAnsi="Arial" w:cs="Arial"/>
        </w:rPr>
        <w:t xml:space="preserve"> </w:t>
      </w:r>
      <w:r w:rsidR="00CB5999" w:rsidRPr="00FB6865">
        <w:rPr>
          <w:rFonts w:ascii="Arial" w:hAnsi="Arial" w:cs="Arial"/>
          <w:highlight w:val="lightGray"/>
        </w:rPr>
        <w:t>[CONSIGNAR LA MONEDA EN LA QUE SE DEBE PRESENTAR LA OFERTA]</w:t>
      </w:r>
      <w:r w:rsidR="00EC631F">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8377D7">
        <w:rPr>
          <w:rFonts w:ascii="Arial" w:hAnsi="Arial" w:cs="Arial"/>
          <w:b/>
        </w:rPr>
        <w:t xml:space="preserve"> </w:t>
      </w:r>
      <w:r w:rsidR="00FA1930">
        <w:rPr>
          <w:rFonts w:ascii="Arial" w:hAnsi="Arial" w:cs="Arial"/>
          <w:b/>
        </w:rPr>
        <w:t>5</w:t>
      </w:r>
      <w:r w:rsidR="003B6833" w:rsidRPr="003B6833">
        <w:rPr>
          <w:rFonts w:ascii="Arial" w:hAnsi="Arial" w:cs="Arial"/>
          <w:b/>
        </w:rPr>
        <w:t>)</w:t>
      </w:r>
    </w:p>
    <w:p w:rsidR="001F50C0" w:rsidRDefault="001F50C0" w:rsidP="00FF53E0">
      <w:pPr>
        <w:widowControl w:val="0"/>
        <w:spacing w:after="0" w:line="240" w:lineRule="auto"/>
        <w:ind w:left="1843"/>
        <w:jc w:val="both"/>
        <w:rPr>
          <w:rFonts w:ascii="Arial" w:hAnsi="Arial" w:cs="Arial"/>
          <w:sz w:val="20"/>
        </w:rPr>
      </w:pPr>
    </w:p>
    <w:p w:rsidR="00FF53E0" w:rsidRDefault="003B6833" w:rsidP="00B80C4B">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03178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24838">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FF53E0" w:rsidRDefault="00FF53E0" w:rsidP="00B80C4B">
      <w:pPr>
        <w:widowControl w:val="0"/>
        <w:spacing w:after="0" w:line="240" w:lineRule="auto"/>
        <w:ind w:left="1843"/>
        <w:jc w:val="both"/>
        <w:rPr>
          <w:rFonts w:ascii="Arial" w:hAnsi="Arial" w:cs="Arial"/>
          <w:sz w:val="20"/>
        </w:rPr>
      </w:pPr>
    </w:p>
    <w:tbl>
      <w:tblPr>
        <w:tblStyle w:val="Tabladecuadrcula1clara-nfasis31"/>
        <w:tblW w:w="7643" w:type="dxa"/>
        <w:tblInd w:w="1424" w:type="dxa"/>
        <w:tblLook w:val="04A0"/>
      </w:tblPr>
      <w:tblGrid>
        <w:gridCol w:w="7643"/>
      </w:tblGrid>
      <w:tr w:rsidR="00FF53E0" w:rsidRPr="00A61510" w:rsidTr="00B80C4B">
        <w:trPr>
          <w:cnfStyle w:val="100000000000"/>
          <w:trHeight w:val="349"/>
        </w:trPr>
        <w:tc>
          <w:tcPr>
            <w:cnfStyle w:val="001000000000"/>
            <w:tcW w:w="7643" w:type="dxa"/>
            <w:vAlign w:val="center"/>
          </w:tcPr>
          <w:p w:rsidR="00FF53E0" w:rsidRPr="00A61510" w:rsidRDefault="00FF53E0" w:rsidP="00B80C4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F53E0" w:rsidRPr="00A61510" w:rsidTr="00B80C4B">
        <w:trPr>
          <w:trHeight w:val="1075"/>
        </w:trPr>
        <w:tc>
          <w:tcPr>
            <w:cnfStyle w:val="001000000000"/>
            <w:tcW w:w="7643" w:type="dxa"/>
            <w:vAlign w:val="center"/>
          </w:tcPr>
          <w:p w:rsidR="00FF53E0" w:rsidRPr="00B80C4B" w:rsidRDefault="00FF53E0" w:rsidP="00B80C4B">
            <w:pPr>
              <w:widowControl w:val="0"/>
              <w:spacing w:after="0" w:line="240" w:lineRule="auto"/>
              <w:jc w:val="both"/>
              <w:rPr>
                <w:rFonts w:ascii="Arial" w:hAnsi="Arial" w:cs="Arial"/>
                <w:b w:val="0"/>
                <w:color w:val="000099"/>
                <w:sz w:val="19"/>
                <w:szCs w:val="19"/>
                <w:lang w:val="es-ES"/>
              </w:rPr>
            </w:pPr>
            <w:r w:rsidRPr="00B80C4B">
              <w:rPr>
                <w:rFonts w:ascii="Arial" w:hAnsi="Arial" w:cs="Arial"/>
                <w:b w:val="0"/>
                <w:i/>
                <w:color w:val="000099"/>
                <w:sz w:val="19"/>
                <w:szCs w:val="19"/>
              </w:rPr>
              <w:t>De haberse requerido personal clave para ejecutar la prestación se debe solicitar:</w:t>
            </w:r>
          </w:p>
          <w:p w:rsidR="00FF53E0" w:rsidRPr="00FF53E0" w:rsidRDefault="00FF53E0" w:rsidP="00B80C4B">
            <w:pPr>
              <w:pStyle w:val="Prrafodelista"/>
              <w:widowControl w:val="0"/>
              <w:spacing w:after="0" w:line="240" w:lineRule="auto"/>
              <w:ind w:left="403"/>
              <w:jc w:val="both"/>
              <w:rPr>
                <w:rFonts w:ascii="Arial" w:hAnsi="Arial" w:cs="Arial"/>
                <w:b w:val="0"/>
                <w:color w:val="000099"/>
                <w:sz w:val="19"/>
                <w:szCs w:val="19"/>
                <w:lang w:val="es-ES"/>
              </w:rPr>
            </w:pPr>
          </w:p>
          <w:p w:rsidR="00FF53E0" w:rsidRPr="00887F5F" w:rsidRDefault="00FF53E0" w:rsidP="00AF2897">
            <w:pPr>
              <w:pStyle w:val="WW-Textosinformato"/>
              <w:widowControl w:val="0"/>
              <w:numPr>
                <w:ilvl w:val="0"/>
                <w:numId w:val="19"/>
              </w:numPr>
              <w:ind w:left="306" w:hanging="37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w:t>
            </w:r>
            <w:r w:rsidR="00AF2897" w:rsidRPr="00AF2897">
              <w:rPr>
                <w:rFonts w:ascii="Arial" w:hAnsi="Arial" w:cs="Arial"/>
                <w:bCs w:val="0"/>
                <w:i/>
                <w:color w:val="000099"/>
                <w:sz w:val="19"/>
                <w:szCs w:val="19"/>
              </w:rPr>
              <w:t>º</w:t>
            </w:r>
            <w:r w:rsidRPr="00887F5F">
              <w:rPr>
                <w:rFonts w:ascii="Arial" w:hAnsi="Arial" w:cs="Arial"/>
                <w:bCs w:val="0"/>
                <w:i/>
                <w:color w:val="000099"/>
                <w:sz w:val="19"/>
                <w:szCs w:val="19"/>
              </w:rPr>
              <w:t xml:space="preserve"> </w:t>
            </w:r>
            <w:r w:rsidR="00363D09">
              <w:rPr>
                <w:rFonts w:ascii="Arial" w:hAnsi="Arial" w:cs="Arial"/>
                <w:bCs w:val="0"/>
                <w:i/>
                <w:color w:val="000099"/>
                <w:sz w:val="19"/>
                <w:szCs w:val="19"/>
              </w:rPr>
              <w:t>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rsidR="00FF53E0" w:rsidRDefault="00B80C4B" w:rsidP="00B80C4B">
      <w:pPr>
        <w:widowControl w:val="0"/>
        <w:spacing w:after="0" w:line="240" w:lineRule="auto"/>
        <w:ind w:left="141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FF53E0" w:rsidRPr="00653789">
        <w:rPr>
          <w:rFonts w:ascii="Arial" w:hAnsi="Arial" w:cs="Arial"/>
          <w:b/>
          <w:i/>
          <w:color w:val="000099"/>
          <w:sz w:val="16"/>
          <w:lang w:val="es-ES"/>
        </w:rPr>
        <w:t>.</w:t>
      </w:r>
    </w:p>
    <w:p w:rsidR="00B80C4B" w:rsidRDefault="00B80C4B" w:rsidP="00B80C4B">
      <w:pPr>
        <w:widowControl w:val="0"/>
        <w:spacing w:after="0" w:line="240" w:lineRule="auto"/>
        <w:ind w:left="1843"/>
        <w:jc w:val="both"/>
        <w:rPr>
          <w:rFonts w:ascii="Arial" w:hAnsi="Arial" w:cs="Arial"/>
          <w:sz w:val="20"/>
        </w:rPr>
      </w:pPr>
    </w:p>
    <w:tbl>
      <w:tblPr>
        <w:tblStyle w:val="Tabladecuadrcula1clara-nfasis51"/>
        <w:tblW w:w="7643" w:type="dxa"/>
        <w:tblInd w:w="1424" w:type="dxa"/>
        <w:tblLook w:val="04A0"/>
      </w:tblPr>
      <w:tblGrid>
        <w:gridCol w:w="7643"/>
      </w:tblGrid>
      <w:tr w:rsidR="007E2705" w:rsidRPr="00AF41B0" w:rsidTr="007E2705">
        <w:trPr>
          <w:cnfStyle w:val="100000000000"/>
          <w:trHeight w:val="349"/>
        </w:trPr>
        <w:tc>
          <w:tcPr>
            <w:cnfStyle w:val="001000000000"/>
            <w:tcW w:w="7643" w:type="dxa"/>
            <w:vAlign w:val="center"/>
          </w:tcPr>
          <w:p w:rsidR="007E2705" w:rsidRPr="00AF41B0" w:rsidRDefault="007E2705" w:rsidP="007852D9">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E2705" w:rsidRPr="00AF41B0" w:rsidTr="007E2705">
        <w:trPr>
          <w:trHeight w:val="904"/>
        </w:trPr>
        <w:tc>
          <w:tcPr>
            <w:cnfStyle w:val="001000000000"/>
            <w:tcW w:w="7643" w:type="dxa"/>
            <w:vAlign w:val="center"/>
          </w:tcPr>
          <w:p w:rsidR="007E2705" w:rsidRPr="00AF41B0" w:rsidRDefault="007E2705" w:rsidP="007852D9">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Pr>
                <w:rFonts w:ascii="Arial" w:hAnsi="Arial" w:cs="Arial"/>
                <w:b w:val="0"/>
                <w:i/>
                <w:color w:val="0000FF"/>
                <w:sz w:val="19"/>
                <w:szCs w:val="19"/>
                <w:lang w:val="es-ES_tradnl"/>
              </w:rPr>
              <w:t xml:space="preserve">órgano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B80C4B" w:rsidRDefault="00B80C4B" w:rsidP="00B80C4B">
      <w:pPr>
        <w:widowControl w:val="0"/>
        <w:spacing w:after="0" w:line="240" w:lineRule="auto"/>
        <w:ind w:left="1843"/>
        <w:jc w:val="both"/>
        <w:rPr>
          <w:rFonts w:ascii="Arial" w:hAnsi="Arial" w:cs="Arial"/>
          <w:sz w:val="20"/>
        </w:rPr>
      </w:pPr>
    </w:p>
    <w:p w:rsidR="007E2705" w:rsidRDefault="007E2705" w:rsidP="00B80C4B">
      <w:pPr>
        <w:widowControl w:val="0"/>
        <w:spacing w:after="0" w:line="240" w:lineRule="auto"/>
        <w:ind w:left="1843"/>
        <w:jc w:val="both"/>
        <w:rPr>
          <w:rFonts w:ascii="Arial" w:hAnsi="Arial" w:cs="Arial"/>
          <w:sz w:val="20"/>
        </w:rPr>
      </w:pPr>
    </w:p>
    <w:p w:rsidR="00186372" w:rsidRPr="00261F58" w:rsidRDefault="00186372" w:rsidP="00B80C4B">
      <w:pPr>
        <w:pStyle w:val="Prrafodelista"/>
        <w:widowControl w:val="0"/>
        <w:numPr>
          <w:ilvl w:val="3"/>
          <w:numId w:val="18"/>
        </w:numPr>
        <w:spacing w:after="0" w:line="240" w:lineRule="auto"/>
        <w:ind w:left="993" w:hanging="426"/>
        <w:jc w:val="both"/>
        <w:rPr>
          <w:rFonts w:ascii="Arial" w:hAnsi="Arial" w:cs="Arial"/>
          <w:b/>
          <w:sz w:val="20"/>
          <w:lang w:val="es-ES_tradnl"/>
        </w:rPr>
      </w:pPr>
      <w:r w:rsidRPr="00261F58">
        <w:rPr>
          <w:rFonts w:ascii="Arial" w:hAnsi="Arial" w:cs="Arial"/>
          <w:b/>
          <w:sz w:val="20"/>
          <w:lang w:val="es-ES_tradnl"/>
        </w:rPr>
        <w:t xml:space="preserve">Documentos para acreditar los </w:t>
      </w:r>
      <w:r w:rsidR="00D93871" w:rsidRPr="00261F58">
        <w:rPr>
          <w:rFonts w:ascii="Arial" w:hAnsi="Arial" w:cs="Arial"/>
          <w:b/>
          <w:sz w:val="20"/>
          <w:lang w:val="es-ES_tradnl"/>
        </w:rPr>
        <w:t>requisitos</w:t>
      </w:r>
      <w:r w:rsidRPr="00261F58">
        <w:rPr>
          <w:rFonts w:ascii="Arial" w:hAnsi="Arial" w:cs="Arial"/>
          <w:b/>
          <w:sz w:val="20"/>
          <w:lang w:val="es-ES_tradnl"/>
        </w:rPr>
        <w:t xml:space="preserve"> de </w:t>
      </w:r>
      <w:r w:rsidR="008906E4" w:rsidRPr="00261F58">
        <w:rPr>
          <w:rFonts w:ascii="Arial" w:hAnsi="Arial" w:cs="Arial"/>
          <w:b/>
          <w:sz w:val="20"/>
          <w:lang w:val="es-ES_tradnl"/>
        </w:rPr>
        <w:t>calificación</w:t>
      </w:r>
    </w:p>
    <w:p w:rsidR="00C0026E" w:rsidRPr="00367853" w:rsidRDefault="00C0026E" w:rsidP="00367853">
      <w:pPr>
        <w:widowControl w:val="0"/>
        <w:spacing w:after="0" w:line="240" w:lineRule="auto"/>
        <w:ind w:left="1418"/>
        <w:jc w:val="both"/>
        <w:rPr>
          <w:rFonts w:ascii="Arial" w:hAnsi="Arial" w:cs="Arial"/>
          <w:sz w:val="20"/>
          <w:lang w:val="es-ES_tradnl"/>
        </w:rPr>
      </w:pPr>
    </w:p>
    <w:p w:rsidR="00ED188B" w:rsidRPr="00770988" w:rsidRDefault="00ED188B" w:rsidP="001757E7">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B63CDB" w:rsidRPr="00ED188B" w:rsidRDefault="00B63CDB" w:rsidP="00B63CDB">
      <w:pPr>
        <w:widowControl w:val="0"/>
        <w:spacing w:after="0" w:line="240" w:lineRule="auto"/>
        <w:ind w:left="1330" w:hanging="11"/>
        <w:jc w:val="both"/>
        <w:rPr>
          <w:rFonts w:ascii="Arial" w:hAnsi="Arial" w:cs="Arial"/>
          <w:color w:val="auto"/>
          <w:sz w:val="20"/>
        </w:rPr>
      </w:pPr>
    </w:p>
    <w:p w:rsidR="00574084" w:rsidRPr="0047397E" w:rsidRDefault="00574084" w:rsidP="00B63CDB">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Pr="007D1040" w:rsidRDefault="00BF5AA3" w:rsidP="00B63CDB">
      <w:pPr>
        <w:widowControl w:val="0"/>
        <w:tabs>
          <w:tab w:val="left" w:pos="0"/>
        </w:tabs>
        <w:spacing w:after="0" w:line="240" w:lineRule="auto"/>
        <w:ind w:left="1418"/>
        <w:jc w:val="both"/>
        <w:rPr>
          <w:rFonts w:ascii="Arial" w:hAnsi="Arial" w:cs="Arial"/>
          <w:color w:val="auto"/>
          <w:sz w:val="20"/>
          <w:highlight w:val="lightGray"/>
          <w:lang w:val="es-ES_tradnl"/>
        </w:rPr>
      </w:pPr>
    </w:p>
    <w:p w:rsidR="009B2367" w:rsidRPr="009B6285" w:rsidRDefault="009B2367" w:rsidP="00B63CDB">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9B6285">
        <w:rPr>
          <w:rFonts w:ascii="Arial" w:hAnsi="Arial" w:cs="Arial"/>
          <w:color w:val="auto"/>
          <w:sz w:val="20"/>
          <w:lang w:val="es-ES_tradnl"/>
        </w:rPr>
        <w:t>Certificado de inscripción en el registro de la Micro y Pequeña Empresa – REMYPE, de ser el caso</w:t>
      </w:r>
      <w:r w:rsidR="008C3B66" w:rsidRPr="0021441F">
        <w:rPr>
          <w:rFonts w:ascii="Arial" w:hAnsi="Arial" w:cs="Arial"/>
          <w:color w:val="auto"/>
          <w:sz w:val="20"/>
          <w:vertAlign w:val="superscript"/>
          <w:lang w:val="es-ES_tradnl"/>
        </w:rPr>
        <w:footnoteReference w:id="10"/>
      </w:r>
      <w:r w:rsidRPr="009B6285">
        <w:rPr>
          <w:rFonts w:ascii="Arial" w:hAnsi="Arial" w:cs="Arial"/>
          <w:color w:val="auto"/>
          <w:sz w:val="20"/>
          <w:vertAlign w:val="superscript"/>
          <w:lang w:val="es-ES_tradnl"/>
        </w:rPr>
        <w:footnoteReference w:id="11"/>
      </w:r>
      <w:r w:rsidRPr="009B6285">
        <w:rPr>
          <w:rFonts w:ascii="Arial" w:hAnsi="Arial" w:cs="Arial"/>
          <w:color w:val="auto"/>
          <w:sz w:val="20"/>
          <w:lang w:val="es-ES_tradnl"/>
        </w:rPr>
        <w:t>. En el caso de consorcios, todos los integrantes deben acreditar la condición de micro o pequeña empresa.</w:t>
      </w:r>
    </w:p>
    <w:p w:rsidR="00F2402B" w:rsidRPr="0021441F" w:rsidRDefault="00F2402B" w:rsidP="00F2402B">
      <w:pPr>
        <w:widowControl w:val="0"/>
        <w:tabs>
          <w:tab w:val="left" w:pos="1560"/>
        </w:tabs>
        <w:spacing w:after="0" w:line="240" w:lineRule="auto"/>
        <w:ind w:left="1560"/>
        <w:jc w:val="both"/>
        <w:rPr>
          <w:rFonts w:ascii="Arial" w:hAnsi="Arial" w:cs="Arial"/>
          <w:color w:val="auto"/>
          <w:sz w:val="20"/>
          <w:lang w:val="es-ES_tradnl"/>
        </w:rPr>
      </w:pPr>
    </w:p>
    <w:p w:rsidR="002843B8" w:rsidRPr="002843B8" w:rsidRDefault="00F2402B" w:rsidP="002843B8">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 xml:space="preserve">En el caso de microempresas y pequeñas empresas integradas por personas con discapacidad, o en el caso de consorcios conformados en su totalidad por estas empresas, deben presentar la constancia o certificado con el cual acredite su </w:t>
      </w:r>
      <w:r w:rsidRPr="0021441F">
        <w:rPr>
          <w:rFonts w:ascii="Arial" w:hAnsi="Arial" w:cs="Arial"/>
          <w:color w:val="auto"/>
          <w:sz w:val="20"/>
          <w:lang w:val="es-ES_tradnl"/>
        </w:rPr>
        <w:lastRenderedPageBreak/>
        <w:t>inscripción en el Registro de Empresas Promocionales para Personas con Discapacidad</w:t>
      </w:r>
      <w:r w:rsidRPr="0021441F">
        <w:rPr>
          <w:rFonts w:ascii="Arial" w:hAnsi="Arial" w:cs="Arial"/>
          <w:color w:val="auto"/>
          <w:sz w:val="20"/>
          <w:vertAlign w:val="superscript"/>
          <w:lang w:val="es-ES_tradnl"/>
        </w:rPr>
        <w:footnoteReference w:id="12"/>
      </w:r>
      <w:r w:rsidRPr="0021441F">
        <w:rPr>
          <w:rFonts w:ascii="Arial" w:hAnsi="Arial" w:cs="Arial"/>
          <w:color w:val="auto"/>
          <w:sz w:val="20"/>
          <w:vertAlign w:val="superscript"/>
          <w:lang w:val="es-ES_tradnl"/>
        </w:rPr>
        <w:t>.</w:t>
      </w:r>
    </w:p>
    <w:p w:rsidR="002843B8" w:rsidRPr="00A32165" w:rsidRDefault="002843B8" w:rsidP="002843B8">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1"/>
        <w:tblW w:w="8079" w:type="dxa"/>
        <w:tblInd w:w="988" w:type="dxa"/>
        <w:tblLook w:val="04A0"/>
      </w:tblPr>
      <w:tblGrid>
        <w:gridCol w:w="8079"/>
      </w:tblGrid>
      <w:tr w:rsidR="009B6285" w:rsidRPr="00A61510" w:rsidTr="0031372C">
        <w:trPr>
          <w:cnfStyle w:val="100000000000"/>
          <w:cantSplit/>
          <w:trHeight w:val="352"/>
        </w:trPr>
        <w:tc>
          <w:tcPr>
            <w:cnfStyle w:val="001000000000"/>
            <w:tcW w:w="8079" w:type="dxa"/>
            <w:vAlign w:val="center"/>
          </w:tcPr>
          <w:p w:rsidR="009B6285" w:rsidRPr="00A61510" w:rsidRDefault="009B6285" w:rsidP="00040ACF">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B6285" w:rsidRPr="00A61510" w:rsidTr="0031372C">
        <w:trPr>
          <w:cantSplit/>
          <w:trHeight w:val="3970"/>
        </w:trPr>
        <w:tc>
          <w:tcPr>
            <w:cnfStyle w:val="001000000000"/>
            <w:tcW w:w="8079" w:type="dxa"/>
            <w:vAlign w:val="center"/>
          </w:tcPr>
          <w:p w:rsidR="009B6285" w:rsidRPr="003D0D08" w:rsidRDefault="009B6285" w:rsidP="00040ACF">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caso el </w:t>
            </w:r>
            <w:r>
              <w:rPr>
                <w:rFonts w:ascii="Arial" w:hAnsi="Arial" w:cs="Arial"/>
                <w:b w:val="0"/>
                <w:i/>
                <w:color w:val="000099"/>
                <w:sz w:val="19"/>
                <w:szCs w:val="19"/>
                <w:lang w:val="es-ES_tradnl"/>
              </w:rPr>
              <w:t xml:space="preserve">órgano encargado de las contrataciones o el </w:t>
            </w:r>
            <w:r w:rsidRPr="0045007D">
              <w:rPr>
                <w:rFonts w:ascii="Arial" w:hAnsi="Arial" w:cs="Arial"/>
                <w:b w:val="0"/>
                <w:i/>
                <w:color w:val="000099"/>
                <w:sz w:val="19"/>
                <w:szCs w:val="19"/>
                <w:lang w:val="es-ES_tradnl"/>
              </w:rPr>
              <w:t>comité de selección</w:t>
            </w:r>
            <w:r>
              <w:rPr>
                <w:rFonts w:ascii="Arial" w:hAnsi="Arial" w:cs="Arial"/>
                <w:b w:val="0"/>
                <w:i/>
                <w:color w:val="000099"/>
                <w:sz w:val="19"/>
                <w:szCs w:val="19"/>
                <w:lang w:val="es-ES_tradnl"/>
              </w:rPr>
              <w:t>, según corresponda,</w:t>
            </w:r>
            <w:r w:rsidRPr="0045007D">
              <w:rPr>
                <w:rFonts w:ascii="Arial" w:hAnsi="Arial" w:cs="Arial"/>
                <w:b w:val="0"/>
                <w:i/>
                <w:color w:val="000099"/>
                <w:sz w:val="19"/>
                <w:szCs w:val="19"/>
                <w:lang w:val="es-ES_tradnl"/>
              </w:rPr>
              <w:t xml:space="preserve"> considere evaluar otros factores además del precio,</w:t>
            </w:r>
            <w:r w:rsidR="005C5547">
              <w:rPr>
                <w:rFonts w:ascii="Arial" w:hAnsi="Arial" w:cs="Arial"/>
                <w:b w:val="0"/>
                <w:i/>
                <w:color w:val="000099"/>
                <w:sz w:val="19"/>
                <w:szCs w:val="19"/>
                <w:lang w:val="es-ES_tradnl"/>
              </w:rPr>
              <w:t xml:space="preserve"> debe incluir lo siguiente:</w:t>
            </w:r>
          </w:p>
          <w:p w:rsidR="003D0D08" w:rsidRPr="0045007D" w:rsidRDefault="003D0D08" w:rsidP="003D0D08">
            <w:pPr>
              <w:pStyle w:val="Prrafodelista"/>
              <w:widowControl w:val="0"/>
              <w:spacing w:after="0" w:line="240" w:lineRule="auto"/>
              <w:ind w:left="403"/>
              <w:jc w:val="both"/>
              <w:rPr>
                <w:rFonts w:ascii="Arial" w:hAnsi="Arial" w:cs="Arial"/>
                <w:b w:val="0"/>
                <w:color w:val="000099"/>
                <w:sz w:val="19"/>
                <w:szCs w:val="19"/>
                <w:lang w:val="es-ES"/>
              </w:rPr>
            </w:pPr>
          </w:p>
          <w:p w:rsidR="005C5547" w:rsidRPr="003B729D" w:rsidRDefault="005C5547" w:rsidP="005C5547">
            <w:pPr>
              <w:widowControl w:val="0"/>
              <w:numPr>
                <w:ilvl w:val="0"/>
                <w:numId w:val="27"/>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rsidR="0031372C" w:rsidRPr="005C5547" w:rsidRDefault="0031372C" w:rsidP="00040ACF">
            <w:pPr>
              <w:pStyle w:val="Prrafodelista"/>
              <w:widowControl w:val="0"/>
              <w:spacing w:after="0" w:line="240" w:lineRule="auto"/>
              <w:ind w:left="403"/>
              <w:jc w:val="both"/>
              <w:rPr>
                <w:rFonts w:ascii="Arial" w:hAnsi="Arial" w:cs="Arial"/>
                <w:b w:val="0"/>
                <w:color w:val="000099"/>
                <w:sz w:val="19"/>
                <w:szCs w:val="19"/>
              </w:rPr>
            </w:pPr>
          </w:p>
          <w:p w:rsidR="009B6285" w:rsidRPr="0045007D" w:rsidRDefault="009B6285" w:rsidP="00040ACF">
            <w:pPr>
              <w:pStyle w:val="Prrafodelista"/>
              <w:widowControl w:val="0"/>
              <w:numPr>
                <w:ilvl w:val="0"/>
                <w:numId w:val="35"/>
              </w:numPr>
              <w:spacing w:after="0" w:line="240" w:lineRule="auto"/>
              <w:ind w:left="403"/>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 xml:space="preserve">En el caso de procedimientos por relación de ítems cuando la contratación del servicio en general va a ser prestado fuera de la provincia de Lima y Callao y el monto del valor </w:t>
            </w:r>
            <w:r w:rsidR="00880F42">
              <w:rPr>
                <w:rFonts w:ascii="Arial" w:hAnsi="Arial" w:cs="Arial"/>
                <w:b w:val="0"/>
                <w:i/>
                <w:color w:val="000099"/>
                <w:sz w:val="19"/>
                <w:szCs w:val="19"/>
                <w:lang w:val="es-ES_tradnl"/>
              </w:rPr>
              <w:t>referencial</w:t>
            </w:r>
            <w:r w:rsidRPr="0045007D">
              <w:rPr>
                <w:rFonts w:ascii="Arial" w:hAnsi="Arial" w:cs="Arial"/>
                <w:b w:val="0"/>
                <w:i/>
                <w:color w:val="000099"/>
                <w:sz w:val="19"/>
                <w:szCs w:val="19"/>
                <w:lang w:val="es-ES_tradnl"/>
              </w:rPr>
              <w:t xml:space="preserve"> de algún ítem no supere los doscientos mil Soles (S/ 200,000.00)</w:t>
            </w:r>
            <w:r w:rsidR="00DE626B">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debe consignar lo siguiente:</w:t>
            </w:r>
          </w:p>
          <w:p w:rsidR="009B6285" w:rsidRDefault="009B6285" w:rsidP="00040ACF">
            <w:pPr>
              <w:pStyle w:val="Prrafodelista"/>
              <w:widowControl w:val="0"/>
              <w:spacing w:after="0" w:line="240" w:lineRule="auto"/>
              <w:ind w:left="403"/>
              <w:jc w:val="both"/>
              <w:rPr>
                <w:rFonts w:ascii="Arial" w:hAnsi="Arial" w:cs="Arial"/>
                <w:b w:val="0"/>
                <w:color w:val="000099"/>
                <w:sz w:val="19"/>
                <w:szCs w:val="19"/>
                <w:lang w:val="es-ES"/>
              </w:rPr>
            </w:pPr>
          </w:p>
          <w:p w:rsidR="009B6285" w:rsidRDefault="009B6285" w:rsidP="00604B55">
            <w:pPr>
              <w:widowControl w:val="0"/>
              <w:numPr>
                <w:ilvl w:val="0"/>
                <w:numId w:val="27"/>
              </w:numPr>
              <w:spacing w:after="0" w:line="240" w:lineRule="auto"/>
              <w:ind w:left="397" w:hanging="350"/>
              <w:jc w:val="both"/>
              <w:rPr>
                <w:rFonts w:ascii="Arial" w:hAnsi="Arial" w:cs="Arial"/>
                <w:b w:val="0"/>
                <w:i/>
                <w:color w:val="000099"/>
                <w:sz w:val="19"/>
                <w:szCs w:val="19"/>
              </w:rPr>
            </w:pPr>
            <w:r w:rsidRPr="0045007D">
              <w:rPr>
                <w:rFonts w:ascii="Arial" w:hAnsi="Arial" w:cs="Arial"/>
                <w:b w:val="0"/>
                <w:i/>
                <w:color w:val="000099"/>
                <w:sz w:val="19"/>
                <w:szCs w:val="19"/>
                <w:lang w:val="es-ES_tradnl"/>
              </w:rPr>
              <w:t xml:space="preserve">En el </w:t>
            </w:r>
            <w:r w:rsidRPr="005A03FA">
              <w:rPr>
                <w:rFonts w:ascii="Arial" w:hAnsi="Arial" w:cs="Arial"/>
                <w:b w:val="0"/>
                <w:color w:val="000099"/>
                <w:sz w:val="19"/>
                <w:szCs w:val="19"/>
                <w:highlight w:val="lightGray"/>
                <w:lang w:val="es-ES_tradnl"/>
              </w:rPr>
              <w:t>[CONSIGNAR EL ÍTEM O ÍTEMS, SEGÚN CORRESPONDA, EN LOS QUE SE PUEDE SOLICITAR LA BONIFICACIÓN]</w:t>
            </w:r>
            <w:r w:rsidRPr="0045007D">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presentar la solicitud de bonificación por servicios prestados fuera de la provincia de</w:t>
            </w:r>
            <w:r w:rsidR="00F81E1F">
              <w:rPr>
                <w:rFonts w:ascii="Arial" w:hAnsi="Arial" w:cs="Arial"/>
                <w:b w:val="0"/>
                <w:i/>
                <w:color w:val="000099"/>
                <w:sz w:val="19"/>
                <w:szCs w:val="19"/>
                <w:lang w:val="es-ES_tradnl"/>
              </w:rPr>
              <w:t xml:space="preserve"> Lima y Callao, según </w:t>
            </w:r>
            <w:r w:rsidR="00F81E1F" w:rsidRPr="00363D09">
              <w:rPr>
                <w:rFonts w:ascii="Arial" w:hAnsi="Arial" w:cs="Arial"/>
                <w:i/>
                <w:color w:val="000099"/>
                <w:sz w:val="19"/>
                <w:szCs w:val="19"/>
                <w:lang w:val="es-ES_tradnl"/>
              </w:rPr>
              <w:t xml:space="preserve">Anexo Nº </w:t>
            </w:r>
            <w:r w:rsidR="00363D09">
              <w:rPr>
                <w:rFonts w:ascii="Arial" w:hAnsi="Arial" w:cs="Arial"/>
                <w:i/>
                <w:color w:val="000099"/>
                <w:sz w:val="19"/>
                <w:szCs w:val="19"/>
                <w:lang w:val="es-ES_tradnl"/>
              </w:rPr>
              <w:t>9</w:t>
            </w:r>
            <w:r w:rsidRPr="0045007D">
              <w:rPr>
                <w:rFonts w:ascii="Arial" w:hAnsi="Arial" w:cs="Arial"/>
                <w:b w:val="0"/>
                <w:i/>
                <w:color w:val="000099"/>
                <w:sz w:val="19"/>
                <w:szCs w:val="19"/>
                <w:lang w:val="es-ES_tradnl"/>
              </w:rPr>
              <w:t xml:space="preserve">. </w:t>
            </w:r>
            <w:r w:rsidRPr="0045007D">
              <w:rPr>
                <w:rFonts w:ascii="Arial" w:hAnsi="Arial" w:cs="Arial"/>
                <w:b w:val="0"/>
                <w:i/>
                <w:color w:val="000099"/>
                <w:sz w:val="19"/>
                <w:szCs w:val="19"/>
              </w:rPr>
              <w:t>Cuando se trate de consorcios, esta solicitud debe ser presentada por cada uno de los consorciados.</w:t>
            </w:r>
          </w:p>
          <w:p w:rsidR="00301726" w:rsidRPr="0027145D" w:rsidRDefault="00301726" w:rsidP="00363D09">
            <w:pPr>
              <w:pStyle w:val="Prrafodelista"/>
              <w:widowControl w:val="0"/>
              <w:spacing w:after="0" w:line="240" w:lineRule="auto"/>
              <w:ind w:left="403"/>
              <w:jc w:val="both"/>
              <w:rPr>
                <w:rFonts w:ascii="Arial" w:hAnsi="Arial" w:cs="Arial"/>
                <w:b w:val="0"/>
                <w:color w:val="000099"/>
                <w:sz w:val="19"/>
                <w:szCs w:val="19"/>
                <w:lang w:val="es-ES"/>
              </w:rPr>
            </w:pPr>
          </w:p>
        </w:tc>
      </w:tr>
    </w:tbl>
    <w:p w:rsidR="009B6285" w:rsidRDefault="00301726" w:rsidP="008610B2">
      <w:pPr>
        <w:widowControl w:val="0"/>
        <w:spacing w:after="0" w:line="240" w:lineRule="auto"/>
        <w:ind w:left="1302" w:hanging="20"/>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8610B2" w:rsidRPr="00301726" w:rsidRDefault="008610B2" w:rsidP="00301726">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51"/>
        <w:tblW w:w="8505" w:type="dxa"/>
        <w:tblInd w:w="562" w:type="dxa"/>
        <w:tblLook w:val="04A0"/>
      </w:tblPr>
      <w:tblGrid>
        <w:gridCol w:w="8505"/>
      </w:tblGrid>
      <w:tr w:rsidR="009B6285" w:rsidRPr="008018D9" w:rsidTr="00F4734B">
        <w:trPr>
          <w:cnfStyle w:val="100000000000"/>
          <w:trHeight w:val="349"/>
        </w:trPr>
        <w:tc>
          <w:tcPr>
            <w:cnfStyle w:val="001000000000"/>
            <w:tcW w:w="8505" w:type="dxa"/>
            <w:vAlign w:val="center"/>
          </w:tcPr>
          <w:p w:rsidR="009B6285" w:rsidRPr="008018D9" w:rsidRDefault="009B6285" w:rsidP="008610B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B6285" w:rsidRPr="008018D9" w:rsidTr="00D00C1B">
        <w:trPr>
          <w:trHeight w:val="809"/>
        </w:trPr>
        <w:tc>
          <w:tcPr>
            <w:cnfStyle w:val="001000000000"/>
            <w:tcW w:w="8505" w:type="dxa"/>
            <w:vAlign w:val="center"/>
          </w:tcPr>
          <w:p w:rsidR="009B6285" w:rsidRPr="008018D9" w:rsidRDefault="009B6285" w:rsidP="008610B2">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D00C1B">
              <w:rPr>
                <w:rFonts w:ascii="Arial" w:hAnsi="Arial" w:cs="Arial"/>
                <w:b w:val="0"/>
                <w:i/>
                <w:color w:val="0000FF"/>
                <w:sz w:val="19"/>
                <w:szCs w:val="19"/>
                <w:lang w:val="es-ES_tradnl"/>
              </w:rPr>
              <w:t xml:space="preserve"> </w:t>
            </w:r>
            <w:r w:rsidR="00D00C1B" w:rsidRPr="00D00C1B">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8610B2" w:rsidRDefault="008610B2" w:rsidP="008610B2">
      <w:pPr>
        <w:pStyle w:val="Prrafodelista"/>
        <w:widowControl w:val="0"/>
        <w:spacing w:after="0" w:line="240" w:lineRule="auto"/>
        <w:ind w:left="567"/>
        <w:jc w:val="both"/>
        <w:rPr>
          <w:rFonts w:ascii="Arial" w:hAnsi="Arial" w:cs="Arial"/>
          <w:sz w:val="20"/>
        </w:rPr>
      </w:pPr>
    </w:p>
    <w:p w:rsidR="008610B2" w:rsidRDefault="008610B2" w:rsidP="008610B2">
      <w:pPr>
        <w:pStyle w:val="Prrafodelista"/>
        <w:widowControl w:val="0"/>
        <w:spacing w:after="0" w:line="240" w:lineRule="auto"/>
        <w:ind w:left="567"/>
        <w:jc w:val="both"/>
        <w:rPr>
          <w:rFonts w:ascii="Arial" w:hAnsi="Arial" w:cs="Arial"/>
          <w:sz w:val="20"/>
        </w:rPr>
      </w:pPr>
    </w:p>
    <w:p w:rsidR="00CB4BC8" w:rsidRPr="00CD5328" w:rsidRDefault="002C71C6" w:rsidP="008610B2">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B906BF">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8610B2">
      <w:pPr>
        <w:widowControl w:val="0"/>
        <w:spacing w:after="0" w:line="240" w:lineRule="auto"/>
        <w:ind w:left="567"/>
        <w:jc w:val="both"/>
        <w:rPr>
          <w:rFonts w:ascii="Arial" w:hAnsi="Arial" w:cs="Arial"/>
          <w:sz w:val="20"/>
        </w:rPr>
      </w:pPr>
    </w:p>
    <w:p w:rsidR="00D76E85" w:rsidRDefault="00C54988" w:rsidP="00B2449F">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A32165" w:rsidRDefault="00A32165" w:rsidP="00B2449F">
      <w:pPr>
        <w:pStyle w:val="Prrafodelista"/>
        <w:spacing w:after="0" w:line="240" w:lineRule="auto"/>
        <w:ind w:left="567"/>
        <w:jc w:val="both"/>
        <w:rPr>
          <w:rFonts w:ascii="Arial" w:hAnsi="Arial" w:cs="Arial"/>
          <w:sz w:val="20"/>
          <w:lang w:val="es-ES"/>
        </w:rPr>
      </w:pPr>
    </w:p>
    <w:p w:rsidR="00FB443C" w:rsidRPr="005B7160" w:rsidRDefault="007C143B" w:rsidP="00B2449F">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A393C">
        <w:rPr>
          <w:rFonts w:ascii="Arial" w:hAnsi="Arial" w:cs="Arial"/>
          <w:sz w:val="20"/>
          <w:lang w:val="es-ES"/>
        </w:rPr>
        <w:t>o</w:t>
      </w:r>
      <w:r w:rsidRPr="005B7160">
        <w:rPr>
          <w:rFonts w:ascii="Arial" w:hAnsi="Arial" w:cs="Arial"/>
          <w:sz w:val="20"/>
          <w:lang w:val="es-ES"/>
        </w:rPr>
        <w:t xml:space="preserve"> siguiente:</w:t>
      </w:r>
    </w:p>
    <w:p w:rsidR="003E7F46" w:rsidRDefault="003E7F46" w:rsidP="00B2449F">
      <w:pPr>
        <w:pStyle w:val="Prrafodelista"/>
        <w:spacing w:after="0" w:line="240" w:lineRule="auto"/>
        <w:ind w:left="567"/>
        <w:jc w:val="both"/>
        <w:rPr>
          <w:rFonts w:ascii="Arial" w:hAnsi="Arial" w:cs="Arial"/>
          <w:b/>
          <w:i/>
          <w:sz w:val="20"/>
          <w:lang w:val="es-ES"/>
        </w:rPr>
      </w:pPr>
    </w:p>
    <w:tbl>
      <w:tblPr>
        <w:tblStyle w:val="Tabladecuadrcula1clara-nfasis32"/>
        <w:tblW w:w="8505" w:type="dxa"/>
        <w:tblInd w:w="562" w:type="dxa"/>
        <w:tblLook w:val="04A0"/>
      </w:tblPr>
      <w:tblGrid>
        <w:gridCol w:w="8505"/>
      </w:tblGrid>
      <w:tr w:rsidR="00F4734B" w:rsidRPr="00A61510" w:rsidTr="00F4734B">
        <w:trPr>
          <w:cnfStyle w:val="100000000000"/>
          <w:trHeight w:val="349"/>
        </w:trPr>
        <w:tc>
          <w:tcPr>
            <w:cnfStyle w:val="001000000000"/>
            <w:tcW w:w="8505" w:type="dxa"/>
            <w:vAlign w:val="center"/>
          </w:tcPr>
          <w:p w:rsidR="00F4734B" w:rsidRPr="00A61510" w:rsidRDefault="00F4734B" w:rsidP="007543FD">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4734B" w:rsidRPr="00A61510" w:rsidTr="00F4734B">
        <w:trPr>
          <w:trHeight w:val="2553"/>
        </w:trPr>
        <w:tc>
          <w:tcPr>
            <w:cnfStyle w:val="001000000000"/>
            <w:tcW w:w="8505" w:type="dxa"/>
            <w:vAlign w:val="center"/>
          </w:tcPr>
          <w:p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p w:rsidR="00F4734B" w:rsidRPr="00D01E8B" w:rsidRDefault="00F4734B" w:rsidP="007543FD">
            <w:pPr>
              <w:pStyle w:val="Prrafodelista"/>
              <w:widowControl w:val="0"/>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F4734B" w:rsidRPr="00D01E8B" w:rsidRDefault="00F4734B" w:rsidP="007543FD">
            <w:pPr>
              <w:pStyle w:val="Prrafodelista"/>
              <w:widowControl w:val="0"/>
              <w:spacing w:after="0" w:line="240" w:lineRule="auto"/>
              <w:ind w:left="34"/>
              <w:jc w:val="both"/>
              <w:rPr>
                <w:rFonts w:ascii="Arial" w:hAnsi="Arial" w:cs="Arial"/>
                <w:b w:val="0"/>
                <w:color w:val="000099"/>
                <w:sz w:val="19"/>
                <w:szCs w:val="19"/>
              </w:rPr>
            </w:pPr>
          </w:p>
          <w:p w:rsidR="00F4734B" w:rsidRPr="00D01E8B" w:rsidRDefault="00F4734B" w:rsidP="007543FD">
            <w:pPr>
              <w:pStyle w:val="Prrafodelista"/>
              <w:widowControl w:val="0"/>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F4734B" w:rsidRPr="00C80605" w:rsidRDefault="00F4734B" w:rsidP="007543FD">
            <w:pPr>
              <w:pStyle w:val="Prrafodelista"/>
              <w:widowControl w:val="0"/>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F4734B" w:rsidRPr="00FE5CCB" w:rsidTr="00F4734B">
              <w:trPr>
                <w:trHeight w:val="361"/>
              </w:trPr>
              <w:tc>
                <w:tcPr>
                  <w:tcW w:w="2410" w:type="dxa"/>
                  <w:vAlign w:val="center"/>
                </w:tcPr>
                <w:p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F4734B" w:rsidRPr="00C80605" w:rsidRDefault="00F4734B" w:rsidP="007543FD">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75296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843B8">
                    <w:rPr>
                      <w:rFonts w:ascii="Arial" w:hAnsi="Arial" w:cs="Arial"/>
                      <w:color w:val="000099"/>
                      <w:sz w:val="19"/>
                      <w:szCs w:val="19"/>
                    </w:rPr>
                    <w:t xml:space="preserve"> </w:t>
                  </w:r>
                  <w:r w:rsidRPr="00C80605">
                    <w:rPr>
                      <w:rFonts w:ascii="Arial" w:hAnsi="Arial" w:cs="Arial"/>
                      <w:color w:val="000099"/>
                      <w:sz w:val="19"/>
                      <w:szCs w:val="19"/>
                    </w:rPr>
                    <w:t>puntos</w:t>
                  </w:r>
                </w:p>
              </w:tc>
            </w:tr>
            <w:tr w:rsidR="00F4734B" w:rsidRPr="00FE5CCB" w:rsidTr="00F4734B">
              <w:trPr>
                <w:trHeight w:val="564"/>
              </w:trPr>
              <w:tc>
                <w:tcPr>
                  <w:tcW w:w="2410" w:type="dxa"/>
                  <w:vAlign w:val="center"/>
                </w:tcPr>
                <w:p w:rsidR="00F4734B" w:rsidRPr="00C80605" w:rsidRDefault="00F4734B" w:rsidP="007543FD">
                  <w:pPr>
                    <w:pStyle w:val="Prrafodelista"/>
                    <w:widowControl w:val="0"/>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F4734B" w:rsidRPr="00C80605" w:rsidRDefault="00F4734B" w:rsidP="007543FD">
                  <w:pPr>
                    <w:pStyle w:val="Prrafodelista"/>
                    <w:widowControl w:val="0"/>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F4734B" w:rsidRPr="00C80605" w:rsidRDefault="00F4734B" w:rsidP="002843B8">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EL PUNTAJE DEL(OS) FACTOR(ES)</w:t>
                  </w:r>
                  <w:r w:rsidR="002843B8">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F4734B" w:rsidRPr="00FE5CCB" w:rsidRDefault="00F4734B" w:rsidP="007543FD">
            <w:pPr>
              <w:widowControl w:val="0"/>
              <w:spacing w:after="0" w:line="240" w:lineRule="auto"/>
              <w:ind w:left="43"/>
              <w:jc w:val="both"/>
              <w:rPr>
                <w:rFonts w:ascii="Arial" w:hAnsi="Arial" w:cs="Arial"/>
                <w:b w:val="0"/>
                <w:color w:val="000099"/>
                <w:sz w:val="19"/>
                <w:szCs w:val="19"/>
                <w:lang w:val="es-ES"/>
              </w:rPr>
            </w:pPr>
          </w:p>
        </w:tc>
      </w:tr>
    </w:tbl>
    <w:p w:rsidR="00F4734B" w:rsidRPr="006141FF" w:rsidRDefault="008029AD" w:rsidP="00204BA2">
      <w:pPr>
        <w:widowControl w:val="0"/>
        <w:spacing w:after="0" w:line="240" w:lineRule="auto"/>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rsidR="00F4734B" w:rsidRPr="00204BA2" w:rsidRDefault="00F4734B" w:rsidP="00204BA2">
      <w:pPr>
        <w:pStyle w:val="Prrafodelista"/>
        <w:widowControl w:val="0"/>
        <w:tabs>
          <w:tab w:val="left" w:pos="1843"/>
        </w:tabs>
        <w:spacing w:after="0" w:line="240" w:lineRule="auto"/>
        <w:ind w:left="567"/>
        <w:rPr>
          <w:rFonts w:ascii="Arial" w:hAnsi="Arial" w:cs="Arial"/>
          <w:color w:val="auto"/>
          <w:sz w:val="20"/>
        </w:rPr>
      </w:pPr>
    </w:p>
    <w:tbl>
      <w:tblPr>
        <w:tblStyle w:val="Tabladecuadrcula1clara-nfasis51"/>
        <w:tblW w:w="0" w:type="auto"/>
        <w:tblInd w:w="534" w:type="dxa"/>
        <w:tblLook w:val="04A0"/>
      </w:tblPr>
      <w:tblGrid>
        <w:gridCol w:w="8677"/>
      </w:tblGrid>
      <w:tr w:rsidR="00F4734B" w:rsidRPr="00F4734B" w:rsidTr="004367E7">
        <w:trPr>
          <w:cnfStyle w:val="100000000000"/>
          <w:trHeight w:val="352"/>
        </w:trPr>
        <w:tc>
          <w:tcPr>
            <w:cnfStyle w:val="001000000000"/>
            <w:tcW w:w="8677" w:type="dxa"/>
            <w:vAlign w:val="center"/>
          </w:tcPr>
          <w:p w:rsidR="00F4734B" w:rsidRPr="00AD262D" w:rsidRDefault="00F4734B" w:rsidP="00204BA2">
            <w:pPr>
              <w:pStyle w:val="Prrafodelista"/>
              <w:widowControl w:val="0"/>
              <w:tabs>
                <w:tab w:val="left" w:pos="1843"/>
              </w:tabs>
              <w:spacing w:after="0" w:line="240" w:lineRule="auto"/>
              <w:ind w:left="0"/>
              <w:rPr>
                <w:rFonts w:ascii="Arial" w:hAnsi="Arial" w:cs="Arial"/>
                <w:b w:val="0"/>
                <w:color w:val="0000FF"/>
                <w:sz w:val="19"/>
                <w:szCs w:val="19"/>
              </w:rPr>
            </w:pPr>
            <w:r w:rsidRPr="00AD262D">
              <w:rPr>
                <w:rFonts w:ascii="Arial" w:hAnsi="Arial" w:cs="Arial"/>
                <w:color w:val="0000FF"/>
                <w:sz w:val="19"/>
                <w:szCs w:val="19"/>
              </w:rPr>
              <w:t>Importante</w:t>
            </w:r>
          </w:p>
        </w:tc>
      </w:tr>
      <w:tr w:rsidR="00AD262D" w:rsidRPr="00F4734B" w:rsidTr="00895545">
        <w:trPr>
          <w:trHeight w:val="1466"/>
        </w:trPr>
        <w:tc>
          <w:tcPr>
            <w:cnfStyle w:val="001000000000"/>
            <w:tcW w:w="8677" w:type="dxa"/>
            <w:vAlign w:val="center"/>
          </w:tcPr>
          <w:p w:rsidR="00AD262D" w:rsidRPr="00AD262D" w:rsidRDefault="00AD262D" w:rsidP="0040761C">
            <w:pPr>
              <w:pStyle w:val="Prrafodelista"/>
              <w:widowControl w:val="0"/>
              <w:spacing w:after="0" w:line="240" w:lineRule="auto"/>
              <w:ind w:left="0"/>
              <w:jc w:val="both"/>
              <w:rPr>
                <w:rFonts w:ascii="Arial" w:hAnsi="Arial" w:cs="Arial"/>
                <w:b w:val="0"/>
                <w:i/>
                <w:color w:val="0000FF"/>
                <w:sz w:val="19"/>
                <w:szCs w:val="19"/>
                <w:lang w:val="es-ES_tradnl"/>
              </w:rPr>
            </w:pPr>
            <w:r w:rsidRPr="00AD262D">
              <w:rPr>
                <w:rFonts w:ascii="Arial" w:hAnsi="Arial" w:cs="Arial"/>
                <w:b w:val="0"/>
                <w:i/>
                <w:color w:val="0000FF"/>
                <w:sz w:val="19"/>
                <w:szCs w:val="19"/>
                <w:lang w:val="es-ES_tradnl"/>
              </w:rPr>
              <w:lastRenderedPageBreak/>
              <w:t>Luego de culminada la evaluación según los factores de evaluación señalados en el Capítulo IV de esta sección, el órgano encargado de las contrataciones o comité de selección, según corresponda,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rsidR="006040D9" w:rsidRDefault="006040D9" w:rsidP="00B2449F">
      <w:pPr>
        <w:widowControl w:val="0"/>
        <w:spacing w:after="0" w:line="240" w:lineRule="auto"/>
        <w:ind w:left="567"/>
        <w:jc w:val="both"/>
        <w:rPr>
          <w:rFonts w:ascii="Arial" w:hAnsi="Arial" w:cs="Arial"/>
          <w:color w:val="auto"/>
          <w:sz w:val="20"/>
          <w:lang w:val="es-ES_tradnl"/>
        </w:rPr>
      </w:pPr>
    </w:p>
    <w:p w:rsidR="004367E7" w:rsidRPr="00B16AC2" w:rsidRDefault="004367E7" w:rsidP="00B2449F">
      <w:pPr>
        <w:widowControl w:val="0"/>
        <w:spacing w:after="0" w:line="240" w:lineRule="auto"/>
        <w:ind w:left="567"/>
        <w:jc w:val="both"/>
        <w:rPr>
          <w:rFonts w:ascii="Arial" w:hAnsi="Arial" w:cs="Arial"/>
          <w:color w:val="auto"/>
          <w:sz w:val="20"/>
          <w:lang w:val="es-ES_tradnl"/>
        </w:rPr>
      </w:pPr>
    </w:p>
    <w:p w:rsidR="00D97207" w:rsidRPr="00CD5328" w:rsidRDefault="00D97207"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B2449F">
      <w:pPr>
        <w:widowControl w:val="0"/>
        <w:spacing w:after="0" w:line="240" w:lineRule="auto"/>
        <w:ind w:left="567"/>
        <w:jc w:val="both"/>
        <w:rPr>
          <w:rFonts w:ascii="Arial" w:hAnsi="Arial" w:cs="Arial"/>
          <w:sz w:val="20"/>
        </w:rPr>
      </w:pPr>
    </w:p>
    <w:p w:rsidR="007B6D5D" w:rsidRPr="00CD5328" w:rsidRDefault="007B6D5D" w:rsidP="00B2449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B2449F">
      <w:pPr>
        <w:widowControl w:val="0"/>
        <w:spacing w:after="0" w:line="240" w:lineRule="auto"/>
        <w:ind w:left="567"/>
        <w:jc w:val="both"/>
        <w:rPr>
          <w:rFonts w:ascii="Arial" w:hAnsi="Arial" w:cs="Arial"/>
          <w:sz w:val="20"/>
        </w:rPr>
      </w:pPr>
    </w:p>
    <w:p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AA1A73">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2A6D3A">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AA1A73">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EC631F">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AA1A73">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DA017A" w:rsidRPr="00845533" w:rsidRDefault="0099424E" w:rsidP="00AA1A73">
      <w:pPr>
        <w:widowControl w:val="0"/>
        <w:numPr>
          <w:ilvl w:val="0"/>
          <w:numId w:val="21"/>
        </w:numPr>
        <w:spacing w:after="0" w:line="240" w:lineRule="auto"/>
        <w:ind w:left="993" w:hanging="426"/>
        <w:jc w:val="both"/>
        <w:rPr>
          <w:rFonts w:ascii="Arial" w:hAnsi="Arial" w:cs="Arial"/>
          <w:color w:val="0000FF"/>
          <w:sz w:val="20"/>
        </w:rPr>
      </w:pPr>
      <w:r w:rsidRPr="00845533">
        <w:rPr>
          <w:rFonts w:ascii="Arial" w:hAnsi="Arial" w:cs="Arial"/>
          <w:color w:val="0000FF"/>
          <w:sz w:val="20"/>
        </w:rPr>
        <w:t>Estructura de costos o d</w:t>
      </w:r>
      <w:r w:rsidR="00DA017A" w:rsidRPr="00845533">
        <w:rPr>
          <w:rFonts w:ascii="Arial" w:hAnsi="Arial" w:cs="Arial"/>
          <w:color w:val="0000FF"/>
          <w:sz w:val="20"/>
        </w:rPr>
        <w:t xml:space="preserve">etalle de </w:t>
      </w:r>
      <w:r w:rsidR="00641B72" w:rsidRPr="00845533">
        <w:rPr>
          <w:rFonts w:ascii="Arial" w:hAnsi="Arial" w:cs="Arial"/>
          <w:color w:val="0000FF"/>
          <w:sz w:val="20"/>
        </w:rPr>
        <w:t xml:space="preserve">los </w:t>
      </w:r>
      <w:r w:rsidR="00DA017A" w:rsidRPr="00845533">
        <w:rPr>
          <w:rFonts w:ascii="Arial" w:hAnsi="Arial" w:cs="Arial"/>
          <w:color w:val="0000FF"/>
          <w:sz w:val="20"/>
        </w:rPr>
        <w:t xml:space="preserve">precios unitarios del </w:t>
      </w:r>
      <w:r w:rsidR="006F16CF">
        <w:rPr>
          <w:rFonts w:ascii="Arial" w:hAnsi="Arial" w:cs="Arial"/>
          <w:color w:val="0000FF"/>
          <w:sz w:val="20"/>
        </w:rPr>
        <w:t>precio</w:t>
      </w:r>
      <w:r w:rsidR="00DA017A" w:rsidRPr="00845533">
        <w:rPr>
          <w:rFonts w:ascii="Arial" w:hAnsi="Arial" w:cs="Arial"/>
          <w:color w:val="0000FF"/>
          <w:sz w:val="20"/>
        </w:rPr>
        <w:t xml:space="preserve"> ofertado</w:t>
      </w:r>
      <w:r w:rsidR="00DA017A" w:rsidRPr="00845533">
        <w:rPr>
          <w:rStyle w:val="Refdenotaalpie"/>
          <w:rFonts w:ascii="Arial" w:hAnsi="Arial" w:cs="Arial"/>
          <w:b/>
          <w:color w:val="0000FF"/>
          <w:sz w:val="20"/>
          <w:lang w:val="es-ES_tradnl"/>
        </w:rPr>
        <w:footnoteReference w:id="13"/>
      </w:r>
      <w:r w:rsidR="00DA017A" w:rsidRPr="00845533">
        <w:rPr>
          <w:rFonts w:ascii="Arial" w:hAnsi="Arial" w:cs="Arial"/>
          <w:color w:val="0000FF"/>
          <w:sz w:val="20"/>
        </w:rPr>
        <w:t>.</w:t>
      </w:r>
    </w:p>
    <w:p w:rsidR="00654BDA" w:rsidRPr="00B223BB" w:rsidRDefault="00654BDA" w:rsidP="00AA1A73">
      <w:pPr>
        <w:widowControl w:val="0"/>
        <w:numPr>
          <w:ilvl w:val="0"/>
          <w:numId w:val="21"/>
        </w:numPr>
        <w:spacing w:after="0" w:line="240" w:lineRule="auto"/>
        <w:ind w:left="993" w:hanging="426"/>
        <w:jc w:val="both"/>
        <w:rPr>
          <w:rFonts w:ascii="Arial" w:hAnsi="Arial" w:cs="Arial"/>
          <w:color w:val="0000FF"/>
          <w:sz w:val="20"/>
        </w:rPr>
      </w:pPr>
      <w:r w:rsidRPr="00B223BB">
        <w:rPr>
          <w:rFonts w:ascii="Arial" w:hAnsi="Arial" w:cs="Arial"/>
          <w:color w:val="0000FF"/>
          <w:sz w:val="20"/>
        </w:rPr>
        <w:t xml:space="preserve">Detalle del </w:t>
      </w:r>
      <w:r w:rsidR="00481EE1">
        <w:rPr>
          <w:rFonts w:ascii="Arial" w:hAnsi="Arial" w:cs="Arial"/>
          <w:color w:val="0000FF"/>
          <w:sz w:val="20"/>
        </w:rPr>
        <w:t>precio</w:t>
      </w:r>
      <w:r w:rsidRPr="00B223BB">
        <w:rPr>
          <w:rFonts w:ascii="Arial" w:hAnsi="Arial" w:cs="Arial"/>
          <w:color w:val="0000FF"/>
          <w:sz w:val="20"/>
        </w:rPr>
        <w:t xml:space="preserve"> de la oferta de cada uno de los ítems que conforman el paquete</w:t>
      </w:r>
      <w:r w:rsidRPr="00B223BB">
        <w:rPr>
          <w:rStyle w:val="Refdenotaalpie"/>
          <w:rFonts w:ascii="Arial" w:hAnsi="Arial" w:cs="Arial"/>
          <w:b/>
          <w:color w:val="0000FF"/>
          <w:sz w:val="20"/>
          <w:lang w:val="es-ES_tradnl"/>
        </w:rPr>
        <w:footnoteReference w:id="14"/>
      </w:r>
      <w:r w:rsidRPr="00B223BB">
        <w:rPr>
          <w:rFonts w:ascii="Arial" w:hAnsi="Arial" w:cs="Arial"/>
          <w:color w:val="0000FF"/>
          <w:sz w:val="20"/>
        </w:rPr>
        <w:t xml:space="preserve">. </w:t>
      </w:r>
    </w:p>
    <w:p w:rsidR="00F46672" w:rsidRPr="00CD5328" w:rsidRDefault="00F46672" w:rsidP="00CD5328">
      <w:pPr>
        <w:widowControl w:val="0"/>
        <w:spacing w:after="0" w:line="240" w:lineRule="auto"/>
        <w:ind w:left="1324"/>
        <w:jc w:val="both"/>
        <w:rPr>
          <w:rFonts w:ascii="Arial" w:hAnsi="Arial" w:cs="Arial"/>
          <w:sz w:val="20"/>
        </w:rPr>
      </w:pPr>
    </w:p>
    <w:tbl>
      <w:tblPr>
        <w:tblStyle w:val="Tabladecuadrcula1clara-nfasis51"/>
        <w:tblW w:w="0" w:type="auto"/>
        <w:tblInd w:w="675" w:type="dxa"/>
        <w:tblLook w:val="04A0"/>
      </w:tblPr>
      <w:tblGrid>
        <w:gridCol w:w="8536"/>
      </w:tblGrid>
      <w:tr w:rsidR="00F4734B" w:rsidRPr="001F5BAE" w:rsidTr="002362B0">
        <w:trPr>
          <w:cnfStyle w:val="100000000000"/>
          <w:trHeight w:val="340"/>
        </w:trPr>
        <w:tc>
          <w:tcPr>
            <w:cnfStyle w:val="001000000000"/>
            <w:tcW w:w="8536" w:type="dxa"/>
            <w:vAlign w:val="center"/>
          </w:tcPr>
          <w:p w:rsidR="00F4734B" w:rsidRPr="001F5BAE" w:rsidRDefault="00F4734B" w:rsidP="001F5BAE">
            <w:pPr>
              <w:widowControl w:val="0"/>
              <w:spacing w:after="0" w:line="240" w:lineRule="auto"/>
              <w:jc w:val="both"/>
              <w:rPr>
                <w:rFonts w:ascii="Arial" w:hAnsi="Arial" w:cs="Arial"/>
                <w:b w:val="0"/>
                <w:color w:val="0000FF"/>
                <w:sz w:val="19"/>
                <w:szCs w:val="19"/>
                <w:lang w:val="es-ES_tradnl"/>
              </w:rPr>
            </w:pPr>
            <w:r w:rsidRPr="001F5BAE">
              <w:rPr>
                <w:rFonts w:ascii="Arial" w:hAnsi="Arial" w:cs="Arial"/>
                <w:color w:val="0000FF"/>
                <w:sz w:val="19"/>
                <w:szCs w:val="19"/>
                <w:lang w:val="es-ES_tradnl"/>
              </w:rPr>
              <w:t>Importante</w:t>
            </w:r>
          </w:p>
        </w:tc>
      </w:tr>
      <w:tr w:rsidR="00F4734B" w:rsidRPr="001F5BAE" w:rsidTr="002362B0">
        <w:trPr>
          <w:trHeight w:val="546"/>
        </w:trPr>
        <w:tc>
          <w:tcPr>
            <w:cnfStyle w:val="001000000000"/>
            <w:tcW w:w="8536" w:type="dxa"/>
            <w:vAlign w:val="center"/>
          </w:tcPr>
          <w:p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caso que el postor ganador de la buena pro sea un consorcio, l</w:t>
            </w:r>
            <w:r w:rsidRPr="001F5BAE">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F4734B" w:rsidRPr="000A093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1F5BAE">
              <w:rPr>
                <w:rFonts w:ascii="Arial" w:hAnsi="Arial" w:cs="Arial"/>
                <w:b w:val="0"/>
                <w:i/>
                <w:color w:val="0000FF"/>
                <w:sz w:val="19"/>
                <w:szCs w:val="19"/>
              </w:rPr>
              <w:t>En los contratos periódicos de prestación de servicios</w:t>
            </w:r>
            <w:r w:rsidR="00A24838">
              <w:rPr>
                <w:rFonts w:ascii="Arial" w:hAnsi="Arial" w:cs="Arial"/>
                <w:b w:val="0"/>
                <w:i/>
                <w:color w:val="0000FF"/>
                <w:sz w:val="19"/>
                <w:szCs w:val="19"/>
              </w:rPr>
              <w:t xml:space="preserve"> </w:t>
            </w:r>
            <w:r w:rsidRPr="001F5BAE">
              <w:rPr>
                <w:rFonts w:ascii="Arial" w:hAnsi="Arial" w:cs="Arial"/>
                <w:b w:val="0"/>
                <w:i/>
                <w:color w:val="0000FF"/>
                <w:sz w:val="19"/>
                <w:szCs w:val="19"/>
              </w:rPr>
              <w:t xml:space="preserve">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w:t>
            </w:r>
            <w:r w:rsidRPr="000A093E">
              <w:rPr>
                <w:rFonts w:ascii="Arial" w:hAnsi="Arial" w:cs="Arial"/>
                <w:b w:val="0"/>
                <w:i/>
                <w:color w:val="0000FF"/>
                <w:sz w:val="19"/>
                <w:szCs w:val="19"/>
              </w:rPr>
              <w:t>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F4734B" w:rsidRPr="000A093E" w:rsidRDefault="00F4734B" w:rsidP="00E57FA1">
            <w:pPr>
              <w:widowControl w:val="0"/>
              <w:spacing w:after="0" w:line="240" w:lineRule="auto"/>
              <w:ind w:left="459"/>
              <w:jc w:val="both"/>
              <w:rPr>
                <w:rFonts w:ascii="Arial" w:hAnsi="Arial"/>
                <w:b w:val="0"/>
                <w:bCs w:val="0"/>
                <w:i/>
                <w:color w:val="0000FF"/>
                <w:sz w:val="19"/>
                <w:szCs w:val="19"/>
              </w:rPr>
            </w:pPr>
          </w:p>
          <w:p w:rsidR="00F4734B" w:rsidRPr="001F5BAE" w:rsidRDefault="00F4734B" w:rsidP="00E57FA1">
            <w:pPr>
              <w:widowControl w:val="0"/>
              <w:numPr>
                <w:ilvl w:val="0"/>
                <w:numId w:val="15"/>
              </w:numPr>
              <w:spacing w:after="0" w:line="240" w:lineRule="auto"/>
              <w:ind w:left="459"/>
              <w:jc w:val="both"/>
              <w:rPr>
                <w:rFonts w:ascii="Arial" w:hAnsi="Arial"/>
                <w:b w:val="0"/>
                <w:bCs w:val="0"/>
                <w:i/>
                <w:color w:val="0000FF"/>
                <w:sz w:val="19"/>
                <w:szCs w:val="19"/>
              </w:rPr>
            </w:pPr>
            <w:r w:rsidRPr="000A093E">
              <w:rPr>
                <w:rFonts w:ascii="Arial" w:hAnsi="Arial" w:cs="Arial"/>
                <w:b w:val="0"/>
                <w:i/>
                <w:color w:val="0000FF"/>
                <w:sz w:val="19"/>
                <w:szCs w:val="19"/>
              </w:rPr>
              <w:t>En los contratos cuyos montos sean iguales o menores a cien mil</w:t>
            </w:r>
            <w:r w:rsidRPr="001F5BAE">
              <w:rPr>
                <w:rFonts w:ascii="Arial" w:hAnsi="Arial" w:cs="Arial"/>
                <w:b w:val="0"/>
                <w:i/>
                <w:color w:val="0000FF"/>
                <w:sz w:val="19"/>
                <w:szCs w:val="19"/>
              </w:rPr>
              <w:t xml:space="preserve">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F4734B" w:rsidRPr="001F5BAE" w:rsidRDefault="00F4734B" w:rsidP="00E57FA1">
            <w:pPr>
              <w:widowControl w:val="0"/>
              <w:spacing w:after="0" w:line="240" w:lineRule="auto"/>
              <w:ind w:left="459"/>
              <w:jc w:val="both"/>
              <w:rPr>
                <w:rFonts w:ascii="Arial" w:hAnsi="Arial"/>
                <w:b w:val="0"/>
                <w:bCs w:val="0"/>
                <w:i/>
                <w:color w:val="0000FF"/>
                <w:sz w:val="19"/>
                <w:szCs w:val="19"/>
              </w:rPr>
            </w:pPr>
          </w:p>
          <w:p w:rsidR="00F4734B" w:rsidRPr="001F5BAE" w:rsidRDefault="00F4734B" w:rsidP="00E57FA1">
            <w:pPr>
              <w:widowControl w:val="0"/>
              <w:numPr>
                <w:ilvl w:val="0"/>
                <w:numId w:val="15"/>
              </w:numPr>
              <w:spacing w:after="0" w:line="240" w:lineRule="auto"/>
              <w:ind w:left="459"/>
              <w:jc w:val="both"/>
              <w:rPr>
                <w:rFonts w:ascii="Arial" w:hAnsi="Arial"/>
                <w:b w:val="0"/>
                <w:i/>
                <w:color w:val="0000FF"/>
                <w:sz w:val="19"/>
                <w:szCs w:val="19"/>
              </w:rPr>
            </w:pPr>
            <w:r w:rsidRPr="001F5BAE">
              <w:rPr>
                <w:rFonts w:ascii="Arial" w:hAnsi="Arial" w:cs="Arial"/>
                <w:b w:val="0"/>
                <w:i/>
                <w:color w:val="0000FF"/>
                <w:sz w:val="19"/>
                <w:szCs w:val="19"/>
              </w:rPr>
              <w:t xml:space="preserve">De conformidad con la Décima Séptima Disposición Complementaria Final del Reglamento, dentro del supuesto de hecho de la infracción establecida en el literal h) del artículo 50.1 de </w:t>
            </w:r>
            <w:r w:rsidRPr="001F5BAE">
              <w:rPr>
                <w:rFonts w:ascii="Arial" w:hAnsi="Arial" w:cs="Arial"/>
                <w:b w:val="0"/>
                <w:i/>
                <w:color w:val="0000FF"/>
                <w:sz w:val="19"/>
                <w:szCs w:val="19"/>
              </w:rPr>
              <w:lastRenderedPageBreak/>
              <w:t>la Ley, referida a la presentación de información inexacta, se encuentra comprendida la presentación de garantías que no hayan sido emitidas por las empresas indicadas en el segundo párrafo del artículo 33 de la Ley.</w:t>
            </w:r>
          </w:p>
        </w:tc>
      </w:tr>
    </w:tbl>
    <w:p w:rsidR="00DB5EB8" w:rsidRPr="004A363C" w:rsidRDefault="00DB5EB8" w:rsidP="00B2449F">
      <w:pPr>
        <w:widowControl w:val="0"/>
        <w:spacing w:after="0" w:line="240" w:lineRule="auto"/>
        <w:ind w:left="567"/>
        <w:jc w:val="both"/>
        <w:rPr>
          <w:rFonts w:ascii="Arial" w:hAnsi="Arial" w:cs="Arial"/>
          <w:sz w:val="20"/>
          <w:lang w:val="es-ES_tradnl"/>
        </w:rPr>
      </w:pPr>
    </w:p>
    <w:p w:rsidR="00D92AF2" w:rsidRPr="00CD5328" w:rsidRDefault="00D92AF2" w:rsidP="00B2449F">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B2449F">
      <w:pPr>
        <w:widowControl w:val="0"/>
        <w:spacing w:after="0" w:line="240" w:lineRule="auto"/>
        <w:ind w:left="567"/>
        <w:jc w:val="both"/>
        <w:rPr>
          <w:rFonts w:ascii="Arial" w:hAnsi="Arial" w:cs="Arial"/>
          <w:sz w:val="20"/>
          <w:lang w:val="es-ES_tradnl"/>
        </w:rPr>
      </w:pPr>
    </w:p>
    <w:p w:rsidR="00F92196" w:rsidRPr="00A90AB3" w:rsidRDefault="00F92196" w:rsidP="00AA1A73">
      <w:pPr>
        <w:widowControl w:val="0"/>
        <w:numPr>
          <w:ilvl w:val="0"/>
          <w:numId w:val="23"/>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481418" w:rsidRPr="00481418" w:rsidRDefault="00481418" w:rsidP="00AA1A73">
      <w:pPr>
        <w:widowControl w:val="0"/>
        <w:numPr>
          <w:ilvl w:val="0"/>
          <w:numId w:val="23"/>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cuando el monto del valor </w:t>
      </w:r>
      <w:r w:rsidR="00880F42">
        <w:rPr>
          <w:rFonts w:ascii="Arial" w:hAnsi="Arial" w:cs="Arial"/>
          <w:sz w:val="20"/>
          <w:lang w:val="es-ES_tradnl"/>
        </w:rPr>
        <w:t>referencial</w:t>
      </w:r>
      <w:r w:rsidRPr="00481418">
        <w:rPr>
          <w:rFonts w:ascii="Arial" w:hAnsi="Arial" w:cs="Arial"/>
          <w:sz w:val="20"/>
          <w:lang w:val="es-ES_tradnl"/>
        </w:rPr>
        <w:t xml:space="preserve"> del </w:t>
      </w:r>
      <w:r w:rsidR="0098362A">
        <w:rPr>
          <w:rFonts w:ascii="Arial" w:hAnsi="Arial" w:cs="Arial"/>
          <w:sz w:val="20"/>
          <w:lang w:val="es-ES_tradnl"/>
        </w:rPr>
        <w:t xml:space="preserve">procedimiento o del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A313AA">
        <w:rPr>
          <w:rFonts w:ascii="Arial" w:hAnsi="Arial" w:cs="Arial"/>
          <w:sz w:val="20"/>
          <w:lang w:val="es-ES_tradnl"/>
        </w:rPr>
        <w:t>s</w:t>
      </w:r>
      <w:r w:rsidRPr="00481418">
        <w:rPr>
          <w:rFonts w:ascii="Arial" w:hAnsi="Arial" w:cs="Arial"/>
          <w:sz w:val="20"/>
          <w:lang w:val="es-ES_tradnl"/>
        </w:rPr>
        <w:t>.</w:t>
      </w:r>
    </w:p>
    <w:p w:rsidR="00D97207" w:rsidRPr="00A32165" w:rsidRDefault="004277DD" w:rsidP="00AA1A73">
      <w:pPr>
        <w:widowControl w:val="0"/>
        <w:numPr>
          <w:ilvl w:val="0"/>
          <w:numId w:val="23"/>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8F7FAB" w:rsidRPr="00CD5328" w:rsidRDefault="008F7FAB" w:rsidP="00B2449F">
      <w:pPr>
        <w:widowControl w:val="0"/>
        <w:tabs>
          <w:tab w:val="left" w:pos="1350"/>
        </w:tabs>
        <w:spacing w:after="0" w:line="240" w:lineRule="auto"/>
        <w:ind w:left="993" w:hanging="426"/>
        <w:jc w:val="both"/>
        <w:rPr>
          <w:rFonts w:ascii="Arial" w:hAnsi="Arial" w:cs="Arial"/>
          <w:sz w:val="20"/>
          <w:lang w:val="es-ES"/>
        </w:rPr>
      </w:pPr>
    </w:p>
    <w:tbl>
      <w:tblPr>
        <w:tblStyle w:val="Tabladecuadrcula1clara-nfasis52"/>
        <w:tblW w:w="8646" w:type="dxa"/>
        <w:tblInd w:w="421" w:type="dxa"/>
        <w:tblLook w:val="04A0"/>
      </w:tblPr>
      <w:tblGrid>
        <w:gridCol w:w="8646"/>
      </w:tblGrid>
      <w:tr w:rsidR="00F4734B" w:rsidRPr="008018D9" w:rsidTr="00F4734B">
        <w:trPr>
          <w:cnfStyle w:val="100000000000"/>
          <w:trHeight w:val="349"/>
        </w:trPr>
        <w:tc>
          <w:tcPr>
            <w:cnfStyle w:val="001000000000"/>
            <w:tcW w:w="8646" w:type="dxa"/>
            <w:vAlign w:val="center"/>
          </w:tcPr>
          <w:p w:rsidR="00F4734B" w:rsidRPr="008018D9" w:rsidRDefault="00F4734B" w:rsidP="00146DD7">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4734B" w:rsidRPr="008018D9" w:rsidTr="00F4734B">
        <w:trPr>
          <w:trHeight w:val="608"/>
        </w:trPr>
        <w:tc>
          <w:tcPr>
            <w:cnfStyle w:val="001000000000"/>
            <w:tcW w:w="8646" w:type="dxa"/>
            <w:vAlign w:val="center"/>
          </w:tcPr>
          <w:p w:rsidR="00C40A4D" w:rsidRDefault="00C40A4D" w:rsidP="00C40A4D">
            <w:pPr>
              <w:widowControl w:val="0"/>
              <w:spacing w:after="0" w:line="240" w:lineRule="auto"/>
              <w:ind w:left="459"/>
              <w:jc w:val="both"/>
              <w:rPr>
                <w:rFonts w:ascii="Arial" w:hAnsi="Arial"/>
                <w:b w:val="0"/>
                <w:bCs w:val="0"/>
                <w:i/>
                <w:color w:val="0000FF"/>
                <w:sz w:val="19"/>
                <w:szCs w:val="19"/>
              </w:rPr>
            </w:pPr>
          </w:p>
          <w:p w:rsidR="00A6680B" w:rsidRPr="00E47071" w:rsidRDefault="00A6680B" w:rsidP="00E32689">
            <w:pPr>
              <w:pStyle w:val="Prrafodelista"/>
              <w:widowControl w:val="0"/>
              <w:numPr>
                <w:ilvl w:val="0"/>
                <w:numId w:val="15"/>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C40A4D" w:rsidRPr="001F5BAE" w:rsidRDefault="00C40A4D" w:rsidP="00E32689">
            <w:pPr>
              <w:widowControl w:val="0"/>
              <w:numPr>
                <w:ilvl w:val="0"/>
                <w:numId w:val="15"/>
              </w:numPr>
              <w:spacing w:after="0" w:line="240" w:lineRule="auto"/>
              <w:ind w:left="360"/>
              <w:jc w:val="both"/>
              <w:rPr>
                <w:rFonts w:ascii="Arial" w:hAnsi="Arial"/>
                <w:b w:val="0"/>
                <w:bCs w:val="0"/>
                <w:i/>
                <w:color w:val="0000FF"/>
                <w:sz w:val="19"/>
                <w:szCs w:val="19"/>
              </w:rPr>
            </w:pPr>
            <w:r w:rsidRPr="001F5BAE">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C40A4D" w:rsidRPr="001F5BAE" w:rsidRDefault="00C40A4D" w:rsidP="0021573B">
            <w:pPr>
              <w:widowControl w:val="0"/>
              <w:spacing w:after="0" w:line="240" w:lineRule="auto"/>
              <w:jc w:val="both"/>
              <w:rPr>
                <w:rFonts w:ascii="Arial" w:hAnsi="Arial"/>
                <w:b w:val="0"/>
                <w:bCs w:val="0"/>
                <w:i/>
                <w:color w:val="0000FF"/>
                <w:sz w:val="19"/>
                <w:szCs w:val="19"/>
              </w:rPr>
            </w:pPr>
          </w:p>
          <w:p w:rsidR="00F4734B" w:rsidRPr="008018D9" w:rsidRDefault="00F4734B" w:rsidP="00E32689">
            <w:pPr>
              <w:widowControl w:val="0"/>
              <w:numPr>
                <w:ilvl w:val="0"/>
                <w:numId w:val="15"/>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rsidR="003C1AA4" w:rsidRPr="00CD5328" w:rsidRDefault="003C1AA4" w:rsidP="00CD5328">
      <w:pPr>
        <w:widowControl w:val="0"/>
        <w:autoSpaceDE w:val="0"/>
        <w:autoSpaceDN w:val="0"/>
        <w:adjustRightInd w:val="0"/>
        <w:spacing w:after="0" w:line="240" w:lineRule="auto"/>
        <w:ind w:left="1206"/>
        <w:jc w:val="both"/>
        <w:rPr>
          <w:rFonts w:ascii="Arial" w:hAnsi="Arial" w:cs="Arial"/>
          <w:sz w:val="20"/>
        </w:rPr>
      </w:pPr>
    </w:p>
    <w:p w:rsidR="00B4599A" w:rsidRPr="00CD5328" w:rsidRDefault="006B55F2" w:rsidP="00AA1A73">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2843B8">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B2449F">
      <w:pPr>
        <w:widowControl w:val="0"/>
        <w:spacing w:after="0" w:line="240" w:lineRule="auto"/>
        <w:ind w:left="567"/>
        <w:jc w:val="both"/>
        <w:rPr>
          <w:rFonts w:ascii="Arial" w:hAnsi="Arial" w:cs="Arial"/>
          <w:sz w:val="20"/>
        </w:rPr>
      </w:pPr>
    </w:p>
    <w:p w:rsidR="0060078A" w:rsidRDefault="00382713" w:rsidP="00B2449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8F7FAB" w:rsidRDefault="008F7FAB" w:rsidP="00B2449F">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tblPr>
      <w:tblGrid>
        <w:gridCol w:w="8505"/>
      </w:tblGrid>
      <w:tr w:rsidR="007D1040" w:rsidRPr="007D1040" w:rsidTr="007D1040">
        <w:trPr>
          <w:cnfStyle w:val="100000000000"/>
          <w:trHeight w:val="352"/>
        </w:trPr>
        <w:tc>
          <w:tcPr>
            <w:cnfStyle w:val="001000000000"/>
            <w:tcW w:w="8505" w:type="dxa"/>
            <w:vAlign w:val="center"/>
          </w:tcPr>
          <w:p w:rsidR="00F4734B" w:rsidRPr="007D1040" w:rsidRDefault="00F4734B" w:rsidP="00F4734B">
            <w:pPr>
              <w:widowControl w:val="0"/>
              <w:spacing w:after="0" w:line="240" w:lineRule="auto"/>
              <w:jc w:val="both"/>
              <w:rPr>
                <w:rFonts w:ascii="Arial" w:hAnsi="Arial" w:cs="Arial"/>
                <w:b w:val="0"/>
                <w:color w:val="000099"/>
                <w:sz w:val="19"/>
                <w:szCs w:val="19"/>
                <w:lang w:val="es-ES"/>
              </w:rPr>
            </w:pPr>
            <w:r w:rsidRPr="007D1040">
              <w:rPr>
                <w:rFonts w:ascii="Arial" w:hAnsi="Arial" w:cs="Arial"/>
                <w:color w:val="000099"/>
                <w:sz w:val="19"/>
                <w:szCs w:val="19"/>
                <w:lang w:val="es-ES"/>
              </w:rPr>
              <w:t>Importante</w:t>
            </w:r>
          </w:p>
        </w:tc>
      </w:tr>
      <w:tr w:rsidR="007D1040" w:rsidRPr="007D1040" w:rsidTr="007D1040">
        <w:trPr>
          <w:trHeight w:val="3030"/>
        </w:trPr>
        <w:tc>
          <w:tcPr>
            <w:cnfStyle w:val="001000000000"/>
            <w:tcW w:w="8505" w:type="dxa"/>
            <w:vAlign w:val="center"/>
          </w:tcPr>
          <w:p w:rsidR="00F4734B" w:rsidRPr="007D1040" w:rsidRDefault="00F4734B" w:rsidP="00146DD7">
            <w:pPr>
              <w:pStyle w:val="Prrafodelista"/>
              <w:numPr>
                <w:ilvl w:val="0"/>
                <w:numId w:val="38"/>
              </w:numPr>
              <w:spacing w:after="0" w:line="240" w:lineRule="auto"/>
              <w:ind w:left="318" w:hanging="283"/>
              <w:jc w:val="both"/>
              <w:rPr>
                <w:rFonts w:ascii="Arial" w:hAnsi="Arial" w:cs="Arial"/>
                <w:b w:val="0"/>
                <w:bCs w:val="0"/>
                <w:i/>
                <w:color w:val="000099"/>
                <w:sz w:val="19"/>
                <w:szCs w:val="19"/>
              </w:rPr>
            </w:pPr>
            <w:r w:rsidRPr="007D1040">
              <w:rPr>
                <w:rFonts w:ascii="Arial" w:hAnsi="Arial" w:cs="Arial"/>
                <w:b w:val="0"/>
                <w:i/>
                <w:color w:val="000099"/>
                <w:sz w:val="19"/>
                <w:szCs w:val="19"/>
              </w:rPr>
              <w:t xml:space="preserve">En el caso de procedimientos de selección cuyo monto del valor </w:t>
            </w:r>
            <w:r w:rsidR="00880F42">
              <w:rPr>
                <w:rFonts w:ascii="Arial" w:hAnsi="Arial" w:cs="Arial"/>
                <w:b w:val="0"/>
                <w:i/>
                <w:color w:val="000099"/>
                <w:sz w:val="19"/>
                <w:szCs w:val="19"/>
              </w:rPr>
              <w:t>referencial</w:t>
            </w:r>
            <w:r w:rsidRPr="007D1040">
              <w:rPr>
                <w:rFonts w:ascii="Arial" w:hAnsi="Arial" w:cs="Arial"/>
                <w:b w:val="0"/>
                <w:i/>
                <w:color w:val="000099"/>
                <w:sz w:val="19"/>
                <w:szCs w:val="19"/>
              </w:rPr>
              <w:t xml:space="preserve"> no supere los cien mil Soles (S/ 100,000.00), siempre que se haya optado por perfeccionar el contrato con la recepción de una orden de servicios, debe sustituirse por esta disposición:</w:t>
            </w:r>
          </w:p>
          <w:p w:rsidR="00F4734B" w:rsidRPr="007D1040" w:rsidRDefault="00F4734B" w:rsidP="00146DD7">
            <w:pPr>
              <w:pStyle w:val="Prrafodelista"/>
              <w:widowControl w:val="0"/>
              <w:spacing w:after="0" w:line="240" w:lineRule="auto"/>
              <w:ind w:left="318"/>
              <w:jc w:val="both"/>
              <w:rPr>
                <w:rFonts w:ascii="Arial" w:hAnsi="Arial" w:cs="Arial"/>
                <w:b w:val="0"/>
                <w:i/>
                <w:color w:val="000099"/>
                <w:sz w:val="19"/>
                <w:szCs w:val="19"/>
                <w:lang w:val="es-ES"/>
              </w:rPr>
            </w:pPr>
          </w:p>
          <w:p w:rsidR="00F4734B" w:rsidRPr="007D1040" w:rsidRDefault="00F4734B" w:rsidP="00146DD7">
            <w:pPr>
              <w:pStyle w:val="Prrafodelista"/>
              <w:widowControl w:val="0"/>
              <w:spacing w:after="0" w:line="240" w:lineRule="auto"/>
              <w:ind w:left="318"/>
              <w:jc w:val="both"/>
              <w:rPr>
                <w:rFonts w:ascii="Arial" w:hAnsi="Arial" w:cs="Arial"/>
                <w:b w:val="0"/>
                <w:bCs w:val="0"/>
                <w:i/>
                <w:color w:val="000099"/>
                <w:sz w:val="19"/>
                <w:szCs w:val="19"/>
                <w:lang w:val="es-ES_tradnl"/>
              </w:rPr>
            </w:pPr>
            <w:r w:rsidRPr="007D1040">
              <w:rPr>
                <w:rFonts w:ascii="Arial" w:hAnsi="Arial" w:cs="Arial"/>
                <w:b w:val="0"/>
                <w:i/>
                <w:color w:val="000099"/>
                <w:sz w:val="19"/>
                <w:szCs w:val="19"/>
                <w:lang w:val="es-ES"/>
              </w:rPr>
              <w:t xml:space="preserve">“El contrato se perfecciona con la notificación de la orden de servicios. Para dicho efecto el </w:t>
            </w:r>
            <w:r w:rsidRPr="007D1040">
              <w:rPr>
                <w:rFonts w:ascii="Arial" w:hAnsi="Arial" w:cs="Arial"/>
                <w:b w:val="0"/>
                <w:i/>
                <w:color w:val="000099"/>
                <w:sz w:val="19"/>
                <w:szCs w:val="19"/>
              </w:rPr>
              <w:t>postor ganador de la buena pro, dentro del plazo previsto en el numeral 3.1 de la sección general de las bases, debe presentar l</w:t>
            </w:r>
            <w:r w:rsidRPr="007D1040">
              <w:rPr>
                <w:rFonts w:ascii="Arial" w:hAnsi="Arial" w:cs="Arial"/>
                <w:b w:val="0"/>
                <w:i/>
                <w:color w:val="000099"/>
                <w:sz w:val="19"/>
                <w:szCs w:val="19"/>
                <w:lang w:val="es-ES_tradnl"/>
              </w:rPr>
              <w:t xml:space="preserve">a documentación requerida en </w:t>
            </w:r>
            <w:r w:rsidRPr="007D1040">
              <w:rPr>
                <w:rFonts w:ascii="Arial" w:hAnsi="Arial" w:cs="Arial"/>
                <w:b w:val="0"/>
                <w:color w:val="000099"/>
                <w:sz w:val="19"/>
                <w:szCs w:val="19"/>
                <w:highlight w:val="lightGray"/>
                <w:lang w:val="es-ES_tradnl"/>
              </w:rPr>
              <w:t>[INDICAR LUGAR Y DIRECCIÓN EXACTA DONDE DEBE DIRIGIRSE EL POSTOR GANADOR]</w:t>
            </w:r>
            <w:r w:rsidRPr="007D1040">
              <w:rPr>
                <w:rFonts w:ascii="Arial" w:hAnsi="Arial" w:cs="Arial"/>
                <w:b w:val="0"/>
                <w:color w:val="000099"/>
                <w:sz w:val="19"/>
                <w:szCs w:val="19"/>
                <w:lang w:val="es-ES_tradnl"/>
              </w:rPr>
              <w:t>.</w:t>
            </w:r>
            <w:r w:rsidRPr="007D1040">
              <w:rPr>
                <w:rFonts w:ascii="Arial" w:hAnsi="Arial" w:cs="Arial"/>
                <w:b w:val="0"/>
                <w:i/>
                <w:color w:val="000099"/>
                <w:sz w:val="19"/>
                <w:szCs w:val="19"/>
                <w:lang w:val="es-ES_tradnl"/>
              </w:rPr>
              <w:t>”</w:t>
            </w:r>
          </w:p>
          <w:p w:rsidR="00F4734B" w:rsidRPr="007D1040" w:rsidRDefault="00F4734B" w:rsidP="00146DD7">
            <w:pPr>
              <w:pStyle w:val="Prrafodelista"/>
              <w:spacing w:after="0" w:line="240" w:lineRule="auto"/>
              <w:ind w:left="318"/>
              <w:jc w:val="both"/>
              <w:rPr>
                <w:rFonts w:ascii="Arial" w:hAnsi="Arial" w:cs="Arial"/>
                <w:i/>
                <w:color w:val="000099"/>
                <w:sz w:val="19"/>
                <w:szCs w:val="19"/>
              </w:rPr>
            </w:pPr>
          </w:p>
          <w:p w:rsidR="00F4734B" w:rsidRPr="007D1040" w:rsidRDefault="00F4734B" w:rsidP="00E32689">
            <w:pPr>
              <w:pStyle w:val="Prrafodelista"/>
              <w:numPr>
                <w:ilvl w:val="0"/>
                <w:numId w:val="38"/>
              </w:numPr>
              <w:spacing w:after="0" w:line="240" w:lineRule="auto"/>
              <w:ind w:left="318" w:hanging="283"/>
              <w:jc w:val="both"/>
              <w:rPr>
                <w:rFonts w:ascii="Arial" w:hAnsi="Arial" w:cs="Arial"/>
                <w:i/>
                <w:color w:val="000099"/>
                <w:sz w:val="19"/>
                <w:szCs w:val="19"/>
              </w:rPr>
            </w:pPr>
            <w:r w:rsidRPr="007D1040">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servicios, cuando el monto del valor </w:t>
            </w:r>
            <w:r w:rsidR="00B75462">
              <w:rPr>
                <w:rFonts w:ascii="Arial" w:hAnsi="Arial" w:cs="Arial"/>
                <w:b w:val="0"/>
                <w:i/>
                <w:color w:val="000099"/>
                <w:sz w:val="19"/>
                <w:szCs w:val="19"/>
              </w:rPr>
              <w:t>referencial</w:t>
            </w:r>
            <w:r w:rsidRPr="007D1040">
              <w:rPr>
                <w:rFonts w:ascii="Arial" w:hAnsi="Arial" w:cs="Arial"/>
                <w:b w:val="0"/>
                <w:i/>
                <w:color w:val="000099"/>
                <w:sz w:val="19"/>
                <w:szCs w:val="19"/>
              </w:rPr>
              <w:t xml:space="preserve"> del ítem no supere los cien mil Soles (S/ 100</w:t>
            </w:r>
            <w:r w:rsidR="003266EA">
              <w:rPr>
                <w:rFonts w:ascii="Arial" w:hAnsi="Arial" w:cs="Arial"/>
                <w:b w:val="0"/>
                <w:i/>
                <w:color w:val="000099"/>
                <w:sz w:val="19"/>
                <w:szCs w:val="19"/>
              </w:rPr>
              <w:t>,</w:t>
            </w:r>
            <w:r w:rsidRPr="007D1040">
              <w:rPr>
                <w:rFonts w:ascii="Arial" w:hAnsi="Arial" w:cs="Arial"/>
                <w:b w:val="0"/>
                <w:i/>
                <w:color w:val="000099"/>
                <w:sz w:val="19"/>
                <w:szCs w:val="19"/>
              </w:rPr>
              <w:t>000.00).</w:t>
            </w:r>
          </w:p>
        </w:tc>
      </w:tr>
    </w:tbl>
    <w:p w:rsidR="009E32C8" w:rsidRDefault="007D1040" w:rsidP="007D1040">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7D1040" w:rsidRDefault="007D1040" w:rsidP="00CD5328">
      <w:pPr>
        <w:widowControl w:val="0"/>
        <w:spacing w:after="0" w:line="240" w:lineRule="auto"/>
        <w:ind w:left="1206"/>
        <w:jc w:val="both"/>
        <w:rPr>
          <w:rFonts w:ascii="Arial" w:hAnsi="Arial" w:cs="Arial"/>
          <w:sz w:val="20"/>
        </w:rPr>
      </w:pPr>
    </w:p>
    <w:p w:rsidR="008B30A8" w:rsidRPr="006831F3" w:rsidRDefault="008B30A8" w:rsidP="00CD5328">
      <w:pPr>
        <w:widowControl w:val="0"/>
        <w:spacing w:after="0" w:line="240" w:lineRule="auto"/>
        <w:ind w:left="1206"/>
        <w:jc w:val="both"/>
        <w:rPr>
          <w:rFonts w:ascii="Arial" w:hAnsi="Arial" w:cs="Arial"/>
          <w:sz w:val="20"/>
        </w:rPr>
      </w:pPr>
    </w:p>
    <w:tbl>
      <w:tblPr>
        <w:tblStyle w:val="Tabladecuadrcula1clara-nfasis32"/>
        <w:tblW w:w="9214" w:type="dxa"/>
        <w:tblLook w:val="04A0"/>
      </w:tblPr>
      <w:tblGrid>
        <w:gridCol w:w="9214"/>
      </w:tblGrid>
      <w:tr w:rsidR="00F4734B" w:rsidRPr="00E00881" w:rsidTr="00F4734B">
        <w:trPr>
          <w:cnfStyle w:val="100000000000"/>
          <w:trHeight w:val="349"/>
        </w:trPr>
        <w:tc>
          <w:tcPr>
            <w:cnfStyle w:val="001000000000"/>
            <w:tcW w:w="9214" w:type="dxa"/>
            <w:vAlign w:val="center"/>
          </w:tcPr>
          <w:p w:rsidR="00F4734B" w:rsidRPr="00E00881" w:rsidRDefault="00F4734B" w:rsidP="00EC631F">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4734B" w:rsidRPr="00E00881" w:rsidTr="008B30A8">
        <w:trPr>
          <w:trHeight w:val="3515"/>
        </w:trPr>
        <w:tc>
          <w:tcPr>
            <w:cnfStyle w:val="001000000000"/>
            <w:tcW w:w="9214" w:type="dxa"/>
            <w:vAlign w:val="center"/>
          </w:tcPr>
          <w:p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lastRenderedPageBreak/>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rsidR="00F4734B" w:rsidRPr="00E00881" w:rsidRDefault="00F4734B" w:rsidP="00EC631F">
            <w:pPr>
              <w:widowControl w:val="0"/>
              <w:spacing w:after="0" w:line="240" w:lineRule="auto"/>
              <w:ind w:left="34"/>
              <w:jc w:val="both"/>
              <w:rPr>
                <w:rFonts w:ascii="Arial" w:hAnsi="Arial" w:cs="Arial"/>
                <w:b w:val="0"/>
                <w:i/>
                <w:color w:val="000099"/>
                <w:sz w:val="19"/>
                <w:szCs w:val="19"/>
                <w:lang w:val="es-ES_tradnl"/>
              </w:rPr>
            </w:pPr>
          </w:p>
          <w:p w:rsidR="00F4734B" w:rsidRPr="00E00881" w:rsidRDefault="00F4734B" w:rsidP="00EC631F">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5"/>
            </w:r>
          </w:p>
          <w:p w:rsidR="00F4734B" w:rsidRPr="00E00881"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F4734B" w:rsidRPr="00E00881" w:rsidRDefault="00F4734B" w:rsidP="00EC631F">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AE2135">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AE213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F4734B" w:rsidRPr="00E00881" w:rsidRDefault="00F4734B" w:rsidP="00EC631F">
            <w:pPr>
              <w:widowControl w:val="0"/>
              <w:spacing w:after="0" w:line="240" w:lineRule="auto"/>
              <w:ind w:left="567"/>
              <w:jc w:val="both"/>
              <w:rPr>
                <w:rFonts w:ascii="Arial" w:hAnsi="Arial" w:cs="Arial"/>
                <w:b w:val="0"/>
                <w:i/>
                <w:color w:val="000099"/>
                <w:sz w:val="19"/>
                <w:szCs w:val="19"/>
              </w:rPr>
            </w:pPr>
          </w:p>
          <w:p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6"/>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F4734B" w:rsidRPr="00E00881" w:rsidRDefault="00F4734B" w:rsidP="00EC631F">
            <w:pPr>
              <w:widowControl w:val="0"/>
              <w:spacing w:after="0" w:line="240" w:lineRule="auto"/>
              <w:ind w:left="567"/>
              <w:jc w:val="both"/>
              <w:rPr>
                <w:rFonts w:ascii="Arial" w:hAnsi="Arial" w:cs="Arial"/>
                <w:b w:val="0"/>
                <w:bCs w:val="0"/>
                <w:i/>
                <w:color w:val="000099"/>
                <w:sz w:val="19"/>
                <w:szCs w:val="19"/>
                <w:lang w:val="es-ES"/>
              </w:rPr>
            </w:pPr>
          </w:p>
          <w:p w:rsidR="00F4734B" w:rsidRPr="003F2E77" w:rsidRDefault="00F4734B" w:rsidP="00EC63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AE2135">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tc>
      </w:tr>
    </w:tbl>
    <w:p w:rsidR="002F7449" w:rsidRDefault="00F4734B" w:rsidP="008812D5">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8812D5" w:rsidRDefault="008812D5" w:rsidP="008812D5">
      <w:pPr>
        <w:spacing w:after="0" w:line="240" w:lineRule="auto"/>
        <w:ind w:hanging="11"/>
        <w:jc w:val="both"/>
        <w:rPr>
          <w:rFonts w:ascii="Arial" w:hAnsi="Arial" w:cs="Arial"/>
          <w:color w:val="000099"/>
          <w:sz w:val="20"/>
          <w:lang w:val="es-ES"/>
        </w:rPr>
      </w:pPr>
    </w:p>
    <w:p w:rsidR="008812D5" w:rsidRPr="008812D5" w:rsidRDefault="008812D5" w:rsidP="008812D5">
      <w:pPr>
        <w:spacing w:after="0" w:line="240" w:lineRule="auto"/>
        <w:ind w:hanging="11"/>
        <w:jc w:val="both"/>
        <w:rPr>
          <w:rFonts w:ascii="Arial" w:hAnsi="Arial" w:cs="Arial"/>
          <w:color w:val="000099"/>
          <w:sz w:val="20"/>
          <w:lang w:val="es-ES"/>
        </w:rPr>
      </w:pPr>
    </w:p>
    <w:p w:rsidR="00CB3BCF" w:rsidRPr="00CD5328" w:rsidRDefault="00CB3BCF"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8F7FAB">
      <w:pPr>
        <w:widowControl w:val="0"/>
        <w:spacing w:after="0" w:line="240" w:lineRule="auto"/>
        <w:ind w:left="567"/>
        <w:jc w:val="both"/>
        <w:rPr>
          <w:rFonts w:ascii="Arial" w:hAnsi="Arial" w:cs="Arial"/>
          <w:sz w:val="20"/>
        </w:rPr>
      </w:pPr>
    </w:p>
    <w:p w:rsidR="00CB64C4" w:rsidRPr="00CD5328" w:rsidRDefault="00CB64C4" w:rsidP="008F7FA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C4A60">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8F7FAB">
      <w:pPr>
        <w:widowControl w:val="0"/>
        <w:spacing w:after="0" w:line="240" w:lineRule="auto"/>
        <w:ind w:left="567"/>
        <w:jc w:val="both"/>
        <w:rPr>
          <w:rFonts w:ascii="Arial" w:hAnsi="Arial" w:cs="Arial"/>
          <w:sz w:val="20"/>
        </w:rPr>
      </w:pPr>
    </w:p>
    <w:p w:rsidR="00CB64C4" w:rsidRPr="00CD5328" w:rsidRDefault="00550978" w:rsidP="008F7FA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8F7FAB">
      <w:pPr>
        <w:widowControl w:val="0"/>
        <w:spacing w:after="0" w:line="240" w:lineRule="auto"/>
        <w:ind w:left="567"/>
        <w:jc w:val="both"/>
        <w:rPr>
          <w:rFonts w:ascii="Arial" w:hAnsi="Arial" w:cs="Arial"/>
          <w:b/>
          <w:sz w:val="20"/>
        </w:rPr>
      </w:pPr>
    </w:p>
    <w:p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rsidR="00CB64C4" w:rsidRPr="00452BDF" w:rsidRDefault="00CB64C4" w:rsidP="00AA1A73">
      <w:pPr>
        <w:widowControl w:val="0"/>
        <w:numPr>
          <w:ilvl w:val="0"/>
          <w:numId w:val="8"/>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4B2302" w:rsidRDefault="004B2302" w:rsidP="00CD5328">
      <w:pPr>
        <w:pStyle w:val="WW-Textosinformato"/>
        <w:widowControl w:val="0"/>
        <w:tabs>
          <w:tab w:val="left" w:pos="567"/>
          <w:tab w:val="right" w:pos="10782"/>
        </w:tabs>
        <w:ind w:left="1206"/>
        <w:jc w:val="both"/>
        <w:rPr>
          <w:rFonts w:ascii="Arial" w:hAnsi="Arial" w:cs="Arial"/>
        </w:rPr>
      </w:pPr>
    </w:p>
    <w:p w:rsidR="00ED21DB" w:rsidRPr="00CD5328" w:rsidRDefault="00ED21DB" w:rsidP="00CD5328">
      <w:pPr>
        <w:pStyle w:val="WW-Textosinformato"/>
        <w:widowControl w:val="0"/>
        <w:tabs>
          <w:tab w:val="left" w:pos="567"/>
          <w:tab w:val="right" w:pos="10782"/>
        </w:tabs>
        <w:ind w:left="1206"/>
        <w:jc w:val="both"/>
        <w:rPr>
          <w:rFonts w:ascii="Arial" w:hAnsi="Arial" w:cs="Arial"/>
        </w:rPr>
      </w:pPr>
    </w:p>
    <w:p w:rsidR="000938E3" w:rsidRPr="00CD5328" w:rsidRDefault="000938E3" w:rsidP="00AA1A73">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8F7FAB">
      <w:pPr>
        <w:widowControl w:val="0"/>
        <w:spacing w:after="0" w:line="240" w:lineRule="auto"/>
        <w:ind w:left="567"/>
        <w:jc w:val="both"/>
        <w:rPr>
          <w:rFonts w:ascii="Arial" w:hAnsi="Arial" w:cs="Arial"/>
          <w:sz w:val="20"/>
          <w:highlight w:val="green"/>
        </w:rPr>
      </w:pPr>
    </w:p>
    <w:p w:rsidR="00320552" w:rsidRDefault="00320552" w:rsidP="008F7FA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FD3415" w:rsidRPr="00320552" w:rsidRDefault="00FD3415" w:rsidP="008F7FAB">
      <w:pPr>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tblPr>
      <w:tblGrid>
        <w:gridCol w:w="9248"/>
      </w:tblGrid>
      <w:tr w:rsidR="00FD3415" w:rsidRPr="00E00881" w:rsidTr="008812D5">
        <w:trPr>
          <w:cnfStyle w:val="100000000000"/>
          <w:cantSplit/>
          <w:trHeight w:val="349"/>
        </w:trPr>
        <w:tc>
          <w:tcPr>
            <w:cnfStyle w:val="001000000000"/>
            <w:tcW w:w="9248" w:type="dxa"/>
            <w:vAlign w:val="center"/>
          </w:tcPr>
          <w:p w:rsidR="00FD3415" w:rsidRPr="00E00881" w:rsidRDefault="00FD3415" w:rsidP="008812D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D3415" w:rsidRPr="00E00881" w:rsidTr="00BC708E">
        <w:trPr>
          <w:cantSplit/>
          <w:trHeight w:val="1381"/>
        </w:trPr>
        <w:tc>
          <w:tcPr>
            <w:cnfStyle w:val="001000000000"/>
            <w:tcW w:w="9248" w:type="dxa"/>
            <w:vAlign w:val="center"/>
          </w:tcPr>
          <w:p w:rsidR="00FD3415" w:rsidRPr="00E00881" w:rsidRDefault="00FD3415" w:rsidP="008812D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FD3415" w:rsidRPr="00E00881" w:rsidRDefault="00FD3415" w:rsidP="008812D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FD3415" w:rsidRPr="000C7C3D" w:rsidRDefault="00FD3415" w:rsidP="008812D5">
            <w:pPr>
              <w:widowControl w:val="0"/>
              <w:spacing w:after="0" w:line="240" w:lineRule="auto"/>
              <w:ind w:left="567"/>
              <w:jc w:val="both"/>
              <w:rPr>
                <w:rFonts w:ascii="Arial" w:hAnsi="Arial" w:cs="Arial"/>
                <w:b w:val="0"/>
                <w:color w:val="000099"/>
                <w:sz w:val="19"/>
                <w:szCs w:val="19"/>
              </w:rPr>
            </w:pPr>
            <w:r w:rsidRPr="000C7C3D">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0C7C3D">
              <w:rPr>
                <w:rFonts w:ascii="Arial" w:hAnsi="Arial" w:cs="Arial"/>
                <w:b w:val="0"/>
                <w:color w:val="000099"/>
                <w:sz w:val="19"/>
                <w:szCs w:val="19"/>
                <w:highlight w:val="lightGray"/>
                <w:lang w:val="es-ES"/>
              </w:rPr>
              <w:t>]</w:t>
            </w:r>
          </w:p>
        </w:tc>
      </w:tr>
    </w:tbl>
    <w:p w:rsidR="00FD3415" w:rsidRPr="000E41BF" w:rsidRDefault="00FD3415" w:rsidP="008B30A8">
      <w:pPr>
        <w:spacing w:after="0" w:line="240" w:lineRule="auto"/>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AD4D4C" w:rsidRPr="00D069D8" w:rsidRDefault="00AD4D4C" w:rsidP="008812D5">
      <w:pPr>
        <w:widowControl w:val="0"/>
        <w:spacing w:after="0" w:line="240" w:lineRule="auto"/>
        <w:ind w:left="567"/>
        <w:jc w:val="both"/>
        <w:rPr>
          <w:rFonts w:ascii="Arial" w:hAnsi="Arial" w:cs="Arial"/>
          <w:sz w:val="20"/>
          <w:lang w:val="es-ES"/>
        </w:rPr>
      </w:pPr>
    </w:p>
    <w:p w:rsidR="008812D5" w:rsidRDefault="008812D5">
      <w:pPr>
        <w:spacing w:after="0" w:line="240" w:lineRule="auto"/>
        <w:rPr>
          <w:rFonts w:ascii="Arial" w:hAnsi="Arial" w:cs="Arial"/>
          <w:sz w:val="20"/>
          <w:lang w:val="es-ES"/>
        </w:rPr>
      </w:pPr>
      <w:r>
        <w:rPr>
          <w:rFonts w:ascii="Arial" w:hAnsi="Arial" w:cs="Arial"/>
          <w:sz w:val="20"/>
          <w:lang w:val="es-ES"/>
        </w:rPr>
        <w:br w:type="page"/>
      </w:r>
    </w:p>
    <w:p w:rsidR="00FD3415" w:rsidRPr="00305716" w:rsidRDefault="00FD3415" w:rsidP="00A32165">
      <w:pPr>
        <w:spacing w:after="0" w:line="240" w:lineRule="auto"/>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8458DF">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386CBC" w:rsidRDefault="00386CBC" w:rsidP="00CD5328">
      <w:pPr>
        <w:widowControl w:val="0"/>
        <w:spacing w:after="0" w:line="240" w:lineRule="auto"/>
        <w:ind w:left="360"/>
        <w:jc w:val="both"/>
        <w:rPr>
          <w:rFonts w:ascii="Arial" w:hAnsi="Arial" w:cs="Arial"/>
          <w:sz w:val="20"/>
        </w:rPr>
      </w:pPr>
    </w:p>
    <w:tbl>
      <w:tblPr>
        <w:tblStyle w:val="Tabladecuadrcula1clara-nfasis52"/>
        <w:tblW w:w="8708" w:type="dxa"/>
        <w:tblInd w:w="359" w:type="dxa"/>
        <w:tblLook w:val="04A0"/>
      </w:tblPr>
      <w:tblGrid>
        <w:gridCol w:w="8708"/>
      </w:tblGrid>
      <w:tr w:rsidR="00FD3415" w:rsidRPr="00A61510" w:rsidTr="00C96303">
        <w:trPr>
          <w:cnfStyle w:val="100000000000"/>
          <w:trHeight w:val="349"/>
        </w:trPr>
        <w:tc>
          <w:tcPr>
            <w:cnfStyle w:val="001000000000"/>
            <w:tcW w:w="8708" w:type="dxa"/>
            <w:vAlign w:val="center"/>
          </w:tcPr>
          <w:p w:rsidR="00FD3415" w:rsidRPr="00A61510" w:rsidRDefault="00FD3415" w:rsidP="00AB2219">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FD3415" w:rsidRPr="00B9115F" w:rsidTr="00C96303">
        <w:trPr>
          <w:trHeight w:val="1084"/>
        </w:trPr>
        <w:tc>
          <w:tcPr>
            <w:cnfStyle w:val="001000000000"/>
            <w:tcW w:w="8708" w:type="dxa"/>
            <w:vAlign w:val="center"/>
          </w:tcPr>
          <w:p w:rsidR="00FD3415" w:rsidRPr="00B9115F" w:rsidRDefault="00FD3415" w:rsidP="00D74568">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AD262D" w:rsidRPr="00AD262D" w:rsidRDefault="00AD262D" w:rsidP="00AD262D">
      <w:pPr>
        <w:pStyle w:val="Prrafodelista"/>
        <w:widowControl w:val="0"/>
        <w:spacing w:after="0" w:line="240" w:lineRule="auto"/>
        <w:ind w:left="567"/>
        <w:jc w:val="both"/>
        <w:rPr>
          <w:rFonts w:ascii="Arial" w:hAnsi="Arial" w:cs="Arial"/>
          <w:sz w:val="18"/>
        </w:rPr>
      </w:pPr>
    </w:p>
    <w:p w:rsidR="00874B2A" w:rsidRPr="00C030D5" w:rsidRDefault="00AB6338" w:rsidP="00AA1A73">
      <w:pPr>
        <w:pStyle w:val="Prrafodelista"/>
        <w:widowControl w:val="0"/>
        <w:numPr>
          <w:ilvl w:val="0"/>
          <w:numId w:val="31"/>
        </w:numPr>
        <w:spacing w:after="0" w:line="240" w:lineRule="auto"/>
        <w:ind w:left="567" w:hanging="567"/>
        <w:jc w:val="both"/>
        <w:rPr>
          <w:rFonts w:ascii="Arial" w:hAnsi="Arial" w:cs="Arial"/>
          <w:sz w:val="18"/>
        </w:rPr>
      </w:pPr>
      <w:r w:rsidRPr="00C030D5">
        <w:rPr>
          <w:rFonts w:ascii="Arial" w:hAnsi="Arial" w:cs="Arial"/>
          <w:b/>
          <w:sz w:val="20"/>
          <w:szCs w:val="22"/>
        </w:rPr>
        <w:t>TERMINOS DE REFERENCIA</w:t>
      </w:r>
    </w:p>
    <w:p w:rsidR="003610C1" w:rsidRPr="00CD5328" w:rsidRDefault="003610C1" w:rsidP="00054559">
      <w:pPr>
        <w:widowControl w:val="0"/>
        <w:spacing w:after="0" w:line="240" w:lineRule="auto"/>
        <w:ind w:left="567"/>
        <w:jc w:val="both"/>
        <w:rPr>
          <w:rFonts w:ascii="Arial" w:hAnsi="Arial" w:cs="Arial"/>
          <w:sz w:val="20"/>
        </w:rPr>
      </w:pPr>
    </w:p>
    <w:p w:rsidR="009B2367" w:rsidRPr="00B67476" w:rsidRDefault="00525E00" w:rsidP="009B2367">
      <w:pPr>
        <w:widowControl w:val="0"/>
        <w:spacing w:after="0" w:line="240" w:lineRule="auto"/>
        <w:ind w:left="567"/>
        <w:jc w:val="both"/>
        <w:rPr>
          <w:rFonts w:ascii="Arial" w:hAnsi="Arial" w:cs="Arial"/>
          <w:color w:val="000099"/>
          <w:sz w:val="19"/>
          <w:szCs w:val="19"/>
        </w:rPr>
      </w:pPr>
      <w:r w:rsidRPr="00BC708E">
        <w:rPr>
          <w:rFonts w:ascii="Arial" w:hAnsi="Arial" w:cs="Arial"/>
          <w:b/>
          <w:color w:val="000099"/>
          <w:sz w:val="19"/>
          <w:szCs w:val="19"/>
          <w:highlight w:val="lightGray"/>
        </w:rPr>
        <w:t>[ ….</w:t>
      </w:r>
      <w:r w:rsidR="00116256">
        <w:rPr>
          <w:rFonts w:ascii="Arial" w:hAnsi="Arial" w:cs="Arial"/>
          <w:b/>
          <w:color w:val="000099"/>
          <w:sz w:val="19"/>
          <w:szCs w:val="19"/>
        </w:rPr>
        <w:t xml:space="preserve"> </w:t>
      </w:r>
      <w:r w:rsidRPr="00B67476">
        <w:rPr>
          <w:rFonts w:ascii="Arial" w:hAnsi="Arial" w:cs="Arial"/>
          <w:i/>
          <w:color w:val="000099"/>
          <w:sz w:val="19"/>
          <w:szCs w:val="19"/>
          <w:lang w:val="es-ES"/>
        </w:rPr>
        <w:t>Aquí debe</w:t>
      </w:r>
      <w:r w:rsidR="008950D7" w:rsidRPr="00B67476">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B67476">
        <w:rPr>
          <w:rFonts w:ascii="Arial" w:hAnsi="Arial" w:cs="Arial"/>
          <w:i/>
          <w:color w:val="000099"/>
          <w:sz w:val="19"/>
          <w:szCs w:val="19"/>
          <w:lang w:val="es-ES"/>
        </w:rPr>
        <w:t>, en estricta concordancia con el expediente de contratación</w:t>
      </w:r>
      <w:r w:rsidR="00865AEE" w:rsidRPr="00B67476">
        <w:rPr>
          <w:rFonts w:ascii="Arial" w:hAnsi="Arial" w:cs="Arial"/>
          <w:i/>
          <w:color w:val="000099"/>
          <w:sz w:val="19"/>
          <w:szCs w:val="19"/>
          <w:lang w:val="es-ES"/>
        </w:rPr>
        <w:t>.</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que las características técnicas de los servicios a contratar hayan sido materia de un procedimiento de homologación, incluir la ficha de homologación aprobada por el Titular de la Entidad </w:t>
      </w:r>
      <w:r w:rsidRPr="00B67476">
        <w:rPr>
          <w:rFonts w:ascii="Arial" w:hAnsi="Arial" w:cs="Arial"/>
          <w:i/>
          <w:color w:val="000099"/>
          <w:sz w:val="19"/>
          <w:szCs w:val="19"/>
          <w:lang w:val="es-ES"/>
        </w:rPr>
        <w:t xml:space="preserve">competente. </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El detalle de los términos de referencia debe incluir las exigencias previstas en leyes, reglamentos técnicos, normas</w:t>
      </w:r>
      <w:r w:rsidRPr="00BC708E">
        <w:rPr>
          <w:rFonts w:ascii="Arial" w:hAnsi="Arial" w:cs="Arial"/>
          <w:i/>
          <w:color w:val="000099"/>
          <w:sz w:val="19"/>
          <w:szCs w:val="19"/>
          <w:lang w:val="es-ES"/>
        </w:rPr>
        <w:t xml:space="preserve"> metrológicas y/o sanitarias, reglamentos</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y demás normas que regulan el objeto de la contratación con carácter obligatorio. En ese sentido, si el objeto de la contratación requiere de la </w:t>
      </w:r>
      <w:r w:rsidRPr="00B67476">
        <w:rPr>
          <w:rFonts w:ascii="Arial" w:hAnsi="Arial" w:cs="Arial"/>
          <w:b/>
          <w:i/>
          <w:color w:val="000099"/>
          <w:sz w:val="19"/>
          <w:szCs w:val="19"/>
          <w:lang w:val="es-ES"/>
        </w:rPr>
        <w:t>habilitación del proveedor</w:t>
      </w:r>
      <w:r w:rsidRPr="00BC708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Asimismo, puede</w:t>
      </w:r>
      <w:r w:rsidR="00F90543">
        <w:rPr>
          <w:rFonts w:ascii="Arial" w:hAnsi="Arial" w:cs="Arial"/>
          <w:i/>
          <w:color w:val="000099"/>
          <w:sz w:val="19"/>
          <w:szCs w:val="19"/>
          <w:lang w:val="es-ES"/>
        </w:rPr>
        <w:t xml:space="preserve"> </w:t>
      </w:r>
      <w:r w:rsidRPr="00BC708E">
        <w:rPr>
          <w:rFonts w:ascii="Arial" w:hAnsi="Arial" w:cs="Arial"/>
          <w:i/>
          <w:color w:val="000099"/>
          <w:sz w:val="19"/>
          <w:szCs w:val="19"/>
          <w:lang w:val="es-ES"/>
        </w:rPr>
        <w:t xml:space="preserve">incluir disposiciones previstas en normas técnicas de carácter voluntario, siempre </w:t>
      </w:r>
      <w:r w:rsidRPr="00B67476">
        <w:rPr>
          <w:rFonts w:ascii="Arial" w:hAnsi="Arial" w:cs="Arial"/>
          <w:i/>
          <w:color w:val="000099"/>
          <w:sz w:val="19"/>
          <w:szCs w:val="19"/>
          <w:lang w:val="es-ES"/>
        </w:rPr>
        <w:t>que se ajusten a lo dispuesto en el artículo 8 del Reglamento.</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 xml:space="preserve">En esta sección puede consignarse el </w:t>
      </w:r>
      <w:r w:rsidRPr="00B67476">
        <w:rPr>
          <w:rFonts w:ascii="Arial" w:hAnsi="Arial" w:cs="Arial"/>
          <w:b/>
          <w:i/>
          <w:color w:val="000099"/>
          <w:sz w:val="19"/>
          <w:szCs w:val="19"/>
          <w:lang w:val="es-ES"/>
        </w:rPr>
        <w:t>equipamiento e infraestructura</w:t>
      </w:r>
      <w:r w:rsidRPr="00B67476">
        <w:rPr>
          <w:rFonts w:ascii="Arial" w:hAnsi="Arial" w:cs="Arial"/>
          <w:i/>
          <w:color w:val="000099"/>
          <w:sz w:val="19"/>
          <w:szCs w:val="19"/>
          <w:lang w:val="es-ES"/>
        </w:rPr>
        <w:t xml:space="preserve"> necesaria para la ejecución de</w:t>
      </w:r>
      <w:r w:rsidRPr="00BC708E">
        <w:rPr>
          <w:rFonts w:ascii="Arial" w:hAnsi="Arial" w:cs="Arial"/>
          <w:i/>
          <w:color w:val="000099"/>
          <w:sz w:val="19"/>
          <w:szCs w:val="19"/>
          <w:lang w:val="es-ES"/>
        </w:rPr>
        <w:t xml:space="preserve"> la prestación, de ser el caso, debiendo clasificarse aquella que es estratégica para ejecutar dicha prestación. Cabe precisar, que solo aquel equipamiento o infraestructura clasificada como estratégica, </w:t>
      </w:r>
      <w:r w:rsidRPr="00B67476">
        <w:rPr>
          <w:rFonts w:ascii="Arial" w:hAnsi="Arial" w:cs="Arial"/>
          <w:i/>
          <w:color w:val="000099"/>
          <w:sz w:val="19"/>
          <w:szCs w:val="19"/>
          <w:lang w:val="es-ES"/>
        </w:rPr>
        <w:t>pueden ser incluidos como requisitos de calificación</w:t>
      </w:r>
      <w:r w:rsidR="00F90543"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en los literales B.1 y B.2 del presente Capítulo.</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F90543" w:rsidRPr="00F90543" w:rsidRDefault="00F90543" w:rsidP="00F90543">
      <w:pPr>
        <w:widowControl w:val="0"/>
        <w:spacing w:after="0" w:line="240" w:lineRule="auto"/>
        <w:ind w:left="567"/>
        <w:jc w:val="both"/>
        <w:rPr>
          <w:rFonts w:ascii="Arial" w:hAnsi="Arial" w:cs="Arial"/>
          <w:i/>
          <w:color w:val="000099"/>
          <w:sz w:val="19"/>
          <w:szCs w:val="19"/>
          <w:lang w:val="es-ES"/>
        </w:rPr>
      </w:pPr>
      <w:r w:rsidRPr="00B67476">
        <w:rPr>
          <w:rFonts w:ascii="Arial" w:hAnsi="Arial" w:cs="Arial"/>
          <w:i/>
          <w:color w:val="000099"/>
          <w:sz w:val="19"/>
          <w:szCs w:val="19"/>
          <w:lang w:val="es-ES"/>
        </w:rPr>
        <w:t>Asimismo</w:t>
      </w:r>
      <w:r w:rsidRPr="00F90543">
        <w:rPr>
          <w:rFonts w:ascii="Arial" w:hAnsi="Arial" w:cs="Arial"/>
          <w:i/>
          <w:color w:val="000099"/>
          <w:sz w:val="19"/>
          <w:szCs w:val="19"/>
          <w:lang w:val="es-ES"/>
        </w:rPr>
        <w:t xml:space="preserve">, en esta sección puede consignarse el personal necesario para la ejecución de la prestación, debiendo detallarse su perfil mínimo y las actividades a desarrollar, así como clasificar al personal clave. En el caso del </w:t>
      </w:r>
      <w:r w:rsidRPr="00B67476">
        <w:rPr>
          <w:rFonts w:ascii="Arial" w:hAnsi="Arial" w:cs="Arial"/>
          <w:b/>
          <w:i/>
          <w:color w:val="000099"/>
          <w:sz w:val="19"/>
          <w:szCs w:val="19"/>
          <w:lang w:val="es-ES"/>
        </w:rPr>
        <w:t>personal clave</w:t>
      </w:r>
      <w:r w:rsidRPr="00F90543">
        <w:rPr>
          <w:rFonts w:ascii="Arial" w:hAnsi="Arial" w:cs="Arial"/>
          <w:i/>
          <w:color w:val="000099"/>
          <w:sz w:val="19"/>
          <w:szCs w:val="19"/>
          <w:lang w:val="es-ES"/>
        </w:rPr>
        <w:t>, la</w:t>
      </w:r>
      <w:r w:rsidR="00626A9B">
        <w:rPr>
          <w:rFonts w:ascii="Arial" w:hAnsi="Arial" w:cs="Arial"/>
          <w:i/>
          <w:color w:val="000099"/>
          <w:sz w:val="19"/>
          <w:szCs w:val="19"/>
          <w:lang w:val="es-ES"/>
        </w:rPr>
        <w:t xml:space="preserve">s </w:t>
      </w:r>
      <w:r w:rsidR="00626A9B" w:rsidRPr="00E32689">
        <w:rPr>
          <w:rFonts w:ascii="Arial" w:hAnsi="Arial" w:cs="Arial"/>
          <w:b/>
          <w:i/>
          <w:color w:val="000099"/>
          <w:sz w:val="19"/>
          <w:szCs w:val="19"/>
          <w:lang w:val="es-ES"/>
        </w:rPr>
        <w:t>calificaciones</w:t>
      </w:r>
      <w:r w:rsidR="00626A9B">
        <w:rPr>
          <w:rFonts w:ascii="Arial" w:hAnsi="Arial" w:cs="Arial"/>
          <w:i/>
          <w:color w:val="000099"/>
          <w:sz w:val="19"/>
          <w:szCs w:val="19"/>
          <w:lang w:val="es-ES"/>
        </w:rPr>
        <w:t xml:space="preserve"> y</w:t>
      </w:r>
      <w:r w:rsidRPr="00F90543">
        <w:rPr>
          <w:rFonts w:ascii="Arial" w:hAnsi="Arial" w:cs="Arial"/>
          <w:i/>
          <w:color w:val="000099"/>
          <w:sz w:val="19"/>
          <w:szCs w:val="19"/>
          <w:lang w:val="es-ES"/>
        </w:rPr>
        <w:t xml:space="preserve"> </w:t>
      </w:r>
      <w:r w:rsidRPr="00E32689">
        <w:rPr>
          <w:rFonts w:ascii="Arial" w:hAnsi="Arial" w:cs="Arial"/>
          <w:b/>
          <w:i/>
          <w:color w:val="000099"/>
          <w:sz w:val="19"/>
          <w:szCs w:val="19"/>
          <w:lang w:val="es-ES"/>
        </w:rPr>
        <w:t>experiencia</w:t>
      </w:r>
      <w:r w:rsidRPr="00F90543">
        <w:rPr>
          <w:rFonts w:ascii="Arial" w:hAnsi="Arial" w:cs="Arial"/>
          <w:i/>
          <w:color w:val="000099"/>
          <w:sz w:val="19"/>
          <w:szCs w:val="19"/>
          <w:lang w:val="es-ES"/>
        </w:rPr>
        <w:t xml:space="preserve"> requerida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acreditarse documentalmente, por lo que de haberse previsto esta</w:t>
      </w:r>
      <w:r w:rsidR="00732C11">
        <w:rPr>
          <w:rFonts w:ascii="Arial" w:hAnsi="Arial" w:cs="Arial"/>
          <w:i/>
          <w:color w:val="000099"/>
          <w:sz w:val="19"/>
          <w:szCs w:val="19"/>
          <w:lang w:val="es-ES"/>
        </w:rPr>
        <w:t>s</w:t>
      </w:r>
      <w:r w:rsidRPr="00F90543">
        <w:rPr>
          <w:rFonts w:ascii="Arial" w:hAnsi="Arial" w:cs="Arial"/>
          <w:i/>
          <w:color w:val="000099"/>
          <w:sz w:val="19"/>
          <w:szCs w:val="19"/>
          <w:lang w:val="es-ES"/>
        </w:rPr>
        <w:t>, debe</w:t>
      </w:r>
      <w:r w:rsidR="00732C11">
        <w:rPr>
          <w:rFonts w:ascii="Arial" w:hAnsi="Arial" w:cs="Arial"/>
          <w:i/>
          <w:color w:val="000099"/>
          <w:sz w:val="19"/>
          <w:szCs w:val="19"/>
          <w:lang w:val="es-ES"/>
        </w:rPr>
        <w:t>n</w:t>
      </w:r>
      <w:r w:rsidRPr="00F90543">
        <w:rPr>
          <w:rFonts w:ascii="Arial" w:hAnsi="Arial" w:cs="Arial"/>
          <w:i/>
          <w:color w:val="000099"/>
          <w:sz w:val="19"/>
          <w:szCs w:val="19"/>
          <w:lang w:val="es-ES"/>
        </w:rPr>
        <w:t xml:space="preserve"> incluirse obligatoriamente como requisito de calificación en el literal B.3 </w:t>
      </w:r>
      <w:r w:rsidR="00626A9B">
        <w:rPr>
          <w:rFonts w:ascii="Arial" w:hAnsi="Arial" w:cs="Arial"/>
          <w:i/>
          <w:color w:val="000099"/>
          <w:sz w:val="19"/>
          <w:szCs w:val="19"/>
          <w:lang w:val="es-ES"/>
        </w:rPr>
        <w:t xml:space="preserve">y B.4 </w:t>
      </w:r>
      <w:r w:rsidRPr="00F90543">
        <w:rPr>
          <w:rFonts w:ascii="Arial" w:hAnsi="Arial" w:cs="Arial"/>
          <w:i/>
          <w:color w:val="000099"/>
          <w:sz w:val="19"/>
          <w:szCs w:val="19"/>
          <w:lang w:val="es-ES"/>
        </w:rPr>
        <w:t xml:space="preserve">del presente Capítulo. </w:t>
      </w:r>
    </w:p>
    <w:p w:rsidR="009B2367" w:rsidRPr="00F90543" w:rsidRDefault="009B2367" w:rsidP="009B2367">
      <w:pPr>
        <w:widowControl w:val="0"/>
        <w:spacing w:after="0" w:line="240" w:lineRule="auto"/>
        <w:ind w:left="567"/>
        <w:jc w:val="both"/>
        <w:rPr>
          <w:rFonts w:ascii="Arial" w:hAnsi="Arial" w:cs="Arial"/>
          <w:i/>
          <w:color w:val="000099"/>
          <w:sz w:val="19"/>
          <w:szCs w:val="19"/>
          <w:lang w:val="es-ES"/>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C708E">
        <w:rPr>
          <w:rFonts w:ascii="Arial" w:hAnsi="Arial" w:cs="Arial"/>
          <w:i/>
          <w:color w:val="000099"/>
          <w:sz w:val="19"/>
          <w:szCs w:val="19"/>
          <w:lang w:val="es-ES"/>
        </w:rPr>
        <w:t xml:space="preserve">En caso de requerir que el proveedor cuente con experiencia, esta solo se puede exigir a través de la acreditación de un determinado monto facturado acumulado  durante un periodo de hasta ocho (8) años a la fecha de presentación de ofertas, por un monto máximo acumulado de hasta tres (3) veces el valor </w:t>
      </w:r>
      <w:r w:rsidR="000C7517">
        <w:rPr>
          <w:rFonts w:ascii="Arial" w:hAnsi="Arial" w:cs="Arial"/>
          <w:i/>
          <w:color w:val="000099"/>
          <w:sz w:val="19"/>
          <w:szCs w:val="19"/>
          <w:lang w:val="es-ES"/>
        </w:rPr>
        <w:t>referencial</w:t>
      </w:r>
      <w:r w:rsidRPr="00BC708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5D2045">
        <w:rPr>
          <w:rFonts w:ascii="Arial" w:hAnsi="Arial" w:cs="Arial"/>
          <w:i/>
          <w:color w:val="000099"/>
          <w:sz w:val="19"/>
          <w:szCs w:val="19"/>
          <w:lang w:val="es-ES"/>
        </w:rPr>
        <w:t>.</w:t>
      </w:r>
      <w:r w:rsidRPr="00BC708E">
        <w:rPr>
          <w:rFonts w:ascii="Arial" w:hAnsi="Arial" w:cs="Arial"/>
          <w:i/>
          <w:color w:val="000099"/>
          <w:sz w:val="19"/>
          <w:szCs w:val="19"/>
          <w:lang w:val="es-ES"/>
        </w:rPr>
        <w:t xml:space="preserve">) o número de contrataciones. Para dicho efecto, </w:t>
      </w:r>
      <w:r w:rsidRPr="00B67476">
        <w:rPr>
          <w:rFonts w:ascii="Arial" w:hAnsi="Arial" w:cs="Arial"/>
          <w:i/>
          <w:color w:val="000099"/>
          <w:sz w:val="19"/>
          <w:szCs w:val="19"/>
          <w:lang w:val="es-ES"/>
        </w:rPr>
        <w:t xml:space="preserve">debe incluirse el requisito de calificación “Experiencia del postor” previsto en el literal C.1 del presente </w:t>
      </w:r>
      <w:r w:rsidR="005D2045" w:rsidRPr="00B67476">
        <w:rPr>
          <w:rFonts w:ascii="Arial" w:hAnsi="Arial" w:cs="Arial"/>
          <w:i/>
          <w:color w:val="000099"/>
          <w:sz w:val="19"/>
          <w:szCs w:val="19"/>
          <w:lang w:val="es-ES"/>
        </w:rPr>
        <w:t>C</w:t>
      </w:r>
      <w:r w:rsidRPr="00B67476">
        <w:rPr>
          <w:rFonts w:ascii="Arial" w:hAnsi="Arial" w:cs="Arial"/>
          <w:i/>
          <w:color w:val="000099"/>
          <w:sz w:val="19"/>
          <w:szCs w:val="19"/>
          <w:lang w:val="es-ES"/>
        </w:rPr>
        <w:t>apítulo.</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rPr>
      </w:pPr>
      <w:r w:rsidRPr="00B67476">
        <w:rPr>
          <w:rFonts w:ascii="Arial" w:hAnsi="Arial" w:cs="Arial"/>
          <w:i/>
          <w:color w:val="000099"/>
          <w:sz w:val="19"/>
          <w:szCs w:val="19"/>
          <w:lang w:val="es-ES"/>
        </w:rPr>
        <w:t>De acuerdo con el artículo 134</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w:t>
      </w:r>
    </w:p>
    <w:p w:rsidR="009B2367" w:rsidRPr="00B67476" w:rsidRDefault="009B2367" w:rsidP="009B2367">
      <w:pPr>
        <w:widowControl w:val="0"/>
        <w:spacing w:after="0" w:line="240" w:lineRule="auto"/>
        <w:ind w:left="567"/>
        <w:jc w:val="both"/>
        <w:rPr>
          <w:rFonts w:ascii="Arial" w:hAnsi="Arial" w:cs="Arial"/>
          <w:color w:val="000099"/>
          <w:sz w:val="19"/>
          <w:szCs w:val="19"/>
        </w:rPr>
      </w:pPr>
    </w:p>
    <w:p w:rsidR="009B2367" w:rsidRPr="00B67476" w:rsidRDefault="009B2367" w:rsidP="009B2367">
      <w:pPr>
        <w:widowControl w:val="0"/>
        <w:spacing w:after="0" w:line="240" w:lineRule="auto"/>
        <w:ind w:left="567"/>
        <w:jc w:val="both"/>
        <w:rPr>
          <w:rFonts w:ascii="Arial" w:hAnsi="Arial" w:cs="Arial"/>
          <w:color w:val="000099"/>
          <w:sz w:val="19"/>
          <w:szCs w:val="19"/>
          <w:highlight w:val="lightGray"/>
        </w:rPr>
      </w:pPr>
      <w:r w:rsidRPr="00B67476">
        <w:rPr>
          <w:rFonts w:ascii="Arial" w:hAnsi="Arial" w:cs="Arial"/>
          <w:i/>
          <w:color w:val="000099"/>
          <w:sz w:val="19"/>
          <w:szCs w:val="19"/>
          <w:lang w:val="es-ES"/>
        </w:rPr>
        <w:t>Las penalidades deben ser objetivas, razonables y congruentes con el objeto de la convocatoria. Cabe precisar que la penalidad por mora y otras penalidades</w:t>
      </w:r>
      <w:r w:rsidR="00AB2219" w:rsidRPr="00B67476">
        <w:rPr>
          <w:rFonts w:ascii="Arial" w:hAnsi="Arial" w:cs="Arial"/>
          <w:i/>
          <w:color w:val="000099"/>
          <w:sz w:val="19"/>
          <w:szCs w:val="19"/>
          <w:lang w:val="es-ES"/>
        </w:rPr>
        <w:t xml:space="preserve"> </w:t>
      </w:r>
      <w:r w:rsidRPr="00B67476">
        <w:rPr>
          <w:rFonts w:ascii="Arial" w:hAnsi="Arial" w:cs="Arial"/>
          <w:i/>
          <w:color w:val="000099"/>
          <w:sz w:val="19"/>
          <w:szCs w:val="19"/>
          <w:lang w:val="es-ES"/>
        </w:rPr>
        <w:t>pueden alcanzar cada una un monto máximo equivalente al diez por ciento (10%) del monto del contrato vigente, o de ser el caso, del ítem que debió ejecutarse.</w:t>
      </w:r>
    </w:p>
    <w:p w:rsidR="009B2367" w:rsidRPr="00BC708E" w:rsidRDefault="009B2367" w:rsidP="009B2367">
      <w:pPr>
        <w:widowControl w:val="0"/>
        <w:spacing w:after="0" w:line="240" w:lineRule="auto"/>
        <w:ind w:left="567"/>
        <w:jc w:val="both"/>
        <w:rPr>
          <w:rFonts w:ascii="Arial" w:hAnsi="Arial" w:cs="Arial"/>
          <w:b/>
          <w:color w:val="000099"/>
          <w:sz w:val="19"/>
          <w:szCs w:val="19"/>
          <w:highlight w:val="lightGray"/>
        </w:rPr>
      </w:pPr>
    </w:p>
    <w:p w:rsidR="009B2367" w:rsidRPr="00BC708E" w:rsidRDefault="009B2367" w:rsidP="009B2367">
      <w:pPr>
        <w:widowControl w:val="0"/>
        <w:spacing w:after="0" w:line="240" w:lineRule="auto"/>
        <w:ind w:left="567"/>
        <w:jc w:val="both"/>
        <w:rPr>
          <w:rFonts w:ascii="Arial" w:hAnsi="Arial" w:cs="Arial"/>
          <w:b/>
          <w:color w:val="000099"/>
          <w:sz w:val="19"/>
          <w:szCs w:val="19"/>
        </w:rPr>
      </w:pPr>
      <w:r w:rsidRPr="00BC708E">
        <w:rPr>
          <w:rFonts w:ascii="Arial" w:hAnsi="Arial" w:cs="Arial"/>
          <w:i/>
          <w:color w:val="000099"/>
          <w:sz w:val="19"/>
          <w:szCs w:val="19"/>
          <w:lang w:val="es-ES"/>
        </w:rPr>
        <w:t>Indicar si se trata de una contratación por ítems o paquetes, en cuyo caso debe detallarse dicha información.</w:t>
      </w:r>
    </w:p>
    <w:p w:rsidR="009B2367" w:rsidRPr="00BC708E" w:rsidRDefault="009B2367" w:rsidP="009B2367">
      <w:pPr>
        <w:widowControl w:val="0"/>
        <w:spacing w:after="0" w:line="240" w:lineRule="auto"/>
        <w:ind w:left="567"/>
        <w:jc w:val="both"/>
        <w:rPr>
          <w:rFonts w:ascii="Arial" w:hAnsi="Arial" w:cs="Arial"/>
          <w:b/>
          <w:color w:val="000099"/>
          <w:sz w:val="19"/>
          <w:szCs w:val="19"/>
        </w:rPr>
      </w:pPr>
    </w:p>
    <w:p w:rsidR="009B2367" w:rsidRPr="00D107AD" w:rsidRDefault="009B2367" w:rsidP="009B2367">
      <w:pPr>
        <w:widowControl w:val="0"/>
        <w:spacing w:after="0" w:line="240" w:lineRule="auto"/>
        <w:ind w:left="567"/>
        <w:jc w:val="both"/>
        <w:rPr>
          <w:rFonts w:ascii="Arial" w:hAnsi="Arial" w:cs="Arial"/>
          <w:sz w:val="20"/>
          <w:highlight w:val="lightGray"/>
        </w:rPr>
      </w:pPr>
      <w:r w:rsidRPr="00BC708E">
        <w:rPr>
          <w:rFonts w:ascii="Arial" w:hAnsi="Arial" w:cs="Arial"/>
          <w:i/>
          <w:color w:val="000099"/>
          <w:sz w:val="19"/>
          <w:szCs w:val="19"/>
          <w:lang w:val="es-ES"/>
        </w:rPr>
        <w:t>Se puede indicar expresamente si estará prohibida la subcontratación, de acuerdo a lo señalado en el artículo 35 de la Ley</w:t>
      </w:r>
      <w:r w:rsidRPr="00BC708E">
        <w:rPr>
          <w:rFonts w:ascii="Arial" w:hAnsi="Arial" w:cs="Arial"/>
          <w:b/>
          <w:color w:val="000099"/>
          <w:sz w:val="19"/>
          <w:szCs w:val="19"/>
          <w:highlight w:val="lightGray"/>
        </w:rPr>
        <w:t>.…]</w:t>
      </w:r>
    </w:p>
    <w:p w:rsidR="00845533" w:rsidRPr="00D107AD" w:rsidRDefault="00845533" w:rsidP="00D107AD">
      <w:pPr>
        <w:widowControl w:val="0"/>
        <w:spacing w:after="0" w:line="240" w:lineRule="auto"/>
        <w:ind w:left="567"/>
        <w:rPr>
          <w:rFonts w:ascii="Arial" w:hAnsi="Arial" w:cs="Arial"/>
          <w:sz w:val="20"/>
          <w:lang w:val="es-ES"/>
        </w:rPr>
      </w:pPr>
    </w:p>
    <w:tbl>
      <w:tblPr>
        <w:tblStyle w:val="Tabladecuadrcula1clara-nfasis52"/>
        <w:tblW w:w="9214" w:type="dxa"/>
        <w:tblInd w:w="-147" w:type="dxa"/>
        <w:tblLook w:val="04A0"/>
      </w:tblPr>
      <w:tblGrid>
        <w:gridCol w:w="9214"/>
      </w:tblGrid>
      <w:tr w:rsidR="00FD3415" w:rsidRPr="001F5E6A" w:rsidTr="00FD3415">
        <w:trPr>
          <w:cnfStyle w:val="100000000000"/>
          <w:trHeight w:val="349"/>
        </w:trPr>
        <w:tc>
          <w:tcPr>
            <w:cnfStyle w:val="001000000000"/>
            <w:tcW w:w="9214" w:type="dxa"/>
            <w:vAlign w:val="center"/>
          </w:tcPr>
          <w:p w:rsidR="00FD3415" w:rsidRPr="001F5E6A" w:rsidRDefault="00FD3415" w:rsidP="00AB22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D3415" w:rsidRPr="001F5E6A" w:rsidTr="00FD3415">
        <w:trPr>
          <w:trHeight w:val="1097"/>
        </w:trPr>
        <w:tc>
          <w:tcPr>
            <w:cnfStyle w:val="001000000000"/>
            <w:tcW w:w="9214" w:type="dxa"/>
            <w:vAlign w:val="center"/>
          </w:tcPr>
          <w:p w:rsidR="00FD3415" w:rsidRPr="001F5E6A" w:rsidRDefault="00FD3415" w:rsidP="00496CFC">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lo</w:t>
            </w:r>
            <w:r w:rsidRPr="001F5E6A">
              <w:rPr>
                <w:rFonts w:ascii="Arial" w:hAnsi="Arial" w:cs="Arial"/>
                <w:b w:val="0"/>
                <w:i/>
                <w:color w:val="0000FF"/>
                <w:sz w:val="19"/>
                <w:szCs w:val="19"/>
              </w:rPr>
              <w:t>s mism</w:t>
            </w:r>
            <w:r w:rsidR="00496CFC">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rsidR="00525E00" w:rsidRDefault="00525E00" w:rsidP="00D107AD">
      <w:pPr>
        <w:widowControl w:val="0"/>
        <w:spacing w:after="0" w:line="240" w:lineRule="auto"/>
        <w:jc w:val="both"/>
        <w:rPr>
          <w:rFonts w:ascii="Arial" w:hAnsi="Arial" w:cs="Arial"/>
          <w:sz w:val="20"/>
          <w:lang w:val="es-ES"/>
        </w:rPr>
      </w:pPr>
    </w:p>
    <w:p w:rsidR="00D107AD" w:rsidRPr="00CD5328" w:rsidRDefault="00D107AD" w:rsidP="00D107AD">
      <w:pPr>
        <w:widowControl w:val="0"/>
        <w:spacing w:after="0" w:line="240" w:lineRule="auto"/>
        <w:jc w:val="both"/>
        <w:rPr>
          <w:rFonts w:ascii="Arial" w:hAnsi="Arial" w:cs="Arial"/>
          <w:sz w:val="20"/>
          <w:lang w:val="es-ES"/>
        </w:rPr>
      </w:pPr>
    </w:p>
    <w:p w:rsidR="00FD3415" w:rsidRDefault="00874B2A" w:rsidP="00AA1A73">
      <w:pPr>
        <w:pStyle w:val="Prrafodelista"/>
        <w:widowControl w:val="0"/>
        <w:numPr>
          <w:ilvl w:val="0"/>
          <w:numId w:val="31"/>
        </w:numPr>
        <w:spacing w:after="0" w:line="240" w:lineRule="auto"/>
        <w:ind w:left="567" w:hanging="567"/>
        <w:jc w:val="both"/>
        <w:rPr>
          <w:rFonts w:ascii="Arial" w:hAnsi="Arial" w:cs="Arial"/>
          <w:b/>
          <w:sz w:val="20"/>
          <w:szCs w:val="22"/>
        </w:rPr>
      </w:pPr>
      <w:r w:rsidRPr="00C030D5">
        <w:rPr>
          <w:rFonts w:ascii="Arial" w:hAnsi="Arial" w:cs="Arial"/>
          <w:b/>
          <w:sz w:val="20"/>
          <w:szCs w:val="22"/>
        </w:rPr>
        <w:t>REQUISITOS DE CALIFICACIÓN</w:t>
      </w:r>
      <w:r w:rsidR="009B2367" w:rsidRPr="00CD5328">
        <w:rPr>
          <w:rStyle w:val="Refdenotaalpie"/>
          <w:rFonts w:ascii="Arial" w:hAnsi="Arial" w:cs="Arial"/>
        </w:rPr>
        <w:footnoteReference w:id="17"/>
      </w:r>
    </w:p>
    <w:p w:rsidR="00FD3415" w:rsidRDefault="00FD3415" w:rsidP="006052C1">
      <w:pPr>
        <w:pStyle w:val="Prrafodelista"/>
        <w:widowControl w:val="0"/>
        <w:spacing w:after="0" w:line="240" w:lineRule="auto"/>
        <w:ind w:left="567"/>
        <w:jc w:val="both"/>
        <w:rPr>
          <w:rFonts w:ascii="Arial" w:hAnsi="Arial" w:cs="Arial"/>
          <w:b/>
          <w:sz w:val="20"/>
          <w:szCs w:val="22"/>
        </w:rPr>
      </w:pPr>
    </w:p>
    <w:p w:rsidR="00116256" w:rsidRPr="00FD3415" w:rsidRDefault="00116256" w:rsidP="006052C1">
      <w:pPr>
        <w:pStyle w:val="Prrafodelista"/>
        <w:widowControl w:val="0"/>
        <w:spacing w:after="0" w:line="240" w:lineRule="auto"/>
        <w:ind w:left="567"/>
        <w:jc w:val="both"/>
        <w:rPr>
          <w:rFonts w:ascii="Arial" w:hAnsi="Arial" w:cs="Arial"/>
          <w:b/>
          <w:sz w:val="20"/>
          <w:szCs w:val="22"/>
        </w:rPr>
      </w:pPr>
    </w:p>
    <w:tbl>
      <w:tblPr>
        <w:tblStyle w:val="Tabladecuadrcula1clara-nfasis32"/>
        <w:tblW w:w="9072" w:type="dxa"/>
        <w:tblInd w:w="-5" w:type="dxa"/>
        <w:tblLook w:val="04A0"/>
      </w:tblPr>
      <w:tblGrid>
        <w:gridCol w:w="9072"/>
      </w:tblGrid>
      <w:tr w:rsidR="00FD3415" w:rsidRPr="00A61510" w:rsidTr="00FD3415">
        <w:trPr>
          <w:cnfStyle w:val="100000000000"/>
          <w:trHeight w:val="349"/>
        </w:trPr>
        <w:tc>
          <w:tcPr>
            <w:cnfStyle w:val="001000000000"/>
            <w:tcW w:w="9072" w:type="dxa"/>
            <w:vAlign w:val="center"/>
          </w:tcPr>
          <w:p w:rsidR="00FD3415" w:rsidRPr="00A61510" w:rsidRDefault="00FD3415" w:rsidP="00D107AD">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D3415" w:rsidRPr="00A61510" w:rsidTr="00FD3415">
        <w:trPr>
          <w:trHeight w:val="353"/>
        </w:trPr>
        <w:tc>
          <w:tcPr>
            <w:cnfStyle w:val="001000000000"/>
            <w:tcW w:w="9072" w:type="dxa"/>
            <w:vAlign w:val="center"/>
          </w:tcPr>
          <w:p w:rsidR="00FD3415" w:rsidRPr="00DA19DF"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FD3415" w:rsidRPr="00614E01" w:rsidRDefault="00FD3415" w:rsidP="00D107AD">
      <w:pPr>
        <w:spacing w:after="0" w:line="240" w:lineRule="auto"/>
        <w:jc w:val="both"/>
        <w:rPr>
          <w:rFonts w:ascii="Arial" w:hAnsi="Arial" w:cs="Arial"/>
          <w:i/>
          <w:color w:val="000099"/>
          <w:sz w:val="10"/>
          <w:lang w:val="es-ES"/>
        </w:rPr>
      </w:pPr>
    </w:p>
    <w:p w:rsidR="00FD3415"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D107AD" w:rsidRDefault="00D107AD" w:rsidP="00D107AD">
      <w:pPr>
        <w:spacing w:after="0" w:line="240" w:lineRule="auto"/>
        <w:jc w:val="both"/>
        <w:rPr>
          <w:rFonts w:ascii="Arial" w:hAnsi="Arial" w:cs="Arial"/>
          <w:color w:val="000099"/>
          <w:sz w:val="20"/>
          <w:lang w:val="es-ES"/>
        </w:rPr>
      </w:pPr>
    </w:p>
    <w:p w:rsidR="00A05515" w:rsidRPr="00D107AD" w:rsidRDefault="00A05515" w:rsidP="00D107AD">
      <w:pPr>
        <w:spacing w:after="0" w:line="240" w:lineRule="auto"/>
        <w:jc w:val="both"/>
        <w:rPr>
          <w:rFonts w:ascii="Arial" w:hAnsi="Arial" w:cs="Arial"/>
          <w:color w:val="000099"/>
          <w:sz w:val="20"/>
          <w:lang w:val="es-ES"/>
        </w:rPr>
      </w:pPr>
    </w:p>
    <w:tbl>
      <w:tblPr>
        <w:tblStyle w:val="Tablaconcuadrcula"/>
        <w:tblW w:w="8930" w:type="dxa"/>
        <w:tblInd w:w="137" w:type="dxa"/>
        <w:tblCellMar>
          <w:top w:w="28" w:type="dxa"/>
          <w:bottom w:w="28" w:type="dxa"/>
        </w:tblCellMar>
        <w:tblLook w:val="04A0"/>
      </w:tblPr>
      <w:tblGrid>
        <w:gridCol w:w="552"/>
        <w:gridCol w:w="8378"/>
      </w:tblGrid>
      <w:tr w:rsidR="00FD3415" w:rsidRPr="0087454E" w:rsidTr="00FD3415">
        <w:trPr>
          <w:trHeight w:val="263"/>
        </w:trPr>
        <w:tc>
          <w:tcPr>
            <w:tcW w:w="552" w:type="dxa"/>
          </w:tcPr>
          <w:p w:rsidR="00FD3415" w:rsidRPr="0087454E" w:rsidRDefault="00FD3415" w:rsidP="00D107AD">
            <w:pPr>
              <w:widowControl w:val="0"/>
              <w:spacing w:after="0" w:line="240" w:lineRule="auto"/>
              <w:rPr>
                <w:rFonts w:ascii="Arial" w:hAnsi="Arial" w:cs="Arial"/>
                <w:b/>
                <w:sz w:val="20"/>
              </w:rPr>
            </w:pPr>
            <w:r>
              <w:rPr>
                <w:rFonts w:ascii="Arial" w:hAnsi="Arial" w:cs="Arial"/>
                <w:b/>
                <w:sz w:val="20"/>
              </w:rPr>
              <w:t>A</w:t>
            </w:r>
          </w:p>
        </w:tc>
        <w:tc>
          <w:tcPr>
            <w:tcW w:w="8378" w:type="dxa"/>
            <w:vAlign w:val="center"/>
          </w:tcPr>
          <w:p w:rsidR="00FD3415" w:rsidRPr="007013FF" w:rsidRDefault="00FD3415" w:rsidP="00D107AD">
            <w:pPr>
              <w:widowControl w:val="0"/>
              <w:spacing w:after="0" w:line="240" w:lineRule="auto"/>
              <w:rPr>
                <w:rFonts w:ascii="Arial" w:hAnsi="Arial" w:cs="Arial"/>
                <w:b/>
                <w:sz w:val="20"/>
              </w:rPr>
            </w:pPr>
            <w:r w:rsidRPr="007013FF">
              <w:rPr>
                <w:rFonts w:ascii="Arial" w:hAnsi="Arial" w:cs="Arial"/>
                <w:b/>
                <w:sz w:val="20"/>
              </w:rPr>
              <w:t>CAPACIDAD LEGAL</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t>A.1</w:t>
            </w:r>
          </w:p>
        </w:tc>
        <w:tc>
          <w:tcPr>
            <w:tcW w:w="8378" w:type="dxa"/>
          </w:tcPr>
          <w:p w:rsidR="00FD3415" w:rsidRPr="008F6700" w:rsidRDefault="00FD3415" w:rsidP="00D107AD">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p>
        </w:tc>
        <w:tc>
          <w:tcPr>
            <w:tcW w:w="8378" w:type="dxa"/>
          </w:tcPr>
          <w:p w:rsidR="00116256" w:rsidRDefault="00116256" w:rsidP="00D107AD">
            <w:pPr>
              <w:widowControl w:val="0"/>
              <w:spacing w:after="0" w:line="240" w:lineRule="auto"/>
              <w:jc w:val="both"/>
              <w:rPr>
                <w:rFonts w:ascii="Arial" w:hAnsi="Arial" w:cs="Arial"/>
                <w:color w:val="auto"/>
                <w:sz w:val="18"/>
                <w:szCs w:val="18"/>
                <w:u w:val="single"/>
                <w:lang w:val="es-ES_tradnl"/>
              </w:rPr>
            </w:pPr>
          </w:p>
          <w:p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Requisitos</w:t>
            </w:r>
            <w:r w:rsidRPr="00C93C1C">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C93C1C" w:rsidRDefault="00FE372C"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Documento que acredite fehacientemente la representación de quien suscribe la oferta.</w:t>
            </w:r>
            <w:r w:rsidR="00FD3415" w:rsidRPr="00C93C1C">
              <w:rPr>
                <w:rFonts w:ascii="Arial" w:hAnsi="Arial" w:cs="Arial"/>
                <w:color w:val="auto"/>
                <w:sz w:val="18"/>
                <w:szCs w:val="18"/>
                <w:lang w:val="es-ES"/>
              </w:rPr>
              <w:t xml:space="preserve"> </w:t>
            </w:r>
          </w:p>
          <w:p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rsidR="00FD3415" w:rsidRPr="00FE372C" w:rsidRDefault="00FE372C" w:rsidP="00FE372C">
            <w:pPr>
              <w:pStyle w:val="Prrafodelista"/>
              <w:widowControl w:val="0"/>
              <w:spacing w:after="0" w:line="240" w:lineRule="auto"/>
              <w:ind w:left="318"/>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FD3415" w:rsidRPr="00C93C1C" w:rsidRDefault="00FD3415" w:rsidP="00FE372C">
            <w:pPr>
              <w:pStyle w:val="Prrafodelista"/>
              <w:widowControl w:val="0"/>
              <w:spacing w:after="0" w:line="240" w:lineRule="auto"/>
              <w:ind w:left="318"/>
              <w:jc w:val="both"/>
              <w:rPr>
                <w:rFonts w:ascii="Arial" w:hAnsi="Arial" w:cs="Arial"/>
                <w:color w:val="auto"/>
                <w:sz w:val="18"/>
                <w:szCs w:val="18"/>
                <w:lang w:val="es-ES"/>
              </w:rPr>
            </w:pPr>
          </w:p>
          <w:p w:rsidR="00FD3415" w:rsidRDefault="00FD3415" w:rsidP="00FE372C">
            <w:pPr>
              <w:pStyle w:val="Prrafodelista"/>
              <w:widowControl w:val="0"/>
              <w:numPr>
                <w:ilvl w:val="0"/>
                <w:numId w:val="25"/>
              </w:numPr>
              <w:spacing w:after="0" w:line="240" w:lineRule="auto"/>
              <w:ind w:left="318" w:hanging="242"/>
              <w:jc w:val="both"/>
              <w:rPr>
                <w:rFonts w:ascii="Arial" w:hAnsi="Arial" w:cs="Arial"/>
                <w:color w:val="auto"/>
                <w:sz w:val="18"/>
                <w:szCs w:val="18"/>
                <w:lang w:val="es-ES"/>
              </w:rPr>
            </w:pPr>
            <w:r w:rsidRPr="00C93C1C">
              <w:rPr>
                <w:rFonts w:ascii="Arial" w:hAnsi="Arial" w:cs="Arial"/>
                <w:color w:val="auto"/>
                <w:sz w:val="18"/>
                <w:szCs w:val="18"/>
                <w:lang w:val="es-ES"/>
              </w:rPr>
              <w:t>Promesa de consorcio con firmas legalizadas</w:t>
            </w:r>
            <w:r w:rsidRPr="00C93C1C">
              <w:rPr>
                <w:rStyle w:val="Refdenotaalpie"/>
                <w:rFonts w:ascii="Arial" w:hAnsi="Arial" w:cs="Arial"/>
                <w:color w:val="auto"/>
                <w:sz w:val="18"/>
                <w:szCs w:val="18"/>
                <w:lang w:val="es-ES"/>
              </w:rPr>
              <w:footnoteReference w:id="18"/>
            </w:r>
            <w:r w:rsidRPr="00C93C1C">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5D2045">
              <w:rPr>
                <w:rFonts w:ascii="Arial" w:hAnsi="Arial" w:cs="Arial"/>
                <w:b/>
                <w:color w:val="auto"/>
                <w:sz w:val="18"/>
                <w:szCs w:val="18"/>
                <w:lang w:val="es-ES"/>
              </w:rPr>
              <w:t>Anexo Nº 6</w:t>
            </w:r>
            <w:r w:rsidRPr="00C93C1C">
              <w:rPr>
                <w:rFonts w:ascii="Arial" w:hAnsi="Arial" w:cs="Arial"/>
                <w:color w:val="auto"/>
                <w:sz w:val="18"/>
                <w:szCs w:val="18"/>
                <w:lang w:val="es-ES"/>
              </w:rPr>
              <w:t>)</w:t>
            </w:r>
          </w:p>
          <w:p w:rsidR="0093785F" w:rsidRPr="00C93C1C" w:rsidRDefault="0093785F" w:rsidP="00E32689">
            <w:pPr>
              <w:pStyle w:val="Prrafodelista"/>
              <w:widowControl w:val="0"/>
              <w:spacing w:after="0" w:line="240" w:lineRule="auto"/>
              <w:ind w:left="318"/>
              <w:jc w:val="both"/>
              <w:rPr>
                <w:rFonts w:ascii="Arial" w:hAnsi="Arial" w:cs="Arial"/>
                <w:color w:val="auto"/>
                <w:sz w:val="18"/>
                <w:szCs w:val="18"/>
                <w:lang w:val="es-ES"/>
              </w:rPr>
            </w:pPr>
          </w:p>
          <w:tbl>
            <w:tblPr>
              <w:tblStyle w:val="GridTable1LightAccent3"/>
              <w:tblW w:w="7654" w:type="dxa"/>
              <w:tblInd w:w="351" w:type="dxa"/>
              <w:tblLook w:val="04A0"/>
            </w:tblPr>
            <w:tblGrid>
              <w:gridCol w:w="7654"/>
            </w:tblGrid>
            <w:tr w:rsidR="0093785F" w:rsidRPr="00122172" w:rsidTr="009B1C8A">
              <w:trPr>
                <w:cnfStyle w:val="100000000000"/>
                <w:trHeight w:val="340"/>
              </w:trPr>
              <w:tc>
                <w:tcPr>
                  <w:cnfStyle w:val="001000000000"/>
                  <w:tcW w:w="7654" w:type="dxa"/>
                  <w:vAlign w:val="center"/>
                </w:tcPr>
                <w:p w:rsidR="0093785F" w:rsidRPr="00E32689" w:rsidRDefault="0093785F" w:rsidP="0093785F">
                  <w:pPr>
                    <w:jc w:val="both"/>
                    <w:rPr>
                      <w:rFonts w:ascii="Arial" w:hAnsi="Arial" w:cs="Arial"/>
                      <w:color w:val="000099"/>
                      <w:sz w:val="18"/>
                      <w:szCs w:val="18"/>
                      <w:lang w:val="es-ES"/>
                    </w:rPr>
                  </w:pPr>
                  <w:r w:rsidRPr="00E32689">
                    <w:rPr>
                      <w:rFonts w:ascii="Arial" w:hAnsi="Arial" w:cs="Arial"/>
                      <w:color w:val="000099"/>
                      <w:sz w:val="18"/>
                      <w:szCs w:val="18"/>
                      <w:lang w:val="es-ES"/>
                    </w:rPr>
                    <w:t>Importante para la Entidad</w:t>
                  </w:r>
                </w:p>
              </w:tc>
            </w:tr>
            <w:tr w:rsidR="0093785F" w:rsidRPr="00122172" w:rsidTr="009B4FD1">
              <w:trPr>
                <w:trHeight w:val="2815"/>
              </w:trPr>
              <w:tc>
                <w:tcPr>
                  <w:cnfStyle w:val="001000000000"/>
                  <w:tcW w:w="7654" w:type="dxa"/>
                  <w:vAlign w:val="center"/>
                </w:tcPr>
                <w:p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93785F" w:rsidRPr="002E054A" w:rsidRDefault="0093785F" w:rsidP="0093785F">
                  <w:pPr>
                    <w:widowControl w:val="0"/>
                    <w:ind w:left="43"/>
                    <w:jc w:val="both"/>
                    <w:rPr>
                      <w:rFonts w:ascii="Arial" w:hAnsi="Arial" w:cs="Arial"/>
                      <w:b w:val="0"/>
                      <w:i/>
                      <w:color w:val="000099"/>
                      <w:sz w:val="18"/>
                      <w:szCs w:val="18"/>
                      <w:lang w:val="es-ES_tradnl"/>
                    </w:rPr>
                  </w:pPr>
                  <w:r w:rsidRPr="002E054A">
                    <w:rPr>
                      <w:rFonts w:ascii="Arial" w:hAnsi="Arial" w:cs="Arial"/>
                      <w:b w:val="0"/>
                      <w:i/>
                      <w:color w:val="000099"/>
                      <w:sz w:val="18"/>
                      <w:szCs w:val="18"/>
                      <w:lang w:val="es-ES_tradnl"/>
                    </w:rPr>
                    <w:t xml:space="preserve">De conformidad con el artículo 28 del Reglamento,  el número máximo de consorciados es de </w:t>
                  </w:r>
                  <w:r w:rsidRPr="00B7013D">
                    <w:rPr>
                      <w:rFonts w:ascii="Arial" w:hAnsi="Arial" w:cs="Arial"/>
                      <w:b w:val="0"/>
                      <w:color w:val="000099"/>
                      <w:sz w:val="18"/>
                      <w:szCs w:val="18"/>
                      <w:highlight w:val="lightGray"/>
                      <w:lang w:val="es-ES_tradnl"/>
                    </w:rPr>
                    <w:t>[CONSIGNAR EL NÚMERO MÁXIMO DE CONSORCIADOS]</w:t>
                  </w:r>
                  <w:r w:rsidRPr="002E054A">
                    <w:rPr>
                      <w:rFonts w:ascii="Arial" w:hAnsi="Arial" w:cs="Arial"/>
                      <w:b w:val="0"/>
                      <w:i/>
                      <w:color w:val="000099"/>
                      <w:sz w:val="18"/>
                      <w:szCs w:val="18"/>
                      <w:lang w:val="es-ES_tradnl"/>
                    </w:rPr>
                    <w:t xml:space="preserve"> integrantes.</w:t>
                  </w:r>
                </w:p>
                <w:p w:rsidR="0093785F" w:rsidRPr="00E32689" w:rsidRDefault="0093785F" w:rsidP="009B4FD1">
                  <w:pPr>
                    <w:widowControl w:val="0"/>
                    <w:ind w:left="43"/>
                    <w:jc w:val="both"/>
                    <w:rPr>
                      <w:rFonts w:ascii="Arial" w:hAnsi="Arial" w:cs="Arial"/>
                      <w:b w:val="0"/>
                      <w:color w:val="000099"/>
                      <w:sz w:val="18"/>
                      <w:szCs w:val="18"/>
                      <w:lang w:val="es-ES"/>
                    </w:rPr>
                  </w:pPr>
                  <w:r w:rsidRPr="002E054A">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8F4AF9">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2E054A">
                    <w:rPr>
                      <w:rFonts w:ascii="Arial" w:hAnsi="Arial" w:cs="Arial"/>
                      <w:b w:val="0"/>
                      <w:i/>
                      <w:color w:val="000099"/>
                      <w:sz w:val="18"/>
                      <w:szCs w:val="18"/>
                      <w:lang w:val="es-ES_tradnl"/>
                    </w:rPr>
                    <w:t>.</w:t>
                  </w:r>
                </w:p>
              </w:tc>
            </w:tr>
          </w:tbl>
          <w:p w:rsidR="003A3426" w:rsidRPr="00E32689" w:rsidRDefault="003A3426" w:rsidP="003A3426">
            <w:pPr>
              <w:ind w:firstLine="306"/>
              <w:jc w:val="both"/>
              <w:rPr>
                <w:rFonts w:ascii="Arial" w:hAnsi="Arial" w:cs="Arial"/>
                <w:b/>
                <w:i/>
                <w:color w:val="000099"/>
                <w:sz w:val="18"/>
                <w:szCs w:val="18"/>
                <w:lang w:val="es-ES"/>
              </w:rPr>
            </w:pPr>
            <w:r w:rsidRPr="00E32689">
              <w:rPr>
                <w:rFonts w:ascii="Arial" w:hAnsi="Arial" w:cs="Arial"/>
                <w:b/>
                <w:i/>
                <w:color w:val="000099"/>
                <w:sz w:val="18"/>
                <w:szCs w:val="18"/>
                <w:lang w:val="es-ES"/>
              </w:rPr>
              <w:t>Incorporar a las bases o eliminar, según corresponda</w:t>
            </w:r>
          </w:p>
          <w:p w:rsidR="002E054A" w:rsidRDefault="00FD3415" w:rsidP="002E054A">
            <w:pPr>
              <w:pStyle w:val="Prrafodelista"/>
              <w:widowControl w:val="0"/>
              <w:spacing w:after="0" w:line="240" w:lineRule="auto"/>
              <w:ind w:left="317"/>
              <w:jc w:val="both"/>
              <w:rPr>
                <w:rFonts w:ascii="Arial" w:hAnsi="Arial" w:cs="Arial"/>
                <w:color w:val="auto"/>
                <w:sz w:val="18"/>
                <w:szCs w:val="18"/>
                <w:lang w:val="es-ES"/>
              </w:rPr>
            </w:pPr>
            <w:r w:rsidRPr="00C93C1C">
              <w:rPr>
                <w:rFonts w:ascii="Arial" w:hAnsi="Arial" w:cs="Arial"/>
                <w:color w:val="auto"/>
                <w:sz w:val="18"/>
                <w:szCs w:val="18"/>
                <w:lang w:val="es-ES"/>
              </w:rPr>
              <w:t xml:space="preserve">La promesa de consorcio debe ser suscrita por cada uno de sus integrantes. </w:t>
            </w:r>
          </w:p>
          <w:p w:rsidR="00C47E6F" w:rsidRDefault="00C47E6F" w:rsidP="002E054A">
            <w:pPr>
              <w:pStyle w:val="Prrafodelista"/>
              <w:widowControl w:val="0"/>
              <w:spacing w:after="0" w:line="240" w:lineRule="auto"/>
              <w:ind w:left="317"/>
              <w:jc w:val="both"/>
              <w:rPr>
                <w:rFonts w:ascii="Arial" w:hAnsi="Arial" w:cs="Arial"/>
                <w:color w:val="auto"/>
                <w:sz w:val="18"/>
                <w:szCs w:val="18"/>
                <w:lang w:val="es-ES"/>
              </w:rPr>
            </w:pPr>
          </w:p>
          <w:p w:rsidR="002E054A" w:rsidRPr="002E054A" w:rsidRDefault="002E054A" w:rsidP="002E054A">
            <w:pPr>
              <w:pStyle w:val="Prrafodelista"/>
              <w:widowControl w:val="0"/>
              <w:spacing w:after="0" w:line="240" w:lineRule="auto"/>
              <w:ind w:left="317"/>
              <w:jc w:val="both"/>
              <w:rPr>
                <w:rFonts w:ascii="Arial" w:hAnsi="Arial" w:cs="Arial"/>
                <w:color w:val="auto"/>
                <w:sz w:val="14"/>
                <w:szCs w:val="18"/>
                <w:lang w:val="es-ES"/>
              </w:rPr>
            </w:pPr>
            <w:r w:rsidRPr="002E054A">
              <w:rPr>
                <w:rFonts w:ascii="Arial" w:hAnsi="Arial" w:cs="Arial"/>
                <w:sz w:val="18"/>
              </w:rPr>
              <w:lastRenderedPageBreak/>
              <w:t>El representante común del consorcio se encuentra facultado para actuar en nombre y representación del mismo en todos los actos referidos al procedimiento de selección, suscripción y ejecución del contrato, con amplias y suficientes facultades.</w:t>
            </w:r>
          </w:p>
          <w:p w:rsidR="002E054A" w:rsidRPr="002E054A" w:rsidRDefault="002E054A" w:rsidP="00D107AD">
            <w:pPr>
              <w:pStyle w:val="Prrafodelista"/>
              <w:widowControl w:val="0"/>
              <w:spacing w:after="0" w:line="240" w:lineRule="auto"/>
              <w:ind w:left="317"/>
              <w:jc w:val="both"/>
              <w:rPr>
                <w:rFonts w:ascii="Arial" w:hAnsi="Arial" w:cs="Arial"/>
                <w:color w:val="auto"/>
                <w:sz w:val="18"/>
                <w:szCs w:val="18"/>
              </w:rPr>
            </w:pPr>
          </w:p>
          <w:p w:rsidR="00FD3415" w:rsidRDefault="00FD3415" w:rsidP="00D107AD">
            <w:pPr>
              <w:widowControl w:val="0"/>
              <w:spacing w:after="0" w:line="240" w:lineRule="auto"/>
              <w:jc w:val="both"/>
              <w:rPr>
                <w:rFonts w:ascii="Arial" w:hAnsi="Arial" w:cs="Arial"/>
                <w:color w:val="auto"/>
                <w:sz w:val="18"/>
                <w:szCs w:val="18"/>
                <w:lang w:val="es-ES_tradnl"/>
              </w:rPr>
            </w:pPr>
            <w:r w:rsidRPr="00C93C1C">
              <w:rPr>
                <w:rFonts w:ascii="Arial" w:hAnsi="Arial" w:cs="Arial"/>
                <w:color w:val="auto"/>
                <w:sz w:val="18"/>
                <w:szCs w:val="18"/>
                <w:u w:val="single"/>
                <w:lang w:val="es-ES_tradnl"/>
              </w:rPr>
              <w:t>Acreditación</w:t>
            </w:r>
            <w:r w:rsidRPr="00C93C1C">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EF6DAC"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EF6DAC" w:rsidRPr="00C93C1C" w:rsidRDefault="00EF6DAC" w:rsidP="00D107AD">
            <w:pPr>
              <w:pStyle w:val="Prrafodelista"/>
              <w:widowControl w:val="0"/>
              <w:spacing w:after="0" w:line="240" w:lineRule="auto"/>
              <w:ind w:left="242"/>
              <w:jc w:val="both"/>
              <w:rPr>
                <w:rFonts w:ascii="Arial" w:hAnsi="Arial" w:cs="Arial"/>
                <w:color w:val="auto"/>
                <w:sz w:val="18"/>
                <w:szCs w:val="18"/>
                <w:lang w:val="es-ES"/>
              </w:rPr>
            </w:pPr>
          </w:p>
          <w:p w:rsidR="00EF6DAC" w:rsidRPr="00D86D22" w:rsidRDefault="00EF6DAC" w:rsidP="00EF6DAC">
            <w:pPr>
              <w:pStyle w:val="Prrafodelista"/>
              <w:widowControl w:val="0"/>
              <w:numPr>
                <w:ilvl w:val="0"/>
                <w:numId w:val="25"/>
              </w:numPr>
              <w:spacing w:after="0" w:line="240" w:lineRule="auto"/>
              <w:ind w:left="242" w:hanging="242"/>
              <w:jc w:val="both"/>
              <w:rPr>
                <w:rFonts w:ascii="Arial" w:hAnsi="Arial" w:cs="Arial"/>
                <w:color w:val="auto"/>
                <w:sz w:val="18"/>
                <w:szCs w:val="18"/>
                <w:lang w:val="es-ES"/>
              </w:rPr>
            </w:pPr>
            <w:r w:rsidRPr="00D86D22">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FD3415" w:rsidRPr="00C93C1C" w:rsidRDefault="00FD3415" w:rsidP="00D107AD">
            <w:pPr>
              <w:pStyle w:val="Prrafodelista"/>
              <w:widowControl w:val="0"/>
              <w:spacing w:after="0" w:line="240" w:lineRule="auto"/>
              <w:ind w:left="242"/>
              <w:jc w:val="both"/>
              <w:rPr>
                <w:rFonts w:ascii="Arial" w:hAnsi="Arial" w:cs="Arial"/>
                <w:color w:val="auto"/>
                <w:sz w:val="18"/>
                <w:szCs w:val="18"/>
                <w:lang w:val="es-ES"/>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auto"/>
                <w:sz w:val="20"/>
                <w:lang w:val="es-ES_tradnl"/>
              </w:rPr>
            </w:pPr>
            <w:r w:rsidRPr="00C93C1C">
              <w:rPr>
                <w:rFonts w:ascii="Arial" w:hAnsi="Arial" w:cs="Arial"/>
                <w:color w:val="auto"/>
                <w:sz w:val="18"/>
                <w:szCs w:val="18"/>
                <w:lang w:val="es-ES"/>
              </w:rPr>
              <w:t>Promesa de consorcio con firmas legalizadas.</w:t>
            </w:r>
          </w:p>
          <w:p w:rsidR="00FD3415" w:rsidRPr="00C93C1C" w:rsidRDefault="00FD3415" w:rsidP="00D107AD">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378" w:type="dxa"/>
          </w:tcPr>
          <w:p w:rsidR="00FD3415" w:rsidRPr="006A48B4" w:rsidRDefault="00FD3415" w:rsidP="00D107AD">
            <w:pPr>
              <w:widowControl w:val="0"/>
              <w:spacing w:after="0" w:line="240" w:lineRule="auto"/>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FD3415" w:rsidRPr="0087454E" w:rsidTr="00FD3415">
        <w:tc>
          <w:tcPr>
            <w:tcW w:w="552" w:type="dxa"/>
          </w:tcPr>
          <w:p w:rsidR="00FD3415" w:rsidRPr="00770672" w:rsidRDefault="00FD3415" w:rsidP="00D107AD">
            <w:pPr>
              <w:widowControl w:val="0"/>
              <w:spacing w:after="0" w:line="240" w:lineRule="auto"/>
              <w:rPr>
                <w:rFonts w:ascii="Arial" w:hAnsi="Arial" w:cs="Arial"/>
                <w:b/>
                <w:sz w:val="18"/>
                <w:szCs w:val="18"/>
              </w:rPr>
            </w:pPr>
          </w:p>
        </w:tc>
        <w:tc>
          <w:tcPr>
            <w:tcW w:w="8378" w:type="dxa"/>
          </w:tcPr>
          <w:p w:rsidR="002F5DF6"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Requisito</w:t>
            </w:r>
            <w:r w:rsidR="00042E2E">
              <w:rPr>
                <w:rFonts w:ascii="Arial" w:hAnsi="Arial" w:cs="Arial"/>
                <w:color w:val="auto"/>
                <w:sz w:val="18"/>
                <w:szCs w:val="18"/>
                <w:u w:val="single"/>
              </w:rPr>
              <w:t>s</w:t>
            </w:r>
            <w:r w:rsidRPr="00C93C1C">
              <w:rPr>
                <w:rFonts w:ascii="Arial" w:hAnsi="Arial" w:cs="Arial"/>
                <w:color w:val="auto"/>
                <w:sz w:val="18"/>
                <w:szCs w:val="18"/>
              </w:rPr>
              <w:t>:</w:t>
            </w:r>
          </w:p>
          <w:p w:rsidR="008E0DD6" w:rsidRPr="00C93C1C" w:rsidRDefault="008E0DD6" w:rsidP="00D107AD">
            <w:pPr>
              <w:widowControl w:val="0"/>
              <w:spacing w:after="0" w:line="240" w:lineRule="auto"/>
              <w:jc w:val="both"/>
              <w:rPr>
                <w:rFonts w:ascii="Arial" w:hAnsi="Arial" w:cs="Arial"/>
                <w:color w:val="auto"/>
                <w:sz w:val="18"/>
                <w:szCs w:val="18"/>
              </w:rPr>
            </w:pPr>
          </w:p>
          <w:p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REQUISITOS RELACIONADOS A LA HABILITACIÓN PARA LLEVAR A CABO LA ACTIVIDAD ECONÓMICA MATERIA DE LA CONTRATACIÓN]</w:t>
            </w:r>
            <w:r w:rsidRPr="00C93C1C">
              <w:rPr>
                <w:rFonts w:ascii="Arial" w:hAnsi="Arial" w:cs="Arial"/>
                <w:color w:val="auto"/>
                <w:sz w:val="18"/>
                <w:szCs w:val="18"/>
              </w:rPr>
              <w:t>.</w:t>
            </w:r>
          </w:p>
          <w:p w:rsidR="002F5DF6" w:rsidRPr="00C93C1C" w:rsidRDefault="002F5DF6" w:rsidP="00D107AD">
            <w:pPr>
              <w:widowControl w:val="0"/>
              <w:spacing w:after="0" w:line="240" w:lineRule="auto"/>
              <w:rPr>
                <w:rFonts w:ascii="Arial" w:hAnsi="Arial" w:cs="Arial"/>
                <w:color w:val="auto"/>
                <w:sz w:val="18"/>
                <w:szCs w:val="18"/>
                <w:u w:val="single"/>
              </w:rPr>
            </w:pPr>
          </w:p>
          <w:p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u w:val="single"/>
              </w:rPr>
              <w:t>Acreditación</w:t>
            </w:r>
            <w:r w:rsidRPr="00C93C1C">
              <w:rPr>
                <w:rFonts w:ascii="Arial" w:hAnsi="Arial" w:cs="Arial"/>
                <w:color w:val="auto"/>
                <w:sz w:val="18"/>
                <w:szCs w:val="18"/>
              </w:rPr>
              <w:t>:</w:t>
            </w:r>
          </w:p>
          <w:p w:rsidR="002F5DF6" w:rsidRPr="00C93C1C" w:rsidRDefault="002F5DF6" w:rsidP="00D107AD">
            <w:pPr>
              <w:widowControl w:val="0"/>
              <w:spacing w:after="0" w:line="240" w:lineRule="auto"/>
              <w:jc w:val="both"/>
              <w:rPr>
                <w:rFonts w:ascii="Arial" w:hAnsi="Arial" w:cs="Arial"/>
                <w:color w:val="auto"/>
                <w:sz w:val="18"/>
                <w:szCs w:val="18"/>
              </w:rPr>
            </w:pPr>
            <w:r w:rsidRPr="00C93C1C">
              <w:rPr>
                <w:rFonts w:ascii="Arial" w:hAnsi="Arial" w:cs="Arial"/>
                <w:color w:val="auto"/>
                <w:sz w:val="18"/>
                <w:szCs w:val="18"/>
                <w:highlight w:val="lightGray"/>
              </w:rPr>
              <w:t>[INCLUIR DE SER EL CASO, EL DOCUMENTO CON EL QUE SE DEBE ACREDITAR EL REQUISITO RELACIONADO A LA HABILITACIÓN]</w:t>
            </w:r>
            <w:r w:rsidRPr="00C93C1C">
              <w:rPr>
                <w:rFonts w:ascii="Arial" w:hAnsi="Arial" w:cs="Arial"/>
                <w:color w:val="auto"/>
                <w:sz w:val="18"/>
                <w:szCs w:val="18"/>
              </w:rPr>
              <w:t>.</w:t>
            </w:r>
          </w:p>
          <w:p w:rsidR="002F5DF6" w:rsidRPr="00C93C1C" w:rsidRDefault="002F5DF6" w:rsidP="00D107AD">
            <w:pPr>
              <w:widowControl w:val="0"/>
              <w:spacing w:after="0" w:line="240" w:lineRule="auto"/>
              <w:jc w:val="both"/>
              <w:rPr>
                <w:rFonts w:ascii="Arial" w:hAnsi="Arial" w:cs="Arial"/>
                <w:iCs/>
                <w:sz w:val="18"/>
                <w:szCs w:val="18"/>
                <w:highlight w:val="lightGray"/>
                <w:lang w:eastAsia="es-ES"/>
              </w:rPr>
            </w:pPr>
          </w:p>
          <w:tbl>
            <w:tblPr>
              <w:tblStyle w:val="Tabladecuadrcula1clara-nfasis52"/>
              <w:tblW w:w="8006" w:type="dxa"/>
              <w:tblLook w:val="04A0"/>
            </w:tblPr>
            <w:tblGrid>
              <w:gridCol w:w="8006"/>
            </w:tblGrid>
            <w:tr w:rsidR="00FD3415" w:rsidRPr="00C93C1C" w:rsidTr="00FD3415">
              <w:trPr>
                <w:cnfStyle w:val="100000000000"/>
                <w:trHeight w:val="349"/>
              </w:trPr>
              <w:tc>
                <w:tcPr>
                  <w:cnfStyle w:val="001000000000"/>
                  <w:tcW w:w="8006" w:type="dxa"/>
                  <w:vAlign w:val="center"/>
                </w:tcPr>
                <w:p w:rsidR="00FD3415" w:rsidRPr="00C93C1C" w:rsidRDefault="00FD3415" w:rsidP="00D107AD">
                  <w:pPr>
                    <w:spacing w:after="0" w:line="240" w:lineRule="auto"/>
                    <w:jc w:val="both"/>
                    <w:rPr>
                      <w:rFonts w:ascii="Arial" w:hAnsi="Arial" w:cs="Arial"/>
                      <w:color w:val="3333CC"/>
                      <w:sz w:val="19"/>
                      <w:szCs w:val="19"/>
                      <w:lang w:val="es-ES"/>
                    </w:rPr>
                  </w:pPr>
                  <w:r w:rsidRPr="00C93C1C">
                    <w:rPr>
                      <w:rFonts w:ascii="Arial" w:hAnsi="Arial" w:cs="Arial"/>
                      <w:color w:val="0000FF"/>
                      <w:sz w:val="19"/>
                      <w:szCs w:val="19"/>
                      <w:lang w:val="es-ES"/>
                    </w:rPr>
                    <w:t>Importante</w:t>
                  </w:r>
                </w:p>
              </w:tc>
            </w:tr>
            <w:tr w:rsidR="00FD3415" w:rsidRPr="00C93C1C" w:rsidTr="00FD3415">
              <w:trPr>
                <w:trHeight w:val="880"/>
              </w:trPr>
              <w:tc>
                <w:tcPr>
                  <w:cnfStyle w:val="001000000000"/>
                  <w:tcW w:w="8006" w:type="dxa"/>
                  <w:vAlign w:val="center"/>
                </w:tcPr>
                <w:p w:rsidR="00FD3415" w:rsidRPr="00C93C1C" w:rsidRDefault="00FD3415" w:rsidP="00D107AD">
                  <w:pPr>
                    <w:widowControl w:val="0"/>
                    <w:spacing w:after="0" w:line="240" w:lineRule="auto"/>
                    <w:ind w:left="34"/>
                    <w:jc w:val="both"/>
                    <w:rPr>
                      <w:rFonts w:ascii="Arial" w:hAnsi="Arial" w:cs="Arial"/>
                      <w:b w:val="0"/>
                      <w:color w:val="0000FF"/>
                      <w:sz w:val="19"/>
                      <w:szCs w:val="19"/>
                      <w:lang w:val="es-ES"/>
                    </w:rPr>
                  </w:pPr>
                  <w:r w:rsidRPr="00C93C1C">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rsidR="00C93C1C" w:rsidRDefault="00C93C1C" w:rsidP="00D107AD">
            <w:pPr>
              <w:widowControl w:val="0"/>
              <w:spacing w:after="0" w:line="240" w:lineRule="auto"/>
              <w:jc w:val="both"/>
              <w:rPr>
                <w:rFonts w:ascii="Arial" w:hAnsi="Arial" w:cs="Arial"/>
                <w:i/>
                <w:color w:val="000099"/>
                <w:sz w:val="18"/>
                <w:szCs w:val="18"/>
              </w:rPr>
            </w:pPr>
          </w:p>
          <w:p w:rsidR="00A05515" w:rsidRPr="00C93C1C" w:rsidRDefault="00A05515" w:rsidP="00D107AD">
            <w:pPr>
              <w:widowControl w:val="0"/>
              <w:spacing w:after="0" w:line="240" w:lineRule="auto"/>
              <w:jc w:val="both"/>
              <w:rPr>
                <w:rFonts w:ascii="Arial" w:hAnsi="Arial" w:cs="Arial"/>
                <w:i/>
                <w:color w:val="000099"/>
                <w:sz w:val="18"/>
                <w:szCs w:val="18"/>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rsidR="00C93C1C" w:rsidRPr="00C93C1C" w:rsidRDefault="00C93C1C" w:rsidP="00D107AD">
            <w:pPr>
              <w:widowControl w:val="0"/>
              <w:spacing w:after="0" w:line="240" w:lineRule="auto"/>
              <w:jc w:val="both"/>
              <w:rPr>
                <w:rFonts w:ascii="Arial" w:hAnsi="Arial" w:cs="Arial"/>
                <w:iCs/>
                <w:color w:val="000099"/>
                <w:sz w:val="18"/>
                <w:szCs w:val="18"/>
                <w:highlight w:val="lightGray"/>
                <w:lang w:val="es-ES" w:eastAsia="es-ES"/>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rsidR="008E0DD6" w:rsidRDefault="008E0DD6" w:rsidP="00D107AD">
            <w:pPr>
              <w:widowControl w:val="0"/>
              <w:spacing w:after="0" w:line="240" w:lineRule="auto"/>
              <w:jc w:val="both"/>
              <w:rPr>
                <w:rFonts w:ascii="Arial" w:hAnsi="Arial" w:cs="Arial"/>
                <w:i/>
                <w:color w:val="000099"/>
                <w:sz w:val="18"/>
                <w:szCs w:val="18"/>
                <w:lang w:val="es-ES_tradnl"/>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El postor debe contar con contrato de concesión postal vigente en el ámbito de operación requerido (local, regional, nacional o internacional) aprobado por la Dirección General de Concesiones en Comunicaciones del Ministerio de Transportes y Comunicaciones o entidad competente.</w:t>
            </w:r>
          </w:p>
          <w:p w:rsidR="00FD3415" w:rsidRPr="00C93C1C" w:rsidRDefault="00FD3415" w:rsidP="00D107AD">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rsidR="008E0DD6" w:rsidRDefault="008E0DD6" w:rsidP="00D107AD">
            <w:pPr>
              <w:widowControl w:val="0"/>
              <w:spacing w:after="0" w:line="240" w:lineRule="auto"/>
              <w:jc w:val="both"/>
              <w:rPr>
                <w:rFonts w:ascii="Arial" w:hAnsi="Arial" w:cs="Arial"/>
                <w:i/>
                <w:color w:val="000099"/>
                <w:sz w:val="18"/>
                <w:szCs w:val="18"/>
                <w:lang w:val="es-ES_tradnl"/>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eastAsia="Times New Roman" w:hAnsi="Arial" w:cs="Arial"/>
                <w:i/>
                <w:color w:val="000099"/>
                <w:sz w:val="18"/>
                <w:szCs w:val="18"/>
                <w:lang w:val="es-ES" w:eastAsia="es-ES"/>
              </w:rPr>
            </w:pPr>
            <w:r w:rsidRPr="00C93C1C">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rsidR="00FD3415" w:rsidRPr="00C93C1C" w:rsidRDefault="00FD3415" w:rsidP="00D107AD">
            <w:pPr>
              <w:widowControl w:val="0"/>
              <w:spacing w:after="0" w:line="240" w:lineRule="auto"/>
              <w:jc w:val="both"/>
              <w:rPr>
                <w:rFonts w:ascii="Arial" w:hAnsi="Arial" w:cs="Arial"/>
                <w:i/>
                <w:color w:val="000099"/>
                <w:sz w:val="18"/>
                <w:szCs w:val="18"/>
                <w:highlight w:val="green"/>
                <w:u w:val="single"/>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rPr>
              <w:t xml:space="preserve">Por </w:t>
            </w:r>
            <w:r w:rsidRPr="00C93C1C">
              <w:rPr>
                <w:rFonts w:ascii="Arial" w:hAnsi="Arial" w:cs="Arial"/>
                <w:i/>
                <w:color w:val="000099"/>
                <w:sz w:val="18"/>
                <w:szCs w:val="18"/>
                <w:lang w:val="es-ES_tradnl"/>
              </w:rPr>
              <w:t>ejemplo, en caso que el objeto de la convocatoria sea la contratación del servicio de seguridad, se debe requerir lo siguiente:</w:t>
            </w:r>
          </w:p>
          <w:p w:rsidR="00C93C1C" w:rsidRPr="00C93C1C" w:rsidRDefault="00C93C1C" w:rsidP="00D107AD">
            <w:pPr>
              <w:widowControl w:val="0"/>
              <w:spacing w:after="0" w:line="240" w:lineRule="auto"/>
              <w:jc w:val="both"/>
              <w:rPr>
                <w:rFonts w:ascii="Arial" w:hAnsi="Arial" w:cs="Arial"/>
                <w:i/>
                <w:color w:val="000099"/>
                <w:sz w:val="18"/>
                <w:szCs w:val="18"/>
                <w:lang w:val="es-ES_tradnl"/>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Requisitos</w:t>
            </w:r>
            <w:r w:rsidRPr="00C93C1C">
              <w:rPr>
                <w:rFonts w:ascii="Arial" w:hAnsi="Arial" w:cs="Arial"/>
                <w:i/>
                <w:color w:val="000099"/>
                <w:sz w:val="18"/>
                <w:szCs w:val="18"/>
                <w:lang w:val="es-ES_tradnl"/>
              </w:rPr>
              <w:t>:</w:t>
            </w:r>
          </w:p>
          <w:p w:rsidR="00C93C1C" w:rsidRPr="00C93C1C" w:rsidRDefault="00C93C1C" w:rsidP="00D107AD">
            <w:pPr>
              <w:widowControl w:val="0"/>
              <w:spacing w:after="0" w:line="240" w:lineRule="auto"/>
              <w:jc w:val="both"/>
              <w:rPr>
                <w:rFonts w:ascii="Arial" w:hAnsi="Arial" w:cs="Arial"/>
                <w:i/>
                <w:color w:val="000099"/>
                <w:sz w:val="18"/>
                <w:szCs w:val="18"/>
                <w:lang w:val="es-ES_tradnl"/>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lang w:val="es-ES_tradnl"/>
              </w:rPr>
              <w:t>El postor debe contar con:</w:t>
            </w:r>
          </w:p>
          <w:p w:rsidR="00A05515" w:rsidRPr="00C93C1C" w:rsidRDefault="00A05515" w:rsidP="00D107AD">
            <w:pPr>
              <w:widowControl w:val="0"/>
              <w:spacing w:after="0" w:line="240" w:lineRule="auto"/>
              <w:jc w:val="both"/>
              <w:rPr>
                <w:rFonts w:ascii="Arial" w:eastAsia="Times New Roman" w:hAnsi="Arial" w:cs="Arial"/>
                <w:i/>
                <w:color w:val="000099"/>
                <w:sz w:val="18"/>
                <w:szCs w:val="18"/>
                <w:lang w:val="es-ES" w:eastAsia="es-ES"/>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00C93C1C">
              <w:rPr>
                <w:rFonts w:ascii="Arial" w:eastAsia="Times New Roman" w:hAnsi="Arial" w:cs="Arial"/>
                <w:i/>
                <w:color w:val="000099"/>
                <w:sz w:val="18"/>
                <w:szCs w:val="18"/>
                <w:lang w:val="es-ES" w:eastAsia="es-ES"/>
              </w:rPr>
              <w:t xml:space="preserve"> </w:t>
            </w:r>
            <w:r w:rsidRPr="00C93C1C">
              <w:rPr>
                <w:rFonts w:ascii="Arial" w:hAnsi="Arial" w:cs="Arial"/>
                <w:iCs/>
                <w:color w:val="000099"/>
                <w:sz w:val="18"/>
                <w:szCs w:val="18"/>
                <w:highlight w:val="lightGray"/>
              </w:rPr>
              <w:t>[CONSIGNAR LAS ACTIVIDAD(ES) DE INTERMEDIACIÓN LABORAL EN LAS QUE DEBE ESTAR AUTORIZADO EL POSTOR]</w:t>
            </w:r>
            <w:r w:rsidRPr="00C93C1C">
              <w:rPr>
                <w:rFonts w:ascii="Arial" w:hAnsi="Arial" w:cs="Arial"/>
                <w:color w:val="000099"/>
                <w:sz w:val="18"/>
                <w:szCs w:val="18"/>
              </w:rPr>
              <w:t>.</w:t>
            </w:r>
          </w:p>
          <w:p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 xml:space="preserve">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w:t>
            </w:r>
            <w:r w:rsidRPr="00C93C1C">
              <w:rPr>
                <w:rFonts w:ascii="Arial" w:eastAsia="Times New Roman" w:hAnsi="Arial" w:cs="Arial"/>
                <w:i/>
                <w:color w:val="000099"/>
                <w:sz w:val="18"/>
                <w:szCs w:val="18"/>
                <w:lang w:val="es-ES" w:eastAsia="es-ES"/>
              </w:rPr>
              <w:lastRenderedPageBreak/>
              <w:t>(antes DICSCAMEC).</w:t>
            </w:r>
          </w:p>
          <w:p w:rsidR="00FD3415" w:rsidRPr="00C93C1C" w:rsidRDefault="00FD3415" w:rsidP="00D107AD">
            <w:pPr>
              <w:pStyle w:val="Prrafodelista"/>
              <w:widowControl w:val="0"/>
              <w:spacing w:after="0" w:line="240" w:lineRule="auto"/>
              <w:ind w:left="242"/>
              <w:jc w:val="both"/>
              <w:rPr>
                <w:rFonts w:ascii="Arial" w:hAnsi="Arial" w:cs="Arial"/>
                <w:i/>
                <w:color w:val="000099"/>
                <w:sz w:val="18"/>
                <w:szCs w:val="18"/>
                <w:u w:val="single"/>
              </w:rPr>
            </w:pPr>
          </w:p>
          <w:p w:rsidR="00FD3415" w:rsidRDefault="00FD3415" w:rsidP="00D107AD">
            <w:pPr>
              <w:widowControl w:val="0"/>
              <w:spacing w:after="0" w:line="240" w:lineRule="auto"/>
              <w:jc w:val="both"/>
              <w:rPr>
                <w:rFonts w:ascii="Arial" w:hAnsi="Arial" w:cs="Arial"/>
                <w:i/>
                <w:color w:val="000099"/>
                <w:sz w:val="18"/>
                <w:szCs w:val="18"/>
                <w:lang w:val="es-ES_tradnl"/>
              </w:rPr>
            </w:pPr>
            <w:r w:rsidRPr="00C93C1C">
              <w:rPr>
                <w:rFonts w:ascii="Arial" w:hAnsi="Arial" w:cs="Arial"/>
                <w:i/>
                <w:color w:val="000099"/>
                <w:sz w:val="18"/>
                <w:szCs w:val="18"/>
                <w:u w:val="single"/>
                <w:lang w:val="es-ES_tradnl"/>
              </w:rPr>
              <w:t>Acreditación</w:t>
            </w:r>
            <w:r w:rsidRPr="00C93C1C">
              <w:rPr>
                <w:rFonts w:ascii="Arial" w:hAnsi="Arial" w:cs="Arial"/>
                <w:i/>
                <w:color w:val="000099"/>
                <w:sz w:val="18"/>
                <w:szCs w:val="18"/>
                <w:lang w:val="es-ES_tradnl"/>
              </w:rPr>
              <w:t>:</w:t>
            </w:r>
          </w:p>
          <w:p w:rsidR="00C93C1C" w:rsidRPr="00C93C1C" w:rsidRDefault="00C93C1C" w:rsidP="00D107AD">
            <w:pPr>
              <w:widowControl w:val="0"/>
              <w:spacing w:after="0" w:line="240" w:lineRule="auto"/>
              <w:jc w:val="both"/>
              <w:rPr>
                <w:rFonts w:ascii="Arial" w:eastAsia="Times New Roman" w:hAnsi="Arial" w:cs="Arial"/>
                <w:i/>
                <w:color w:val="000099"/>
                <w:sz w:val="18"/>
                <w:szCs w:val="18"/>
                <w:lang w:val="es-ES" w:eastAsia="es-ES"/>
              </w:rPr>
            </w:pPr>
          </w:p>
          <w:p w:rsidR="00FD3415" w:rsidRPr="00042E2E" w:rsidRDefault="00FD3415" w:rsidP="00D107AD">
            <w:pPr>
              <w:pStyle w:val="Prrafodelista"/>
              <w:widowControl w:val="0"/>
              <w:numPr>
                <w:ilvl w:val="0"/>
                <w:numId w:val="25"/>
              </w:numPr>
              <w:spacing w:after="0" w:line="240" w:lineRule="auto"/>
              <w:ind w:left="242" w:hanging="242"/>
              <w:jc w:val="both"/>
              <w:rPr>
                <w:rFonts w:ascii="Arial" w:hAnsi="Arial" w:cs="Arial"/>
                <w:i/>
                <w:color w:val="000099"/>
                <w:sz w:val="18"/>
                <w:szCs w:val="18"/>
                <w:u w:val="single"/>
              </w:rPr>
            </w:pPr>
            <w:r w:rsidRPr="00C93C1C">
              <w:rPr>
                <w:rFonts w:ascii="Arial" w:eastAsia="Times New Roman" w:hAnsi="Arial" w:cs="Arial"/>
                <w:i/>
                <w:color w:val="000099"/>
                <w:sz w:val="18"/>
                <w:szCs w:val="18"/>
                <w:lang w:val="es-ES" w:eastAsia="es-ES"/>
              </w:rPr>
              <w:t xml:space="preserve">Copia de la constancia </w:t>
            </w:r>
            <w:r w:rsidRPr="00042E2E">
              <w:rPr>
                <w:rFonts w:ascii="Arial" w:eastAsia="Times New Roman" w:hAnsi="Arial" w:cs="Arial"/>
                <w:i/>
                <w:color w:val="000099"/>
                <w:sz w:val="18"/>
                <w:szCs w:val="18"/>
                <w:lang w:val="es-ES" w:eastAsia="es-ES"/>
              </w:rPr>
              <w:t>vigente de estar inscrito en el Registro Nacional de Empresas y Entidades que realizan actividades de intermediación laboral – RENEEIL, expedida por el Ministerio de Trabajo y Promoción del Empleo.</w:t>
            </w:r>
          </w:p>
          <w:p w:rsidR="00FD3415" w:rsidRPr="00042E2E" w:rsidRDefault="00FD3415" w:rsidP="00D107AD">
            <w:pPr>
              <w:pStyle w:val="Prrafodelista"/>
              <w:widowControl w:val="0"/>
              <w:spacing w:after="0" w:line="240" w:lineRule="auto"/>
              <w:ind w:left="242"/>
              <w:jc w:val="both"/>
              <w:rPr>
                <w:rFonts w:ascii="Arial" w:hAnsi="Arial" w:cs="Arial"/>
                <w:i/>
                <w:color w:val="000099"/>
                <w:sz w:val="18"/>
                <w:szCs w:val="18"/>
              </w:rPr>
            </w:pPr>
          </w:p>
          <w:p w:rsidR="00FD3415" w:rsidRPr="00C93C1C" w:rsidRDefault="00FD3415" w:rsidP="00D107AD">
            <w:pPr>
              <w:pStyle w:val="Prrafodelista"/>
              <w:widowControl w:val="0"/>
              <w:numPr>
                <w:ilvl w:val="0"/>
                <w:numId w:val="25"/>
              </w:numPr>
              <w:spacing w:after="0" w:line="240" w:lineRule="auto"/>
              <w:ind w:left="242" w:hanging="242"/>
              <w:jc w:val="both"/>
              <w:rPr>
                <w:rFonts w:ascii="Arial" w:hAnsi="Arial" w:cs="Arial"/>
                <w:i/>
                <w:color w:val="0000FF"/>
                <w:sz w:val="18"/>
                <w:szCs w:val="18"/>
              </w:rPr>
            </w:pPr>
            <w:r w:rsidRPr="00C93C1C">
              <w:rPr>
                <w:rFonts w:ascii="Arial" w:eastAsia="Times New Roman" w:hAnsi="Arial" w:cs="Arial"/>
                <w:i/>
                <w:color w:val="000099"/>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C93C1C">
              <w:rPr>
                <w:rFonts w:ascii="Arial" w:hAnsi="Arial" w:cs="Arial"/>
                <w:color w:val="000099"/>
                <w:vertAlign w:val="superscript"/>
              </w:rPr>
              <w:footnoteReference w:id="19"/>
            </w:r>
          </w:p>
        </w:tc>
      </w:tr>
    </w:tbl>
    <w:p w:rsidR="007707ED" w:rsidRDefault="007707ED" w:rsidP="00AD7B21">
      <w:pPr>
        <w:widowControl w:val="0"/>
        <w:spacing w:after="0" w:line="240" w:lineRule="auto"/>
        <w:jc w:val="both"/>
        <w:rPr>
          <w:rFonts w:ascii="Arial" w:hAnsi="Arial" w:cs="Arial"/>
          <w:sz w:val="20"/>
          <w:lang w:val="es-ES"/>
        </w:rPr>
      </w:pPr>
    </w:p>
    <w:tbl>
      <w:tblPr>
        <w:tblStyle w:val="Tabladecuadrcula1clara-nfasis32"/>
        <w:tblW w:w="9072" w:type="dxa"/>
        <w:tblInd w:w="-5" w:type="dxa"/>
        <w:tblLook w:val="04A0"/>
      </w:tblPr>
      <w:tblGrid>
        <w:gridCol w:w="9072"/>
      </w:tblGrid>
      <w:tr w:rsidR="00FD3415" w:rsidRPr="00A62260" w:rsidTr="00FD3415">
        <w:trPr>
          <w:cnfStyle w:val="100000000000"/>
          <w:trHeight w:val="349"/>
        </w:trPr>
        <w:tc>
          <w:tcPr>
            <w:cnfStyle w:val="001000000000"/>
            <w:tcW w:w="9072" w:type="dxa"/>
            <w:vAlign w:val="center"/>
          </w:tcPr>
          <w:p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2260" w:rsidTr="00FD3415">
        <w:trPr>
          <w:trHeight w:val="353"/>
        </w:trPr>
        <w:tc>
          <w:tcPr>
            <w:cnfStyle w:val="001000000000"/>
            <w:tcW w:w="9072" w:type="dxa"/>
            <w:vAlign w:val="center"/>
          </w:tcPr>
          <w:p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00AD262D">
              <w:rPr>
                <w:rFonts w:ascii="Arial" w:hAnsi="Arial" w:cs="Arial"/>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FD3415" w:rsidRPr="00614E01" w:rsidRDefault="00FD3415" w:rsidP="00D107AD">
      <w:pPr>
        <w:spacing w:after="0" w:line="240" w:lineRule="auto"/>
        <w:jc w:val="both"/>
        <w:rPr>
          <w:rFonts w:ascii="Arial" w:hAnsi="Arial" w:cs="Arial"/>
          <w:i/>
          <w:color w:val="000099"/>
          <w:sz w:val="10"/>
          <w:lang w:val="es-ES"/>
        </w:rPr>
      </w:pPr>
    </w:p>
    <w:p w:rsidR="006B453F" w:rsidRDefault="00FD3415" w:rsidP="00D107AD">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042E2E" w:rsidRPr="004F7BB9" w:rsidRDefault="00042E2E" w:rsidP="00D107AD">
      <w:pPr>
        <w:spacing w:after="0" w:line="240" w:lineRule="auto"/>
        <w:jc w:val="both"/>
        <w:rPr>
          <w:rFonts w:ascii="Arial" w:hAnsi="Arial" w:cs="Arial"/>
          <w:color w:val="000000" w:themeColor="text1"/>
          <w:sz w:val="20"/>
          <w:lang w:val="es-ES"/>
        </w:rPr>
      </w:pPr>
    </w:p>
    <w:tbl>
      <w:tblPr>
        <w:tblStyle w:val="Tablaconcuadrcula"/>
        <w:tblW w:w="8950" w:type="dxa"/>
        <w:tblInd w:w="137" w:type="dxa"/>
        <w:tblCellMar>
          <w:top w:w="28" w:type="dxa"/>
          <w:bottom w:w="28" w:type="dxa"/>
        </w:tblCellMar>
        <w:tblLook w:val="04A0"/>
      </w:tblPr>
      <w:tblGrid>
        <w:gridCol w:w="695"/>
        <w:gridCol w:w="8255"/>
      </w:tblGrid>
      <w:tr w:rsidR="00FD3415" w:rsidRPr="0069099F" w:rsidTr="0092527B">
        <w:trPr>
          <w:trHeight w:val="307"/>
        </w:trPr>
        <w:tc>
          <w:tcPr>
            <w:tcW w:w="695"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B</w:t>
            </w:r>
          </w:p>
        </w:tc>
        <w:tc>
          <w:tcPr>
            <w:tcW w:w="8255" w:type="dxa"/>
            <w:vAlign w:val="center"/>
          </w:tcPr>
          <w:p w:rsidR="00FD3415" w:rsidRPr="0069099F" w:rsidRDefault="00FD3415" w:rsidP="00D107AD">
            <w:pPr>
              <w:widowControl w:val="0"/>
              <w:spacing w:after="0" w:line="240" w:lineRule="auto"/>
              <w:rPr>
                <w:rFonts w:ascii="Arial" w:hAnsi="Arial" w:cs="Arial"/>
                <w:b/>
                <w:color w:val="auto"/>
                <w:sz w:val="20"/>
              </w:rPr>
            </w:pPr>
            <w:r w:rsidRPr="0069099F">
              <w:rPr>
                <w:rFonts w:ascii="Arial" w:hAnsi="Arial" w:cs="Arial"/>
                <w:b/>
                <w:color w:val="auto"/>
                <w:sz w:val="20"/>
              </w:rPr>
              <w:t xml:space="preserve">CAPACIDAD TÉCNICA Y PROFESIONAL </w:t>
            </w:r>
          </w:p>
        </w:tc>
      </w:tr>
      <w:tr w:rsidR="00FD3415" w:rsidRPr="00042E2E" w:rsidTr="0092527B">
        <w:tc>
          <w:tcPr>
            <w:tcW w:w="695" w:type="dxa"/>
          </w:tcPr>
          <w:p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B.1</w:t>
            </w:r>
          </w:p>
        </w:tc>
        <w:tc>
          <w:tcPr>
            <w:tcW w:w="8255" w:type="dxa"/>
          </w:tcPr>
          <w:p w:rsidR="00FD3415" w:rsidRPr="00042E2E"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042E2E">
              <w:rPr>
                <w:rFonts w:ascii="Arial" w:eastAsia="Times New Roman" w:hAnsi="Arial" w:cs="Arial"/>
                <w:b/>
                <w:color w:val="auto"/>
                <w:sz w:val="18"/>
                <w:szCs w:val="18"/>
                <w:lang w:val="es-ES" w:eastAsia="es-ES"/>
              </w:rPr>
              <w:t>EQUIPAMIENTO ESTRATÉGICO</w:t>
            </w:r>
          </w:p>
        </w:tc>
      </w:tr>
      <w:tr w:rsidR="00FD3415" w:rsidRPr="00B57DA4" w:rsidTr="0092527B">
        <w:tc>
          <w:tcPr>
            <w:tcW w:w="695" w:type="dxa"/>
          </w:tcPr>
          <w:p w:rsidR="00FD3415" w:rsidRPr="0069099F" w:rsidRDefault="00FD3415" w:rsidP="00D107AD">
            <w:pPr>
              <w:widowControl w:val="0"/>
              <w:spacing w:after="0" w:line="240" w:lineRule="auto"/>
              <w:rPr>
                <w:rFonts w:ascii="Arial" w:hAnsi="Arial" w:cs="Arial"/>
                <w:color w:val="auto"/>
                <w:sz w:val="20"/>
              </w:rPr>
            </w:pPr>
          </w:p>
        </w:tc>
        <w:tc>
          <w:tcPr>
            <w:tcW w:w="8255" w:type="dxa"/>
          </w:tcPr>
          <w:p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rsidR="008E0DD6" w:rsidRDefault="008E0DD6" w:rsidP="00D107AD">
            <w:pPr>
              <w:widowControl w:val="0"/>
              <w:spacing w:after="0" w:line="240" w:lineRule="auto"/>
              <w:jc w:val="both"/>
              <w:rPr>
                <w:rFonts w:ascii="Arial" w:hAnsi="Arial" w:cs="Arial"/>
                <w:color w:val="auto"/>
                <w:sz w:val="18"/>
                <w:szCs w:val="18"/>
                <w:lang w:val="es-ES_tradnl"/>
              </w:rPr>
            </w:pPr>
          </w:p>
          <w:p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rsidR="00042E2E" w:rsidRDefault="00042E2E" w:rsidP="00D107AD">
            <w:pPr>
              <w:widowControl w:val="0"/>
              <w:spacing w:after="0" w:line="240" w:lineRule="auto"/>
              <w:jc w:val="both"/>
              <w:rPr>
                <w:rFonts w:ascii="Arial" w:hAnsi="Arial" w:cs="Arial"/>
                <w:color w:val="auto"/>
                <w:sz w:val="18"/>
                <w:szCs w:val="18"/>
                <w:u w:val="single"/>
                <w:lang w:val="es-ES_tradnl"/>
              </w:rPr>
            </w:pPr>
          </w:p>
          <w:p w:rsidR="00FD3415" w:rsidRDefault="00FD3415" w:rsidP="00D107AD">
            <w:pPr>
              <w:widowControl w:val="0"/>
              <w:spacing w:after="0" w:line="240" w:lineRule="auto"/>
              <w:jc w:val="both"/>
              <w:rPr>
                <w:rFonts w:ascii="Arial" w:hAnsi="Arial" w:cs="Arial"/>
                <w:color w:val="auto"/>
                <w:sz w:val="18"/>
                <w:szCs w:val="18"/>
                <w:u w:val="single"/>
                <w:lang w:val="es-ES_tradnl"/>
              </w:rPr>
            </w:pPr>
            <w:r w:rsidRPr="00042E2E">
              <w:rPr>
                <w:rFonts w:ascii="Arial" w:hAnsi="Arial" w:cs="Arial"/>
                <w:color w:val="auto"/>
                <w:sz w:val="18"/>
                <w:szCs w:val="18"/>
                <w:u w:val="single"/>
                <w:lang w:val="es-ES_tradnl"/>
              </w:rPr>
              <w:t>Acreditación:</w:t>
            </w:r>
          </w:p>
          <w:p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rsidR="00FD3415" w:rsidRPr="00042E2E" w:rsidRDefault="00FD3415" w:rsidP="00D107AD">
            <w:pPr>
              <w:widowControl w:val="0"/>
              <w:spacing w:after="0" w:line="240" w:lineRule="auto"/>
              <w:jc w:val="both"/>
              <w:rPr>
                <w:rFonts w:ascii="Arial" w:eastAsia="Times New Roman" w:hAnsi="Arial" w:cs="Arial"/>
                <w:color w:val="auto"/>
                <w:sz w:val="18"/>
                <w:szCs w:val="18"/>
                <w:lang w:val="es-ES" w:eastAsia="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rsidR="00FD3415" w:rsidRPr="00042E2E" w:rsidRDefault="00FD3415" w:rsidP="00D107AD">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FD3415" w:rsidRPr="00B57DA4" w:rsidTr="0092527B">
        <w:tc>
          <w:tcPr>
            <w:tcW w:w="695" w:type="dxa"/>
          </w:tcPr>
          <w:p w:rsidR="00FD3415" w:rsidRPr="00042E2E" w:rsidRDefault="00FD3415" w:rsidP="00D107AD">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B.2</w:t>
            </w:r>
          </w:p>
        </w:tc>
        <w:tc>
          <w:tcPr>
            <w:tcW w:w="8255" w:type="dxa"/>
          </w:tcPr>
          <w:p w:rsidR="00FD3415" w:rsidRPr="00B57DA4" w:rsidRDefault="00FD3415" w:rsidP="00D107AD">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FD3415" w:rsidRPr="00B57DA4" w:rsidTr="0092527B">
        <w:tc>
          <w:tcPr>
            <w:tcW w:w="695" w:type="dxa"/>
          </w:tcPr>
          <w:p w:rsidR="00FD3415" w:rsidRPr="00042E2E" w:rsidRDefault="00FD3415" w:rsidP="00D107AD">
            <w:pPr>
              <w:widowControl w:val="0"/>
              <w:spacing w:after="0" w:line="240" w:lineRule="auto"/>
              <w:rPr>
                <w:rFonts w:ascii="Arial" w:hAnsi="Arial" w:cs="Arial"/>
                <w:color w:val="auto"/>
                <w:sz w:val="18"/>
                <w:szCs w:val="18"/>
              </w:rPr>
            </w:pPr>
          </w:p>
        </w:tc>
        <w:tc>
          <w:tcPr>
            <w:tcW w:w="8255" w:type="dxa"/>
          </w:tcPr>
          <w:p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w:t>
            </w:r>
            <w:r w:rsidR="00042E2E">
              <w:rPr>
                <w:rFonts w:ascii="Arial" w:hAnsi="Arial" w:cs="Arial"/>
                <w:color w:val="auto"/>
                <w:sz w:val="18"/>
                <w:szCs w:val="18"/>
                <w:u w:val="single"/>
                <w:lang w:val="es-ES_tradnl"/>
              </w:rPr>
              <w:t>s</w:t>
            </w:r>
            <w:r w:rsidRPr="00042E2E">
              <w:rPr>
                <w:rFonts w:ascii="Arial" w:hAnsi="Arial" w:cs="Arial"/>
                <w:color w:val="auto"/>
                <w:sz w:val="18"/>
                <w:szCs w:val="18"/>
                <w:lang w:val="es-ES_tradnl"/>
              </w:rPr>
              <w:t>:</w:t>
            </w:r>
          </w:p>
          <w:p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rsidR="00FD3415" w:rsidRPr="00042E2E" w:rsidRDefault="00FD3415" w:rsidP="00D107AD">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SOLO LA INFRAESTRUCTURA CLASIFICADA COMO ESTRATÉGICA PARA EJECUTAR LA PRESTACIÓN OBJETO DE LA CONVOCATORIA, DE SER EL CASO, QUE DEBE SER ACREDITADA]</w:t>
            </w:r>
            <w:r w:rsidRPr="00042E2E">
              <w:rPr>
                <w:rFonts w:ascii="Arial" w:hAnsi="Arial" w:cs="Arial"/>
                <w:color w:val="auto"/>
                <w:sz w:val="18"/>
                <w:szCs w:val="18"/>
                <w:lang w:val="es-ES_tradnl"/>
              </w:rPr>
              <w:t>.</w:t>
            </w:r>
          </w:p>
          <w:p w:rsidR="00FD3415" w:rsidRPr="00042E2E" w:rsidRDefault="00FD3415" w:rsidP="00D107AD">
            <w:pPr>
              <w:pStyle w:val="Prrafodelista"/>
              <w:widowControl w:val="0"/>
              <w:spacing w:after="0" w:line="240" w:lineRule="auto"/>
              <w:ind w:left="0"/>
              <w:jc w:val="both"/>
              <w:rPr>
                <w:rFonts w:ascii="Arial" w:hAnsi="Arial" w:cs="Arial"/>
                <w:color w:val="auto"/>
                <w:sz w:val="18"/>
                <w:szCs w:val="18"/>
              </w:rPr>
            </w:pPr>
          </w:p>
          <w:p w:rsidR="00FD3415" w:rsidRDefault="00FD3415" w:rsidP="00D107AD">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rsidR="008E0DD6" w:rsidRPr="00042E2E" w:rsidRDefault="008E0DD6" w:rsidP="00D107AD">
            <w:pPr>
              <w:widowControl w:val="0"/>
              <w:spacing w:after="0" w:line="240" w:lineRule="auto"/>
              <w:jc w:val="both"/>
              <w:rPr>
                <w:rFonts w:ascii="Arial" w:hAnsi="Arial" w:cs="Arial"/>
                <w:color w:val="auto"/>
                <w:sz w:val="18"/>
                <w:szCs w:val="18"/>
                <w:u w:val="single"/>
                <w:lang w:val="es-ES_tradnl"/>
              </w:rPr>
            </w:pPr>
          </w:p>
          <w:p w:rsidR="00FD3415" w:rsidRPr="00042E2E" w:rsidRDefault="00FD3415" w:rsidP="00D107AD">
            <w:pPr>
              <w:widowControl w:val="0"/>
              <w:spacing w:after="0" w:line="240" w:lineRule="auto"/>
              <w:jc w:val="both"/>
              <w:rPr>
                <w:rFonts w:ascii="Arial" w:hAnsi="Arial" w:cs="Arial"/>
                <w:color w:val="auto"/>
                <w:sz w:val="18"/>
                <w:szCs w:val="18"/>
                <w:lang w:val="es-ES"/>
              </w:rPr>
            </w:pPr>
            <w:r w:rsidRPr="00042E2E">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55"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92527B" w:rsidRPr="007806F0" w:rsidTr="0092527B">
        <w:tc>
          <w:tcPr>
            <w:tcW w:w="8950" w:type="dxa"/>
            <w:gridSpan w:val="2"/>
          </w:tcPr>
          <w:tbl>
            <w:tblPr>
              <w:tblStyle w:val="GridTable1LightAccent3"/>
              <w:tblW w:w="8676" w:type="dxa"/>
              <w:tblLook w:val="04A0"/>
            </w:tblPr>
            <w:tblGrid>
              <w:gridCol w:w="8676"/>
            </w:tblGrid>
            <w:tr w:rsidR="0092527B" w:rsidRPr="007D54B7" w:rsidTr="009B1C8A">
              <w:trPr>
                <w:cnfStyle w:val="100000000000"/>
                <w:trHeight w:val="349"/>
              </w:trPr>
              <w:tc>
                <w:tcPr>
                  <w:cnfStyle w:val="001000000000"/>
                  <w:tcW w:w="8676" w:type="dxa"/>
                </w:tcPr>
                <w:p w:rsidR="0092527B" w:rsidRPr="007D54B7" w:rsidRDefault="0092527B" w:rsidP="0092527B">
                  <w:pPr>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92527B" w:rsidRPr="007D54B7" w:rsidTr="009B1C8A">
              <w:trPr>
                <w:trHeight w:val="275"/>
              </w:trPr>
              <w:tc>
                <w:tcPr>
                  <w:cnfStyle w:val="001000000000"/>
                  <w:tcW w:w="8676" w:type="dxa"/>
                </w:tcPr>
                <w:p w:rsidR="0092527B" w:rsidRPr="007D54B7" w:rsidRDefault="0092527B" w:rsidP="0092527B">
                  <w:pPr>
                    <w:widowControl w:val="0"/>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 xml:space="preserve">Para las calificaciones del personal </w:t>
                  </w:r>
                  <w:r>
                    <w:rPr>
                      <w:rFonts w:ascii="Arial" w:hAnsi="Arial" w:cs="Arial"/>
                      <w:b w:val="0"/>
                      <w:i/>
                      <w:color w:val="000099"/>
                      <w:sz w:val="19"/>
                      <w:szCs w:val="19"/>
                      <w:lang w:val="es-ES"/>
                    </w:rPr>
                    <w:t xml:space="preserve">se puede </w:t>
                  </w:r>
                  <w:r w:rsidRPr="007D54B7">
                    <w:rPr>
                      <w:rFonts w:ascii="Arial" w:hAnsi="Arial" w:cs="Arial"/>
                      <w:b w:val="0"/>
                      <w:i/>
                      <w:color w:val="000099"/>
                      <w:sz w:val="19"/>
                      <w:szCs w:val="19"/>
                      <w:lang w:val="es-ES"/>
                    </w:rPr>
                    <w:t>considerar al menos uno de los requisitos siguientes</w:t>
                  </w:r>
                  <w:r>
                    <w:rPr>
                      <w:rFonts w:ascii="Arial" w:hAnsi="Arial" w:cs="Arial"/>
                      <w:b w:val="0"/>
                      <w:i/>
                      <w:color w:val="000099"/>
                      <w:sz w:val="19"/>
                      <w:szCs w:val="19"/>
                      <w:lang w:val="es-ES"/>
                    </w:rPr>
                    <w:t>:</w:t>
                  </w:r>
                </w:p>
              </w:tc>
            </w:tr>
          </w:tbl>
          <w:p w:rsidR="0092527B" w:rsidRPr="00E32689" w:rsidRDefault="0092527B" w:rsidP="00E32689">
            <w:pPr>
              <w:jc w:val="both"/>
              <w:rPr>
                <w:rFonts w:ascii="Arial" w:eastAsia="Times New Roman" w:hAnsi="Arial" w:cs="Arial"/>
                <w:b/>
                <w:color w:val="auto"/>
                <w:sz w:val="18"/>
                <w:szCs w:val="18"/>
                <w:lang w:eastAsia="es-ES"/>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255"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92527B" w:rsidRPr="00C43CF5" w:rsidRDefault="0092527B" w:rsidP="00E32689">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lastRenderedPageBreak/>
              <w:t>Acreditación</w:t>
            </w:r>
            <w:r w:rsidRPr="004B39ED">
              <w:rPr>
                <w:rFonts w:ascii="Arial" w:hAnsi="Arial" w:cs="Arial"/>
                <w:color w:val="auto"/>
                <w:sz w:val="18"/>
                <w:szCs w:val="18"/>
                <w:lang w:val="es-ES_tradnl"/>
              </w:rPr>
              <w:t>:</w:t>
            </w:r>
          </w:p>
          <w:p w:rsidR="0092527B" w:rsidRPr="00E32689" w:rsidRDefault="0092527B" w:rsidP="00E32689">
            <w:pPr>
              <w:widowControl w:val="0"/>
              <w:jc w:val="both"/>
              <w:rPr>
                <w:rFonts w:ascii="Arial" w:eastAsia="Times New Roman" w:hAnsi="Arial" w:cs="Arial"/>
                <w:b/>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r>
              <w:rPr>
                <w:rFonts w:ascii="Arial" w:hAnsi="Arial" w:cs="Arial"/>
                <w:b/>
                <w:sz w:val="18"/>
                <w:szCs w:val="18"/>
              </w:rPr>
              <w:lastRenderedPageBreak/>
              <w:t>B.3.2</w:t>
            </w:r>
          </w:p>
        </w:tc>
        <w:tc>
          <w:tcPr>
            <w:tcW w:w="8255" w:type="dxa"/>
          </w:tcPr>
          <w:p w:rsidR="0092527B" w:rsidRPr="0069099F" w:rsidRDefault="0092527B" w:rsidP="0092527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92527B" w:rsidRPr="007806F0" w:rsidTr="0092527B">
        <w:tc>
          <w:tcPr>
            <w:tcW w:w="695" w:type="dxa"/>
          </w:tcPr>
          <w:p w:rsidR="0092527B" w:rsidRDefault="0092527B" w:rsidP="0092527B">
            <w:pPr>
              <w:widowControl w:val="0"/>
              <w:spacing w:after="0" w:line="240" w:lineRule="auto"/>
              <w:rPr>
                <w:rFonts w:ascii="Arial" w:eastAsia="Times New Roman" w:hAnsi="Arial" w:cs="Arial"/>
                <w:b/>
                <w:color w:val="auto"/>
                <w:sz w:val="20"/>
                <w:lang w:val="es-ES" w:eastAsia="es-ES"/>
              </w:rPr>
            </w:pPr>
          </w:p>
        </w:tc>
        <w:tc>
          <w:tcPr>
            <w:tcW w:w="8255" w:type="dxa"/>
          </w:tcPr>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rsidR="0092527B" w:rsidRPr="00C43CF5" w:rsidRDefault="0092527B" w:rsidP="0092527B">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rsidR="0092527B" w:rsidRPr="004B39ED" w:rsidRDefault="0092527B" w:rsidP="0092527B">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rsidR="0092527B" w:rsidRPr="00E32689" w:rsidRDefault="0092527B" w:rsidP="00E32689">
            <w:pPr>
              <w:widowControl w:val="0"/>
              <w:jc w:val="both"/>
              <w:rPr>
                <w:rFonts w:ascii="Arial" w:eastAsia="Times New Roman" w:hAnsi="Arial" w:cs="Arial"/>
                <w:b/>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tc>
      </w:tr>
      <w:tr w:rsidR="0092527B" w:rsidRPr="007806F0" w:rsidTr="0092527B">
        <w:tc>
          <w:tcPr>
            <w:tcW w:w="695" w:type="dxa"/>
          </w:tcPr>
          <w:p w:rsidR="0092527B" w:rsidRPr="0069099F" w:rsidRDefault="0092527B" w:rsidP="0092527B">
            <w:pPr>
              <w:widowControl w:val="0"/>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B.4</w:t>
            </w:r>
          </w:p>
        </w:tc>
        <w:tc>
          <w:tcPr>
            <w:tcW w:w="8255" w:type="dxa"/>
          </w:tcPr>
          <w:p w:rsidR="0092527B" w:rsidRPr="007806F0" w:rsidRDefault="0092527B" w:rsidP="0092527B">
            <w:pPr>
              <w:pStyle w:val="Prrafodelista"/>
              <w:widowControl w:val="0"/>
              <w:spacing w:after="0" w:line="240" w:lineRule="auto"/>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92527B" w:rsidRPr="007806F0" w:rsidTr="0092527B">
        <w:tc>
          <w:tcPr>
            <w:tcW w:w="695" w:type="dxa"/>
          </w:tcPr>
          <w:p w:rsidR="0092527B" w:rsidRPr="0069099F" w:rsidRDefault="0092527B" w:rsidP="0092527B">
            <w:pPr>
              <w:widowControl w:val="0"/>
              <w:spacing w:after="0" w:line="240" w:lineRule="auto"/>
              <w:rPr>
                <w:rFonts w:ascii="Arial" w:hAnsi="Arial" w:cs="Arial"/>
                <w:color w:val="auto"/>
                <w:sz w:val="20"/>
              </w:rPr>
            </w:pPr>
          </w:p>
        </w:tc>
        <w:tc>
          <w:tcPr>
            <w:tcW w:w="8255" w:type="dxa"/>
          </w:tcPr>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Requisitos</w:t>
            </w:r>
            <w:r w:rsidRPr="00042E2E">
              <w:rPr>
                <w:rFonts w:ascii="Arial" w:hAnsi="Arial" w:cs="Arial"/>
                <w:color w:val="auto"/>
                <w:sz w:val="18"/>
                <w:szCs w:val="18"/>
                <w:lang w:val="es-ES_tradnl"/>
              </w:rPr>
              <w:t>:</w:t>
            </w:r>
          </w:p>
          <w:p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color w:val="auto"/>
                <w:sz w:val="18"/>
                <w:szCs w:val="18"/>
                <w:highlight w:val="lightGray"/>
                <w:lang w:val="es-ES_tradnl"/>
              </w:rPr>
              <w:t>[CONSIGNAR EL TIEMPO DE EXPERIENCIA MÍNIMO]</w:t>
            </w:r>
            <w:r w:rsidRPr="00042E2E">
              <w:rPr>
                <w:rFonts w:ascii="Arial" w:hAnsi="Arial" w:cs="Arial"/>
                <w:color w:val="auto"/>
                <w:sz w:val="18"/>
                <w:szCs w:val="18"/>
                <w:lang w:val="es-ES_tradnl"/>
              </w:rPr>
              <w:t xml:space="preserve"> en </w:t>
            </w:r>
            <w:r w:rsidRPr="00042E2E">
              <w:rPr>
                <w:rFonts w:ascii="Arial" w:hAnsi="Arial" w:cs="Arial"/>
                <w:color w:val="auto"/>
                <w:sz w:val="18"/>
                <w:szCs w:val="18"/>
                <w:highlight w:val="lightGray"/>
                <w:lang w:val="es-ES_tradnl"/>
              </w:rPr>
              <w:t>[CONSIGNAR LOS TRABAJOS O PRESTACIONES EN LA ACTIVIDAD REQUERIDA]</w:t>
            </w:r>
            <w:r w:rsidRPr="00042E2E">
              <w:rPr>
                <w:rFonts w:ascii="Arial" w:hAnsi="Arial" w:cs="Arial"/>
                <w:color w:val="auto"/>
                <w:sz w:val="18"/>
                <w:szCs w:val="18"/>
                <w:lang w:val="es-ES_tradnl"/>
              </w:rPr>
              <w:t xml:space="preserve"> del personal clave requerido como </w:t>
            </w:r>
            <w:r w:rsidRPr="00042E2E">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92527B" w:rsidRPr="00042E2E" w:rsidRDefault="0092527B" w:rsidP="0092527B">
            <w:pPr>
              <w:widowControl w:val="0"/>
              <w:spacing w:after="0" w:line="240" w:lineRule="auto"/>
              <w:jc w:val="both"/>
              <w:rPr>
                <w:rFonts w:ascii="Arial" w:hAnsi="Arial" w:cs="Arial"/>
                <w:color w:val="auto"/>
                <w:sz w:val="18"/>
                <w:szCs w:val="18"/>
                <w:u w:val="single"/>
              </w:rPr>
            </w:pPr>
          </w:p>
          <w:p w:rsidR="0092527B" w:rsidRDefault="0092527B" w:rsidP="0092527B">
            <w:pPr>
              <w:widowControl w:val="0"/>
              <w:spacing w:after="0" w:line="240" w:lineRule="auto"/>
              <w:jc w:val="both"/>
              <w:rPr>
                <w:rFonts w:ascii="Arial" w:hAnsi="Arial" w:cs="Arial"/>
                <w:color w:val="auto"/>
                <w:sz w:val="18"/>
                <w:szCs w:val="18"/>
                <w:lang w:val="es-ES_tradnl"/>
              </w:rPr>
            </w:pPr>
            <w:r w:rsidRPr="00042E2E">
              <w:rPr>
                <w:rFonts w:ascii="Arial" w:hAnsi="Arial" w:cs="Arial"/>
                <w:color w:val="auto"/>
                <w:sz w:val="18"/>
                <w:szCs w:val="18"/>
                <w:u w:val="single"/>
                <w:lang w:val="es-ES_tradnl"/>
              </w:rPr>
              <w:t>Acreditación</w:t>
            </w:r>
            <w:r w:rsidRPr="00042E2E">
              <w:rPr>
                <w:rFonts w:ascii="Arial" w:hAnsi="Arial" w:cs="Arial"/>
                <w:color w:val="auto"/>
                <w:sz w:val="18"/>
                <w:szCs w:val="18"/>
                <w:lang w:val="es-ES_tradnl"/>
              </w:rPr>
              <w:t>:</w:t>
            </w:r>
          </w:p>
          <w:p w:rsidR="0092527B" w:rsidRPr="00042E2E" w:rsidRDefault="0092527B" w:rsidP="0092527B">
            <w:pPr>
              <w:widowControl w:val="0"/>
              <w:spacing w:after="0" w:line="240" w:lineRule="auto"/>
              <w:jc w:val="both"/>
              <w:rPr>
                <w:rFonts w:ascii="Arial" w:hAnsi="Arial" w:cs="Arial"/>
                <w:color w:val="auto"/>
                <w:sz w:val="18"/>
                <w:szCs w:val="18"/>
                <w:u w:val="single"/>
                <w:lang w:val="es-ES_tradnl"/>
              </w:rPr>
            </w:pPr>
          </w:p>
          <w:p w:rsidR="0092527B" w:rsidRPr="00042E2E" w:rsidRDefault="0092527B" w:rsidP="0092527B">
            <w:pPr>
              <w:widowControl w:val="0"/>
              <w:spacing w:after="0" w:line="240" w:lineRule="auto"/>
              <w:jc w:val="both"/>
              <w:rPr>
                <w:rFonts w:ascii="Arial" w:eastAsia="Times New Roman" w:hAnsi="Arial" w:cs="Arial"/>
                <w:color w:val="auto"/>
                <w:sz w:val="18"/>
                <w:szCs w:val="18"/>
                <w:lang w:eastAsia="es-ES"/>
              </w:rPr>
            </w:pPr>
            <w:r w:rsidRPr="00042E2E">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92527B" w:rsidRPr="00042E2E" w:rsidRDefault="0092527B" w:rsidP="0092527B">
            <w:pPr>
              <w:widowControl w:val="0"/>
              <w:spacing w:after="0" w:line="240" w:lineRule="auto"/>
              <w:jc w:val="both"/>
              <w:rPr>
                <w:rFonts w:ascii="Arial" w:hAnsi="Arial" w:cs="Arial"/>
                <w:color w:val="auto"/>
                <w:sz w:val="18"/>
                <w:szCs w:val="18"/>
                <w:lang w:val="es-ES"/>
              </w:rPr>
            </w:pPr>
          </w:p>
        </w:tc>
      </w:tr>
      <w:tr w:rsidR="0092527B" w:rsidRPr="00990599" w:rsidTr="0092527B">
        <w:tc>
          <w:tcPr>
            <w:tcW w:w="695" w:type="dxa"/>
          </w:tcPr>
          <w:p w:rsidR="0092527B" w:rsidRPr="00990599" w:rsidRDefault="0092527B" w:rsidP="0092527B">
            <w:pPr>
              <w:widowControl w:val="0"/>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55" w:type="dxa"/>
          </w:tcPr>
          <w:p w:rsidR="0092527B" w:rsidRPr="00990599" w:rsidRDefault="0092527B" w:rsidP="0092527B">
            <w:pPr>
              <w:widowControl w:val="0"/>
              <w:spacing w:after="0" w:line="240" w:lineRule="auto"/>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92527B" w:rsidRPr="00042E2E" w:rsidTr="0092527B">
        <w:tc>
          <w:tcPr>
            <w:tcW w:w="695" w:type="dxa"/>
          </w:tcPr>
          <w:p w:rsidR="0092527B" w:rsidRPr="00042E2E" w:rsidRDefault="0092527B" w:rsidP="0092527B">
            <w:pPr>
              <w:widowControl w:val="0"/>
              <w:spacing w:after="0" w:line="240" w:lineRule="auto"/>
              <w:rPr>
                <w:rFonts w:ascii="Arial" w:eastAsia="Times New Roman" w:hAnsi="Arial" w:cs="Arial"/>
                <w:b/>
                <w:color w:val="auto"/>
                <w:sz w:val="18"/>
                <w:szCs w:val="18"/>
                <w:lang w:val="es-ES" w:eastAsia="es-ES"/>
              </w:rPr>
            </w:pPr>
            <w:r w:rsidRPr="00042E2E">
              <w:rPr>
                <w:rFonts w:ascii="Arial" w:eastAsia="Times New Roman" w:hAnsi="Arial" w:cs="Arial"/>
                <w:b/>
                <w:color w:val="auto"/>
                <w:sz w:val="18"/>
                <w:szCs w:val="18"/>
                <w:lang w:val="es-ES" w:eastAsia="es-ES"/>
              </w:rPr>
              <w:t>C.1</w:t>
            </w:r>
          </w:p>
        </w:tc>
        <w:tc>
          <w:tcPr>
            <w:tcW w:w="8255" w:type="dxa"/>
          </w:tcPr>
          <w:p w:rsidR="0092527B" w:rsidRPr="00042E2E" w:rsidRDefault="0092527B" w:rsidP="0092527B">
            <w:pPr>
              <w:pStyle w:val="Prrafodelista"/>
              <w:widowControl w:val="0"/>
              <w:spacing w:after="0" w:line="240" w:lineRule="auto"/>
              <w:ind w:left="0"/>
              <w:jc w:val="both"/>
              <w:rPr>
                <w:rFonts w:ascii="Arial" w:hAnsi="Arial" w:cs="Arial"/>
                <w:iCs/>
                <w:sz w:val="18"/>
                <w:szCs w:val="18"/>
                <w:u w:val="single"/>
                <w:lang w:eastAsia="es-ES"/>
              </w:rPr>
            </w:pPr>
            <w:r w:rsidRPr="00042E2E">
              <w:rPr>
                <w:rFonts w:ascii="Arial" w:eastAsia="Times New Roman" w:hAnsi="Arial" w:cs="Arial"/>
                <w:b/>
                <w:color w:val="auto"/>
                <w:sz w:val="18"/>
                <w:szCs w:val="18"/>
                <w:lang w:val="es-ES" w:eastAsia="es-ES"/>
              </w:rPr>
              <w:t>FACTURACIÓN</w:t>
            </w:r>
          </w:p>
        </w:tc>
      </w:tr>
      <w:tr w:rsidR="0092527B" w:rsidRPr="00990599" w:rsidTr="0092527B">
        <w:tc>
          <w:tcPr>
            <w:tcW w:w="695" w:type="dxa"/>
          </w:tcPr>
          <w:p w:rsidR="0092527B" w:rsidRPr="00990599" w:rsidRDefault="0092527B" w:rsidP="0092527B">
            <w:pPr>
              <w:widowControl w:val="0"/>
              <w:spacing w:after="0" w:line="240" w:lineRule="auto"/>
              <w:rPr>
                <w:rFonts w:ascii="Arial" w:hAnsi="Arial" w:cs="Arial"/>
                <w:b/>
                <w:sz w:val="18"/>
                <w:szCs w:val="18"/>
              </w:rPr>
            </w:pPr>
          </w:p>
        </w:tc>
        <w:tc>
          <w:tcPr>
            <w:tcW w:w="8255" w:type="dxa"/>
          </w:tcPr>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Requisitos</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El postor debe acreditar un monto facturado acumulado equivalente a </w:t>
            </w:r>
            <w:r w:rsidRPr="00042E2E">
              <w:rPr>
                <w:rFonts w:ascii="Arial" w:hAnsi="Arial" w:cs="Arial"/>
                <w:iCs/>
                <w:sz w:val="18"/>
                <w:szCs w:val="18"/>
                <w:highlight w:val="lightGray"/>
                <w:lang w:eastAsia="es-ES"/>
              </w:rPr>
              <w:t xml:space="preserve">[CONSIGNAR </w:t>
            </w:r>
            <w:r w:rsidR="007F60D6">
              <w:rPr>
                <w:rFonts w:ascii="Arial" w:hAnsi="Arial" w:cs="Arial"/>
                <w:iCs/>
                <w:sz w:val="18"/>
                <w:szCs w:val="18"/>
                <w:highlight w:val="lightGray"/>
                <w:lang w:eastAsia="es-ES"/>
              </w:rPr>
              <w:t>LA</w:t>
            </w:r>
            <w:r w:rsidRPr="00042E2E">
              <w:rPr>
                <w:rFonts w:ascii="Arial" w:hAnsi="Arial" w:cs="Arial"/>
                <w:iCs/>
                <w:sz w:val="18"/>
                <w:szCs w:val="18"/>
                <w:highlight w:val="lightGray"/>
                <w:lang w:eastAsia="es-ES"/>
              </w:rPr>
              <w:t xml:space="preserve"> FACTURACIÓN NO MAYOR A TRES (3) VECES EL VALOR </w:t>
            </w:r>
            <w:r w:rsidR="007F60D6">
              <w:rPr>
                <w:rFonts w:ascii="Arial" w:hAnsi="Arial" w:cs="Arial"/>
                <w:iCs/>
                <w:sz w:val="18"/>
                <w:szCs w:val="18"/>
                <w:highlight w:val="lightGray"/>
                <w:lang w:eastAsia="es-ES"/>
              </w:rPr>
              <w:t>REFERENCIAL</w:t>
            </w:r>
            <w:r w:rsidRPr="00042E2E">
              <w:rPr>
                <w:rFonts w:ascii="Arial" w:hAnsi="Arial" w:cs="Arial"/>
                <w:iCs/>
                <w:sz w:val="18"/>
                <w:szCs w:val="18"/>
                <w:highlight w:val="lightGray"/>
                <w:lang w:eastAsia="es-ES"/>
              </w:rPr>
              <w:t xml:space="preserve"> DE LA CONTRATACIÓN O DEL ÍTEM]</w:t>
            </w:r>
            <w:r w:rsidRPr="00042E2E">
              <w:rPr>
                <w:rFonts w:ascii="Arial" w:hAnsi="Arial" w:cs="Arial"/>
                <w:iCs/>
                <w:sz w:val="18"/>
                <w:szCs w:val="18"/>
                <w:lang w:eastAsia="es-ES"/>
              </w:rPr>
              <w:t xml:space="preserve">, por la contratación de servicios similares al objeto de la convocatoria y/o en la actividad, durante un periodo de </w:t>
            </w:r>
            <w:r w:rsidRPr="00042E2E">
              <w:rPr>
                <w:rFonts w:ascii="Arial" w:hAnsi="Arial" w:cs="Arial"/>
                <w:iCs/>
                <w:sz w:val="18"/>
                <w:szCs w:val="18"/>
                <w:highlight w:val="lightGray"/>
                <w:lang w:eastAsia="es-ES"/>
              </w:rPr>
              <w:t>[CONSIGNAR UN PERIODO DETERMINADO, NO MAYOR A OCHO (8) AÑOS]</w:t>
            </w:r>
            <w:r w:rsidRPr="00042E2E">
              <w:rPr>
                <w:rFonts w:ascii="Arial" w:hAnsi="Arial" w:cs="Arial"/>
                <w:iCs/>
                <w:sz w:val="18"/>
                <w:szCs w:val="18"/>
                <w:lang w:eastAsia="es-ES"/>
              </w:rPr>
              <w:t xml:space="preserve"> a la fecha de la presentación de ofertas.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Se consideran servicios similares a los siguientes </w:t>
            </w:r>
            <w:r w:rsidRPr="00042E2E">
              <w:rPr>
                <w:rFonts w:ascii="Arial" w:hAnsi="Arial" w:cs="Arial"/>
                <w:iCs/>
                <w:sz w:val="18"/>
                <w:szCs w:val="18"/>
                <w:highlight w:val="lightGray"/>
                <w:lang w:eastAsia="es-ES"/>
              </w:rPr>
              <w:t>[CONSIGNAR LOS SERVICIOS SIMILARES AL OBJETO CONVOCADO]</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u w:val="single"/>
                <w:lang w:eastAsia="es-ES"/>
              </w:rPr>
              <w:t>Acreditación</w:t>
            </w:r>
            <w:r w:rsidRPr="00042E2E">
              <w:rPr>
                <w:rFonts w:ascii="Arial" w:hAnsi="Arial" w:cs="Arial"/>
                <w:iCs/>
                <w:sz w:val="18"/>
                <w:szCs w:val="18"/>
                <w:lang w:eastAsia="es-ES"/>
              </w:rPr>
              <w:t>:</w:t>
            </w:r>
          </w:p>
          <w:p w:rsidR="0092527B" w:rsidRPr="00042E2E" w:rsidRDefault="0092527B" w:rsidP="0092527B">
            <w:pPr>
              <w:widowControl w:val="0"/>
              <w:spacing w:after="0" w:line="240" w:lineRule="auto"/>
              <w:jc w:val="both"/>
              <w:rPr>
                <w:rFonts w:ascii="Arial" w:hAnsi="Arial" w:cs="Arial"/>
                <w:iCs/>
                <w:sz w:val="18"/>
                <w:szCs w:val="18"/>
                <w:u w:val="single"/>
                <w:lang w:eastAsia="es-ES"/>
              </w:rPr>
            </w:pPr>
          </w:p>
          <w:p w:rsidR="0092527B" w:rsidRPr="00042E2E" w:rsidRDefault="0092527B" w:rsidP="0092527B">
            <w:pPr>
              <w:widowControl w:val="0"/>
              <w:spacing w:after="0" w:line="240" w:lineRule="auto"/>
              <w:jc w:val="both"/>
              <w:rPr>
                <w:rFonts w:ascii="Arial" w:hAnsi="Arial" w:cs="Arial"/>
                <w:color w:val="auto"/>
                <w:sz w:val="18"/>
                <w:szCs w:val="18"/>
              </w:rPr>
            </w:pPr>
            <w:r w:rsidRPr="00042E2E">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042E2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042E2E">
              <w:rPr>
                <w:rFonts w:ascii="Arial" w:hAnsi="Arial" w:cs="Arial"/>
                <w:iCs/>
                <w:sz w:val="18"/>
                <w:szCs w:val="18"/>
                <w:highlight w:val="lightGray"/>
                <w:lang w:val="es-ES" w:eastAsia="es-ES"/>
              </w:rPr>
              <w:t>DOCUMENTO,ENTRE OTROS</w:t>
            </w:r>
            <w:r w:rsidRPr="00042E2E">
              <w:rPr>
                <w:rFonts w:ascii="Arial" w:hAnsi="Arial" w:cs="Arial"/>
                <w:iCs/>
                <w:sz w:val="18"/>
                <w:szCs w:val="18"/>
                <w:highlight w:val="lightGray"/>
                <w:lang w:eastAsia="es-ES"/>
              </w:rPr>
              <w:t>]</w:t>
            </w:r>
            <w:r w:rsidRPr="00042E2E">
              <w:rPr>
                <w:rFonts w:ascii="Arial" w:hAnsi="Arial" w:cs="Arial"/>
                <w:iCs/>
                <w:sz w:val="18"/>
                <w:szCs w:val="18"/>
                <w:lang w:eastAsia="es-ES"/>
              </w:rPr>
              <w:t xml:space="preserve">, </w:t>
            </w:r>
            <w:r w:rsidRPr="00042E2E">
              <w:rPr>
                <w:rFonts w:ascii="Arial" w:hAnsi="Arial" w:cs="Arial"/>
                <w:iCs/>
                <w:color w:val="auto"/>
                <w:sz w:val="18"/>
                <w:szCs w:val="18"/>
                <w:lang w:eastAsia="es-ES"/>
              </w:rPr>
              <w:t>correspondientes a un máximo de veinte (20) contrataciones.</w:t>
            </w:r>
          </w:p>
          <w:p w:rsidR="0092527B" w:rsidRPr="00042E2E" w:rsidRDefault="0092527B" w:rsidP="0092527B">
            <w:pPr>
              <w:widowControl w:val="0"/>
              <w:spacing w:after="0" w:line="240" w:lineRule="auto"/>
              <w:jc w:val="both"/>
              <w:rPr>
                <w:rFonts w:ascii="Arial" w:hAnsi="Arial" w:cs="Arial"/>
                <w:sz w:val="18"/>
                <w:szCs w:val="18"/>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363D09">
              <w:rPr>
                <w:rFonts w:ascii="Arial" w:hAnsi="Arial" w:cs="Arial"/>
                <w:b/>
                <w:sz w:val="18"/>
                <w:szCs w:val="18"/>
                <w:lang w:eastAsia="es-ES"/>
              </w:rPr>
              <w:t>Anexo Nº 7</w:t>
            </w:r>
            <w:r w:rsidRPr="00042E2E">
              <w:rPr>
                <w:rFonts w:ascii="Arial" w:hAnsi="Arial" w:cs="Arial"/>
                <w:sz w:val="18"/>
                <w:szCs w:val="18"/>
                <w:lang w:eastAsia="es-ES"/>
              </w:rPr>
              <w:t xml:space="preserve"> referido a la Experiencia del Postor.</w:t>
            </w:r>
          </w:p>
          <w:p w:rsidR="0092527B" w:rsidRPr="00042E2E" w:rsidRDefault="0092527B" w:rsidP="0092527B">
            <w:pPr>
              <w:widowControl w:val="0"/>
              <w:spacing w:after="0" w:line="240" w:lineRule="auto"/>
              <w:jc w:val="both"/>
              <w:rPr>
                <w:rFonts w:ascii="Arial" w:hAnsi="Arial" w:cs="Arial"/>
                <w:sz w:val="18"/>
                <w:szCs w:val="18"/>
              </w:rPr>
            </w:pPr>
          </w:p>
          <w:p w:rsidR="0092527B" w:rsidRPr="00042E2E" w:rsidRDefault="0092527B" w:rsidP="0092527B">
            <w:pPr>
              <w:widowControl w:val="0"/>
              <w:spacing w:after="0" w:line="240" w:lineRule="auto"/>
              <w:jc w:val="both"/>
              <w:rPr>
                <w:rFonts w:ascii="Arial" w:hAnsi="Arial" w:cs="Arial"/>
                <w:iCs/>
                <w:sz w:val="18"/>
                <w:szCs w:val="18"/>
                <w:lang w:eastAsia="es-ES"/>
              </w:rPr>
            </w:pPr>
            <w:r w:rsidRPr="00042E2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92527B" w:rsidRPr="00042E2E" w:rsidRDefault="0092527B" w:rsidP="0092527B">
            <w:pPr>
              <w:widowControl w:val="0"/>
              <w:spacing w:after="0" w:line="240" w:lineRule="auto"/>
              <w:jc w:val="both"/>
              <w:rPr>
                <w:rFonts w:ascii="Arial" w:hAnsi="Arial" w:cs="Arial"/>
                <w:iCs/>
                <w:sz w:val="18"/>
                <w:szCs w:val="18"/>
                <w:lang w:eastAsia="es-ES"/>
              </w:rPr>
            </w:pPr>
          </w:p>
          <w:p w:rsidR="0092527B" w:rsidRPr="00042E2E" w:rsidRDefault="0092527B" w:rsidP="0092527B">
            <w:pPr>
              <w:widowControl w:val="0"/>
              <w:spacing w:after="0" w:line="240" w:lineRule="auto"/>
              <w:jc w:val="both"/>
              <w:rPr>
                <w:rFonts w:ascii="Arial" w:hAnsi="Arial" w:cs="Arial"/>
                <w:sz w:val="18"/>
                <w:szCs w:val="18"/>
                <w:lang w:val="es-ES" w:eastAsia="ja-JP"/>
              </w:rPr>
            </w:pPr>
            <w:r w:rsidRPr="00042E2E">
              <w:rPr>
                <w:rFonts w:ascii="Arial" w:hAnsi="Arial" w:cs="Arial"/>
                <w:sz w:val="18"/>
                <w:szCs w:val="18"/>
                <w:lang w:val="es-ES" w:eastAsia="ja-JP"/>
              </w:rPr>
              <w:lastRenderedPageBreak/>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92527B" w:rsidRPr="00042E2E" w:rsidRDefault="0092527B" w:rsidP="0092527B">
            <w:pPr>
              <w:widowControl w:val="0"/>
              <w:tabs>
                <w:tab w:val="left" w:pos="3494"/>
              </w:tabs>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color w:val="auto"/>
                <w:sz w:val="18"/>
                <w:szCs w:val="18"/>
                <w:lang w:val="es-ES" w:eastAsia="ja-JP"/>
              </w:rPr>
            </w:pPr>
            <w:r w:rsidRPr="00042E2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7F60D6" w:rsidRPr="007A5D2C">
              <w:rPr>
                <w:rFonts w:ascii="Arial" w:hAnsi="Arial"/>
                <w:color w:val="auto"/>
                <w:sz w:val="19"/>
                <w:szCs w:val="19"/>
              </w:rPr>
              <w:t>“Participación de Proveedores en Consorcio en las Contrataciones del Estado”</w:t>
            </w:r>
            <w:r w:rsidRPr="00042E2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92527B" w:rsidRPr="00042E2E" w:rsidRDefault="0092527B" w:rsidP="0092527B">
            <w:pPr>
              <w:widowControl w:val="0"/>
              <w:spacing w:after="0" w:line="240" w:lineRule="auto"/>
              <w:jc w:val="both"/>
              <w:rPr>
                <w:rFonts w:ascii="Arial" w:hAnsi="Arial" w:cs="Arial"/>
                <w:iCs/>
                <w:color w:val="auto"/>
                <w:sz w:val="18"/>
                <w:szCs w:val="18"/>
                <w:lang w:val="es-ES" w:eastAsia="es-ES"/>
              </w:rPr>
            </w:pPr>
          </w:p>
          <w:p w:rsidR="0092527B" w:rsidRPr="00042E2E" w:rsidRDefault="0092527B" w:rsidP="0092527B">
            <w:pPr>
              <w:widowControl w:val="0"/>
              <w:spacing w:after="0" w:line="240" w:lineRule="auto"/>
              <w:jc w:val="both"/>
              <w:rPr>
                <w:rFonts w:ascii="Arial" w:hAnsi="Arial" w:cs="Arial"/>
                <w:iCs/>
                <w:color w:val="auto"/>
                <w:sz w:val="18"/>
                <w:szCs w:val="18"/>
                <w:lang w:eastAsia="es-ES"/>
              </w:rPr>
            </w:pPr>
            <w:r w:rsidRPr="00042E2E">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servicios o de cancelación del comprobante de pago, según corresponda. </w:t>
            </w:r>
          </w:p>
          <w:p w:rsidR="0092527B" w:rsidRPr="00042E2E" w:rsidRDefault="0092527B" w:rsidP="0092527B">
            <w:pPr>
              <w:widowControl w:val="0"/>
              <w:spacing w:after="0" w:line="240" w:lineRule="auto"/>
              <w:jc w:val="both"/>
              <w:rPr>
                <w:rFonts w:ascii="Arial" w:hAnsi="Arial" w:cs="Arial"/>
                <w:iCs/>
                <w:color w:val="auto"/>
                <w:sz w:val="18"/>
                <w:szCs w:val="18"/>
                <w:lang w:eastAsia="es-ES"/>
              </w:rPr>
            </w:pPr>
          </w:p>
          <w:p w:rsidR="0092527B" w:rsidRDefault="0092527B" w:rsidP="0092527B">
            <w:pPr>
              <w:widowControl w:val="0"/>
              <w:spacing w:after="0" w:line="240" w:lineRule="auto"/>
              <w:jc w:val="both"/>
              <w:rPr>
                <w:rFonts w:ascii="Arial" w:hAnsi="Arial" w:cs="Arial"/>
                <w:color w:val="auto"/>
                <w:sz w:val="18"/>
                <w:szCs w:val="18"/>
                <w:lang w:eastAsia="es-ES"/>
              </w:rPr>
            </w:pPr>
            <w:r w:rsidRPr="00042E2E">
              <w:rPr>
                <w:rFonts w:ascii="Arial" w:hAnsi="Arial" w:cs="Arial"/>
                <w:color w:val="auto"/>
                <w:sz w:val="18"/>
                <w:szCs w:val="18"/>
                <w:lang w:eastAsia="es-ES"/>
              </w:rPr>
              <w:t xml:space="preserve">Sin perjuicio de lo anterior, los postores deben llenar y presentar el </w:t>
            </w:r>
            <w:r w:rsidRPr="00363D09">
              <w:rPr>
                <w:rFonts w:ascii="Arial" w:hAnsi="Arial" w:cs="Arial"/>
                <w:b/>
                <w:color w:val="auto"/>
                <w:sz w:val="18"/>
                <w:szCs w:val="18"/>
                <w:lang w:eastAsia="es-ES"/>
              </w:rPr>
              <w:t>Anexo Nº 7</w:t>
            </w:r>
            <w:r w:rsidRPr="00042E2E">
              <w:rPr>
                <w:rFonts w:ascii="Arial" w:hAnsi="Arial" w:cs="Arial"/>
                <w:color w:val="auto"/>
                <w:sz w:val="18"/>
                <w:szCs w:val="18"/>
                <w:lang w:eastAsia="es-ES"/>
              </w:rPr>
              <w:t xml:space="preserve"> referido a la Experiencia del Postor.</w:t>
            </w:r>
          </w:p>
          <w:p w:rsidR="0092527B" w:rsidRDefault="0092527B" w:rsidP="0092527B">
            <w:pPr>
              <w:widowControl w:val="0"/>
              <w:spacing w:after="0" w:line="240" w:lineRule="auto"/>
              <w:jc w:val="both"/>
              <w:rPr>
                <w:rFonts w:ascii="Arial" w:hAnsi="Arial" w:cs="Arial"/>
                <w:color w:val="auto"/>
                <w:sz w:val="18"/>
                <w:szCs w:val="18"/>
                <w:lang w:eastAsia="es-ES"/>
              </w:rPr>
            </w:pPr>
          </w:p>
          <w:tbl>
            <w:tblPr>
              <w:tblStyle w:val="Tabladecuadrcula1clara-nfasis52"/>
              <w:tblW w:w="8029" w:type="dxa"/>
              <w:tblLook w:val="04A0"/>
            </w:tblPr>
            <w:tblGrid>
              <w:gridCol w:w="8029"/>
            </w:tblGrid>
            <w:tr w:rsidR="0092527B" w:rsidRPr="0099644B" w:rsidTr="007852D9">
              <w:trPr>
                <w:cnfStyle w:val="100000000000"/>
                <w:trHeight w:val="349"/>
              </w:trPr>
              <w:tc>
                <w:tcPr>
                  <w:cnfStyle w:val="001000000000"/>
                  <w:tcW w:w="8029" w:type="dxa"/>
                  <w:vAlign w:val="center"/>
                </w:tcPr>
                <w:p w:rsidR="0092527B" w:rsidRPr="0099644B" w:rsidRDefault="0092527B" w:rsidP="0092527B">
                  <w:pPr>
                    <w:spacing w:after="0" w:line="240" w:lineRule="auto"/>
                    <w:jc w:val="both"/>
                    <w:rPr>
                      <w:rFonts w:ascii="Arial" w:hAnsi="Arial" w:cs="Arial"/>
                      <w:color w:val="3333CC"/>
                      <w:sz w:val="19"/>
                      <w:szCs w:val="19"/>
                      <w:lang w:val="es-ES"/>
                    </w:rPr>
                  </w:pPr>
                  <w:r w:rsidRPr="0099644B">
                    <w:rPr>
                      <w:rFonts w:ascii="Arial" w:hAnsi="Arial" w:cs="Arial"/>
                      <w:color w:val="0000FF"/>
                      <w:sz w:val="19"/>
                      <w:szCs w:val="19"/>
                      <w:lang w:val="es-ES"/>
                    </w:rPr>
                    <w:t>Importante</w:t>
                  </w:r>
                </w:p>
              </w:tc>
            </w:tr>
            <w:tr w:rsidR="0092527B" w:rsidRPr="00042E2E" w:rsidTr="007852D9">
              <w:trPr>
                <w:trHeight w:val="1017"/>
              </w:trPr>
              <w:tc>
                <w:tcPr>
                  <w:cnfStyle w:val="001000000000"/>
                  <w:tcW w:w="8029" w:type="dxa"/>
                  <w:vAlign w:val="center"/>
                </w:tcPr>
                <w:p w:rsidR="0092527B" w:rsidRPr="00042E2E" w:rsidRDefault="0092527B" w:rsidP="007260FC">
                  <w:pPr>
                    <w:widowControl w:val="0"/>
                    <w:spacing w:after="0" w:line="240" w:lineRule="auto"/>
                    <w:ind w:left="34"/>
                    <w:jc w:val="both"/>
                    <w:rPr>
                      <w:rFonts w:ascii="Arial" w:hAnsi="Arial" w:cs="Arial"/>
                      <w:b w:val="0"/>
                      <w:color w:val="0000FF"/>
                      <w:sz w:val="19"/>
                      <w:szCs w:val="19"/>
                      <w:lang w:val="es-ES"/>
                    </w:rPr>
                  </w:pPr>
                  <w:r w:rsidRPr="00042E2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042E2E">
                    <w:rPr>
                      <w:rFonts w:ascii="Arial" w:hAnsi="Arial"/>
                      <w:b w:val="0"/>
                      <w:i/>
                      <w:color w:val="0000FF"/>
                      <w:sz w:val="19"/>
                      <w:szCs w:val="19"/>
                    </w:rPr>
                    <w:t>“Participación de Proveedores en Consorcio en las Contrataciones del Estado”</w:t>
                  </w:r>
                  <w:r w:rsidRPr="00042E2E">
                    <w:rPr>
                      <w:rFonts w:ascii="Arial" w:hAnsi="Arial" w:cs="Arial"/>
                      <w:b w:val="0"/>
                      <w:i/>
                      <w:color w:val="0000FF"/>
                      <w:sz w:val="19"/>
                      <w:szCs w:val="19"/>
                      <w:lang w:val="es-ES_tradnl"/>
                    </w:rPr>
                    <w:t>.</w:t>
                  </w:r>
                </w:p>
              </w:tc>
            </w:tr>
          </w:tbl>
          <w:p w:rsidR="0092527B" w:rsidRPr="00042E2E" w:rsidRDefault="0092527B" w:rsidP="0092527B">
            <w:pPr>
              <w:widowControl w:val="0"/>
              <w:spacing w:after="0" w:line="240" w:lineRule="auto"/>
              <w:jc w:val="both"/>
              <w:rPr>
                <w:rFonts w:ascii="Arial" w:hAnsi="Arial" w:cs="Arial"/>
                <w:color w:val="auto"/>
                <w:sz w:val="18"/>
                <w:szCs w:val="18"/>
                <w:lang w:eastAsia="es-ES"/>
              </w:rPr>
            </w:pPr>
          </w:p>
          <w:p w:rsidR="0092527B" w:rsidRPr="00042E2E" w:rsidRDefault="0092527B" w:rsidP="0092527B">
            <w:pPr>
              <w:widowControl w:val="0"/>
              <w:spacing w:after="0" w:line="240" w:lineRule="auto"/>
              <w:jc w:val="both"/>
              <w:rPr>
                <w:rFonts w:ascii="Arial" w:eastAsia="Times New Roman" w:hAnsi="Arial" w:cs="Arial"/>
                <w:color w:val="0000FF"/>
                <w:sz w:val="18"/>
                <w:szCs w:val="18"/>
                <w:lang w:eastAsia="es-ES"/>
              </w:rPr>
            </w:pPr>
          </w:p>
        </w:tc>
      </w:tr>
    </w:tbl>
    <w:p w:rsidR="00AD63FF" w:rsidRPr="00805021" w:rsidRDefault="00AD63FF" w:rsidP="00805021">
      <w:pPr>
        <w:widowControl w:val="0"/>
        <w:spacing w:after="0" w:line="240" w:lineRule="auto"/>
        <w:jc w:val="both"/>
        <w:rPr>
          <w:rFonts w:ascii="Arial" w:hAnsi="Arial" w:cs="Arial"/>
          <w:sz w:val="20"/>
        </w:rPr>
      </w:pPr>
    </w:p>
    <w:p w:rsidR="00FD3415" w:rsidRPr="00805021" w:rsidRDefault="00FD3415" w:rsidP="00805021">
      <w:pPr>
        <w:widowControl w:val="0"/>
        <w:spacing w:after="0" w:line="240" w:lineRule="auto"/>
        <w:jc w:val="both"/>
        <w:rPr>
          <w:rFonts w:ascii="Arial" w:hAnsi="Arial" w:cs="Arial"/>
          <w:sz w:val="20"/>
          <w:u w:val="single"/>
          <w:lang w:val="es-ES"/>
        </w:rPr>
      </w:pPr>
    </w:p>
    <w:tbl>
      <w:tblPr>
        <w:tblStyle w:val="Tabladecuadrcula1clara-nfasis52"/>
        <w:tblW w:w="8959" w:type="dxa"/>
        <w:tblInd w:w="108" w:type="dxa"/>
        <w:tblLook w:val="04A0"/>
      </w:tblPr>
      <w:tblGrid>
        <w:gridCol w:w="8959"/>
      </w:tblGrid>
      <w:tr w:rsidR="00805021" w:rsidRPr="002B4536" w:rsidTr="00805021">
        <w:trPr>
          <w:cnfStyle w:val="100000000000"/>
          <w:trHeight w:val="349"/>
        </w:trPr>
        <w:tc>
          <w:tcPr>
            <w:cnfStyle w:val="001000000000"/>
            <w:tcW w:w="8959" w:type="dxa"/>
            <w:vAlign w:val="center"/>
          </w:tcPr>
          <w:p w:rsidR="00805021" w:rsidRPr="002B4536" w:rsidRDefault="00805021" w:rsidP="007852D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05021" w:rsidRPr="00F94F05" w:rsidTr="00805021">
        <w:trPr>
          <w:trHeight w:val="1017"/>
        </w:trPr>
        <w:tc>
          <w:tcPr>
            <w:cnfStyle w:val="001000000000"/>
            <w:tcW w:w="8959" w:type="dxa"/>
            <w:vAlign w:val="center"/>
          </w:tcPr>
          <w:p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2138D">
              <w:rPr>
                <w:rFonts w:ascii="Arial" w:hAnsi="Arial" w:cs="Arial"/>
                <w:b w:val="0"/>
                <w:i/>
                <w:color w:val="0000FF"/>
                <w:sz w:val="19"/>
                <w:szCs w:val="19"/>
                <w:lang w:val="es-ES"/>
              </w:rPr>
              <w:t>como resultado</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de una </w:t>
            </w:r>
            <w:r w:rsidRPr="00B41CB4">
              <w:rPr>
                <w:rFonts w:ascii="Arial" w:hAnsi="Arial" w:cs="Arial"/>
                <w:b w:val="0"/>
                <w:i/>
                <w:color w:val="0000FF"/>
                <w:sz w:val="19"/>
                <w:szCs w:val="19"/>
                <w:lang w:val="es-ES"/>
              </w:rPr>
              <w:t xml:space="preserve">consulta </w:t>
            </w:r>
            <w:r w:rsidR="00F2138D">
              <w:rPr>
                <w:rFonts w:ascii="Arial" w:hAnsi="Arial" w:cs="Arial"/>
                <w:b w:val="0"/>
                <w:i/>
                <w:color w:val="0000FF"/>
                <w:sz w:val="19"/>
                <w:szCs w:val="19"/>
                <w:lang w:val="es-ES"/>
              </w:rPr>
              <w:t>u</w:t>
            </w:r>
            <w:r w:rsidRPr="00B41CB4">
              <w:rPr>
                <w:rFonts w:ascii="Arial" w:hAnsi="Arial" w:cs="Arial"/>
                <w:b w:val="0"/>
                <w:i/>
                <w:color w:val="0000FF"/>
                <w:sz w:val="19"/>
                <w:szCs w:val="19"/>
                <w:lang w:val="es-ES"/>
              </w:rPr>
              <w:t xml:space="preserve"> observaci</w:t>
            </w:r>
            <w:r w:rsidR="00F2138D">
              <w:rPr>
                <w:rFonts w:ascii="Arial" w:hAnsi="Arial" w:cs="Arial"/>
                <w:b w:val="0"/>
                <w:i/>
                <w:color w:val="0000FF"/>
                <w:sz w:val="19"/>
                <w:szCs w:val="19"/>
                <w:lang w:val="es-ES"/>
              </w:rPr>
              <w:t>ón debe</w:t>
            </w:r>
            <w:r w:rsidRPr="00B41CB4">
              <w:rPr>
                <w:rFonts w:ascii="Arial" w:hAnsi="Arial" w:cs="Arial"/>
                <w:b w:val="0"/>
                <w:i/>
                <w:color w:val="0000FF"/>
                <w:sz w:val="19"/>
                <w:szCs w:val="19"/>
                <w:lang w:val="es-ES"/>
              </w:rPr>
              <w:t xml:space="preserve"> modifica</w:t>
            </w:r>
            <w:r w:rsidR="00F2138D">
              <w:rPr>
                <w:rFonts w:ascii="Arial" w:hAnsi="Arial" w:cs="Arial"/>
                <w:b w:val="0"/>
                <w:i/>
                <w:color w:val="0000FF"/>
                <w:sz w:val="19"/>
                <w:szCs w:val="19"/>
                <w:lang w:val="es-ES"/>
              </w:rPr>
              <w:t>rse</w:t>
            </w:r>
            <w:r w:rsidRPr="00B41CB4">
              <w:rPr>
                <w:rFonts w:ascii="Arial" w:hAnsi="Arial" w:cs="Arial"/>
                <w:b w:val="0"/>
                <w:i/>
                <w:color w:val="0000FF"/>
                <w:sz w:val="19"/>
                <w:szCs w:val="19"/>
                <w:lang w:val="es-ES"/>
              </w:rPr>
              <w:t xml:space="preserve"> el requerimiento, debe </w:t>
            </w:r>
            <w:r w:rsidR="00F2138D">
              <w:rPr>
                <w:rFonts w:ascii="Arial" w:hAnsi="Arial" w:cs="Arial"/>
                <w:b w:val="0"/>
                <w:i/>
                <w:color w:val="0000FF"/>
                <w:sz w:val="19"/>
                <w:szCs w:val="19"/>
                <w:lang w:val="es-ES"/>
              </w:rPr>
              <w:t>solicitarse la autorización del área</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usuaria y remitir dicha autorización </w:t>
            </w:r>
            <w:r w:rsidRPr="00B41CB4">
              <w:rPr>
                <w:rFonts w:ascii="Arial" w:hAnsi="Arial" w:cs="Arial"/>
                <w:b w:val="0"/>
                <w:i/>
                <w:color w:val="0000FF"/>
                <w:sz w:val="19"/>
                <w:szCs w:val="19"/>
                <w:lang w:val="es-ES"/>
              </w:rPr>
              <w:t>a la dependencia que aprobó el expediente de contratación</w:t>
            </w:r>
            <w:r w:rsidR="00CC06D5">
              <w:rPr>
                <w:rFonts w:ascii="Arial" w:hAnsi="Arial" w:cs="Arial"/>
                <w:b w:val="0"/>
                <w:i/>
                <w:color w:val="0000FF"/>
                <w:sz w:val="19"/>
                <w:szCs w:val="19"/>
                <w:lang w:val="es-ES"/>
              </w:rPr>
              <w:t xml:space="preserve"> </w:t>
            </w:r>
            <w:r w:rsidR="00CC06D5"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xml:space="preserve">, de conformidad con el artículo </w:t>
            </w:r>
            <w:r w:rsidR="006124D5">
              <w:rPr>
                <w:rFonts w:ascii="Arial" w:hAnsi="Arial" w:cs="Arial"/>
                <w:b w:val="0"/>
                <w:i/>
                <w:color w:val="0000FF"/>
                <w:sz w:val="19"/>
                <w:szCs w:val="19"/>
                <w:lang w:val="es-ES"/>
              </w:rPr>
              <w:t>51</w:t>
            </w:r>
            <w:r w:rsidRPr="00B41CB4">
              <w:rPr>
                <w:rFonts w:ascii="Arial" w:hAnsi="Arial" w:cs="Arial"/>
                <w:b w:val="0"/>
                <w:i/>
                <w:color w:val="0000FF"/>
                <w:sz w:val="19"/>
                <w:szCs w:val="19"/>
                <w:lang w:val="es-ES"/>
              </w:rPr>
              <w:t xml:space="preserve"> del Reglamento.</w:t>
            </w:r>
          </w:p>
          <w:p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2138D">
              <w:rPr>
                <w:rFonts w:ascii="Arial" w:hAnsi="Arial" w:cs="Arial"/>
                <w:b w:val="0"/>
                <w:i/>
                <w:color w:val="0000FF"/>
                <w:sz w:val="19"/>
                <w:szCs w:val="19"/>
                <w:lang w:val="es-ES"/>
              </w:rPr>
              <w:t>deben establecer de manera clara y precisa los requisitos que deben cumplir</w:t>
            </w:r>
            <w:r w:rsidRPr="00B41CB4">
              <w:rPr>
                <w:rFonts w:ascii="Arial" w:hAnsi="Arial" w:cs="Arial"/>
                <w:b w:val="0"/>
                <w:i/>
                <w:color w:val="0000FF"/>
                <w:sz w:val="19"/>
                <w:szCs w:val="19"/>
                <w:lang w:val="es-ES"/>
              </w:rPr>
              <w:t xml:space="preserve"> los postores </w:t>
            </w:r>
            <w:r w:rsidR="00F2138D">
              <w:rPr>
                <w:rFonts w:ascii="Arial" w:hAnsi="Arial" w:cs="Arial"/>
                <w:b w:val="0"/>
                <w:i/>
                <w:color w:val="0000FF"/>
                <w:sz w:val="19"/>
                <w:szCs w:val="19"/>
                <w:lang w:val="es-ES"/>
              </w:rPr>
              <w:t xml:space="preserve">a fin de </w:t>
            </w:r>
            <w:r w:rsidRPr="00B41CB4">
              <w:rPr>
                <w:rFonts w:ascii="Arial" w:hAnsi="Arial" w:cs="Arial"/>
                <w:b w:val="0"/>
                <w:i/>
                <w:color w:val="0000FF"/>
                <w:sz w:val="19"/>
                <w:szCs w:val="19"/>
                <w:lang w:val="es-ES"/>
              </w:rPr>
              <w:t xml:space="preserve"> acredita</w:t>
            </w:r>
            <w:r w:rsidR="00F2138D">
              <w:rPr>
                <w:rFonts w:ascii="Arial" w:hAnsi="Arial" w:cs="Arial"/>
                <w:b w:val="0"/>
                <w:i/>
                <w:color w:val="0000FF"/>
                <w:sz w:val="19"/>
                <w:szCs w:val="19"/>
                <w:lang w:val="es-ES"/>
              </w:rPr>
              <w:t>r</w:t>
            </w:r>
            <w:r w:rsidRPr="00B41CB4">
              <w:rPr>
                <w:rFonts w:ascii="Arial" w:hAnsi="Arial" w:cs="Arial"/>
                <w:b w:val="0"/>
                <w:i/>
                <w:color w:val="0000FF"/>
                <w:sz w:val="19"/>
                <w:szCs w:val="19"/>
                <w:lang w:val="es-ES"/>
              </w:rPr>
              <w:t xml:space="preserve"> </w:t>
            </w:r>
            <w:r w:rsidR="00F2138D">
              <w:rPr>
                <w:rFonts w:ascii="Arial" w:hAnsi="Arial" w:cs="Arial"/>
                <w:b w:val="0"/>
                <w:i/>
                <w:color w:val="0000FF"/>
                <w:sz w:val="19"/>
                <w:szCs w:val="19"/>
                <w:lang w:val="es-ES"/>
              </w:rPr>
              <w:t xml:space="preserve">su calificación </w:t>
            </w:r>
            <w:r w:rsidRPr="00B41CB4">
              <w:rPr>
                <w:rFonts w:ascii="Arial" w:hAnsi="Arial" w:cs="Arial"/>
                <w:b w:val="0"/>
                <w:i/>
                <w:color w:val="0000FF"/>
                <w:sz w:val="19"/>
                <w:szCs w:val="19"/>
                <w:lang w:val="es-ES"/>
              </w:rPr>
              <w:t>en el numeral 2.2.1.2 concordante con el numeral 3.2 de esta sección de las bases.</w:t>
            </w:r>
          </w:p>
          <w:p w:rsidR="00805021" w:rsidRPr="00B41CB4" w:rsidRDefault="00805021" w:rsidP="007852D9">
            <w:pPr>
              <w:pStyle w:val="Prrafodelista"/>
              <w:widowControl w:val="0"/>
              <w:spacing w:after="0" w:line="240" w:lineRule="auto"/>
              <w:ind w:left="360"/>
              <w:jc w:val="both"/>
              <w:rPr>
                <w:rFonts w:ascii="Arial" w:hAnsi="Arial" w:cs="Arial"/>
                <w:b w:val="0"/>
                <w:i/>
                <w:color w:val="0000FF"/>
                <w:sz w:val="19"/>
                <w:szCs w:val="19"/>
                <w:lang w:val="es-ES"/>
              </w:rPr>
            </w:pPr>
          </w:p>
          <w:p w:rsidR="00805021" w:rsidRPr="00B41CB4" w:rsidRDefault="00805021" w:rsidP="007852D9">
            <w:pPr>
              <w:pStyle w:val="Prrafodelista"/>
              <w:widowControl w:val="0"/>
              <w:numPr>
                <w:ilvl w:val="0"/>
                <w:numId w:val="20"/>
              </w:numPr>
              <w:spacing w:after="0" w:line="240" w:lineRule="auto"/>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rsidR="00805021" w:rsidRPr="00F94F05" w:rsidRDefault="00805021" w:rsidP="007852D9">
            <w:pPr>
              <w:widowControl w:val="0"/>
              <w:spacing w:after="0" w:line="240" w:lineRule="auto"/>
              <w:ind w:left="34"/>
              <w:jc w:val="both"/>
              <w:rPr>
                <w:rFonts w:ascii="Arial" w:hAnsi="Arial" w:cs="Arial"/>
                <w:b w:val="0"/>
                <w:color w:val="0000FF"/>
                <w:sz w:val="19"/>
                <w:szCs w:val="19"/>
                <w:lang w:val="es-ES"/>
              </w:rPr>
            </w:pPr>
          </w:p>
        </w:tc>
      </w:tr>
    </w:tbl>
    <w:p w:rsidR="00FD3415" w:rsidRPr="00805021" w:rsidRDefault="00FD3415" w:rsidP="00805021">
      <w:pPr>
        <w:widowControl w:val="0"/>
        <w:spacing w:after="0" w:line="240" w:lineRule="auto"/>
        <w:jc w:val="both"/>
        <w:rPr>
          <w:rFonts w:ascii="Arial" w:hAnsi="Arial" w:cs="Arial"/>
          <w:sz w:val="20"/>
          <w:lang w:val="es-ES"/>
        </w:rPr>
      </w:pPr>
    </w:p>
    <w:p w:rsidR="00805021" w:rsidRDefault="00805021">
      <w:pPr>
        <w:spacing w:after="0" w:line="240" w:lineRule="auto"/>
        <w:rPr>
          <w:rFonts w:ascii="Arial" w:hAnsi="Arial" w:cs="Arial"/>
          <w:b/>
          <w:u w:val="single"/>
          <w:lang w:val="es-ES"/>
        </w:rPr>
      </w:pPr>
      <w:r>
        <w:rPr>
          <w:rFonts w:ascii="Arial" w:hAnsi="Arial" w:cs="Arial"/>
          <w:b/>
          <w:u w:val="single"/>
          <w:lang w:val="es-ES"/>
        </w:rPr>
        <w:br w:type="page"/>
      </w:r>
    </w:p>
    <w:p w:rsidR="00AD262D" w:rsidRDefault="00AD262D" w:rsidP="00D107A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563B46" w:rsidRDefault="00D5597F" w:rsidP="00D107AD">
            <w:pPr>
              <w:pStyle w:val="Prrafodelista"/>
              <w:widowControl w:val="0"/>
              <w:spacing w:after="0" w:line="240" w:lineRule="auto"/>
              <w:ind w:left="360"/>
              <w:contextualSpacing w:val="0"/>
              <w:jc w:val="center"/>
              <w:rPr>
                <w:rFonts w:ascii="Arial" w:hAnsi="Arial" w:cs="Arial"/>
                <w:b/>
                <w:sz w:val="12"/>
              </w:rPr>
            </w:pPr>
          </w:p>
          <w:p w:rsidR="00D5597F" w:rsidRPr="00563B46" w:rsidRDefault="00D5597F" w:rsidP="00D107AD">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563B46">
              <w:rPr>
                <w:rFonts w:ascii="Arial" w:hAnsi="Arial" w:cs="Arial"/>
                <w:b/>
                <w:sz w:val="20"/>
              </w:rPr>
              <w:t xml:space="preserve">CAPÍTULO </w:t>
            </w:r>
            <w:r w:rsidR="006605FD" w:rsidRPr="00563B46">
              <w:rPr>
                <w:rFonts w:ascii="Arial" w:hAnsi="Arial" w:cs="Arial"/>
                <w:b/>
                <w:sz w:val="20"/>
              </w:rPr>
              <w:t>I</w:t>
            </w:r>
            <w:r w:rsidRPr="00563B46">
              <w:rPr>
                <w:rFonts w:ascii="Arial" w:hAnsi="Arial" w:cs="Arial"/>
                <w:b/>
                <w:sz w:val="20"/>
              </w:rPr>
              <w:t>V</w:t>
            </w:r>
          </w:p>
          <w:p w:rsidR="00D5597F" w:rsidRPr="00563B46" w:rsidRDefault="00B70494" w:rsidP="00D107AD">
            <w:pPr>
              <w:widowControl w:val="0"/>
              <w:spacing w:after="0" w:line="240" w:lineRule="auto"/>
              <w:jc w:val="center"/>
              <w:rPr>
                <w:rFonts w:ascii="Arial" w:hAnsi="Arial" w:cs="Arial"/>
                <w:sz w:val="20"/>
              </w:rPr>
            </w:pPr>
            <w:r w:rsidRPr="00563B46">
              <w:rPr>
                <w:rFonts w:ascii="Arial" w:hAnsi="Arial" w:cs="Arial"/>
                <w:b/>
                <w:sz w:val="20"/>
              </w:rPr>
              <w:t>FACTORES</w:t>
            </w:r>
            <w:r w:rsidR="00D5597F" w:rsidRPr="00563B46">
              <w:rPr>
                <w:rFonts w:ascii="Arial" w:hAnsi="Arial" w:cs="Arial"/>
                <w:b/>
                <w:sz w:val="20"/>
              </w:rPr>
              <w:t xml:space="preserve"> DE EVALUACIÓN </w:t>
            </w:r>
          </w:p>
        </w:tc>
      </w:tr>
    </w:tbl>
    <w:p w:rsidR="00D5597F" w:rsidRPr="00357D93" w:rsidRDefault="00D5597F" w:rsidP="004F7BB9">
      <w:pPr>
        <w:widowControl w:val="0"/>
        <w:spacing w:after="0" w:line="240" w:lineRule="auto"/>
        <w:ind w:left="238"/>
        <w:jc w:val="both"/>
        <w:rPr>
          <w:rFonts w:ascii="Arial" w:hAnsi="Arial" w:cs="Arial"/>
          <w:sz w:val="20"/>
        </w:rPr>
      </w:pPr>
    </w:p>
    <w:p w:rsidR="00AF578A" w:rsidRPr="00CD5328" w:rsidRDefault="00AF578A" w:rsidP="004F7BB9">
      <w:pPr>
        <w:widowControl w:val="0"/>
        <w:tabs>
          <w:tab w:val="center" w:pos="6024"/>
          <w:tab w:val="right" w:pos="10443"/>
        </w:tabs>
        <w:autoSpaceDE w:val="0"/>
        <w:spacing w:after="0" w:line="240" w:lineRule="auto"/>
        <w:ind w:left="238"/>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rsidR="00B14BC1" w:rsidRDefault="00B14BC1" w:rsidP="004F7BB9">
      <w:pPr>
        <w:pStyle w:val="Textoindependiente2"/>
        <w:widowControl w:val="0"/>
        <w:spacing w:after="0" w:line="240" w:lineRule="auto"/>
        <w:ind w:left="238"/>
        <w:jc w:val="both"/>
        <w:rPr>
          <w:rFonts w:ascii="Arial" w:hAnsi="Arial" w:cs="Arial"/>
        </w:rPr>
      </w:pPr>
    </w:p>
    <w:tbl>
      <w:tblPr>
        <w:tblStyle w:val="Tabladecuadrcula1clara-nfasis32"/>
        <w:tblW w:w="8788" w:type="dxa"/>
        <w:tblInd w:w="279" w:type="dxa"/>
        <w:tblLook w:val="04A0"/>
      </w:tblPr>
      <w:tblGrid>
        <w:gridCol w:w="8788"/>
      </w:tblGrid>
      <w:tr w:rsidR="00FD3415" w:rsidRPr="00A61510" w:rsidTr="00FD3415">
        <w:trPr>
          <w:cnfStyle w:val="100000000000"/>
          <w:trHeight w:val="349"/>
        </w:trPr>
        <w:tc>
          <w:tcPr>
            <w:cnfStyle w:val="001000000000"/>
            <w:tcW w:w="8788" w:type="dxa"/>
            <w:vAlign w:val="center"/>
          </w:tcPr>
          <w:p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rsidTr="00FD3415">
        <w:trPr>
          <w:trHeight w:val="302"/>
        </w:trPr>
        <w:tc>
          <w:tcPr>
            <w:cnfStyle w:val="001000000000"/>
            <w:tcW w:w="8788" w:type="dxa"/>
            <w:vAlign w:val="center"/>
          </w:tcPr>
          <w:p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rsidR="00FD3415" w:rsidRPr="00614E01" w:rsidRDefault="00FD3415" w:rsidP="004F7BB9">
      <w:pPr>
        <w:spacing w:after="0" w:line="240" w:lineRule="auto"/>
        <w:ind w:left="238"/>
        <w:jc w:val="both"/>
        <w:rPr>
          <w:rFonts w:ascii="Arial" w:hAnsi="Arial" w:cs="Arial"/>
          <w:i/>
          <w:color w:val="000099"/>
          <w:sz w:val="10"/>
          <w:lang w:val="es-ES"/>
        </w:rPr>
      </w:pPr>
    </w:p>
    <w:p w:rsidR="003815F8" w:rsidRPr="00FD3415" w:rsidRDefault="00FD3415" w:rsidP="004F7BB9">
      <w:pPr>
        <w:spacing w:after="0" w:line="240" w:lineRule="auto"/>
        <w:ind w:left="238"/>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672D55" w:rsidRPr="00672D55" w:rsidRDefault="00672D55" w:rsidP="004F7BB9">
      <w:pPr>
        <w:widowControl w:val="0"/>
        <w:spacing w:after="0" w:line="240" w:lineRule="auto"/>
        <w:ind w:left="238"/>
        <w:jc w:val="both"/>
        <w:rPr>
          <w:rFonts w:ascii="Arial" w:hAnsi="Arial" w:cs="Arial"/>
          <w:sz w:val="20"/>
        </w:rPr>
      </w:pPr>
    </w:p>
    <w:p w:rsidR="003815F8" w:rsidRPr="00357D93" w:rsidRDefault="00753E2E" w:rsidP="004F7BB9">
      <w:pPr>
        <w:widowControl w:val="0"/>
        <w:spacing w:after="0" w:line="240" w:lineRule="auto"/>
        <w:ind w:left="238"/>
        <w:jc w:val="both"/>
        <w:rPr>
          <w:rFonts w:ascii="Arial" w:hAnsi="Arial" w:cs="Arial"/>
          <w:sz w:val="20"/>
          <w:lang w:val="es-ES"/>
        </w:rPr>
      </w:pPr>
      <w:r w:rsidRPr="00357D93">
        <w:rPr>
          <w:rFonts w:ascii="Arial" w:hAnsi="Arial" w:cs="Arial"/>
          <w:b/>
          <w:sz w:val="20"/>
        </w:rPr>
        <w:t>Puntaje:</w:t>
      </w:r>
      <w:r w:rsidR="00672D55">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rsidR="003815F8" w:rsidRPr="00357D93" w:rsidRDefault="003815F8" w:rsidP="004F7BB9">
      <w:pPr>
        <w:widowControl w:val="0"/>
        <w:spacing w:after="0" w:line="240" w:lineRule="auto"/>
        <w:ind w:left="238"/>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863"/>
        <w:gridCol w:w="2746"/>
      </w:tblGrid>
      <w:tr w:rsidR="00AF578A" w:rsidRPr="00A57984" w:rsidTr="00053045">
        <w:trPr>
          <w:trHeight w:val="310"/>
          <w:tblHeader/>
        </w:trPr>
        <w:tc>
          <w:tcPr>
            <w:tcW w:w="6237" w:type="dxa"/>
            <w:gridSpan w:val="2"/>
            <w:tcBorders>
              <w:bottom w:val="single" w:sz="4" w:space="0" w:color="auto"/>
            </w:tcBorders>
            <w:vAlign w:val="center"/>
          </w:tcPr>
          <w:p w:rsidR="00AF578A" w:rsidRPr="00357D93" w:rsidRDefault="00B70494"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rsidR="00AF578A" w:rsidRPr="00CD18F0" w:rsidRDefault="00AF578A" w:rsidP="00D107AD">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053045" w:rsidRPr="00A57984" w:rsidTr="00053045">
        <w:trPr>
          <w:trHeight w:val="151"/>
        </w:trPr>
        <w:tc>
          <w:tcPr>
            <w:tcW w:w="374" w:type="dxa"/>
            <w:tcBorders>
              <w:bottom w:val="single" w:sz="4" w:space="0" w:color="auto"/>
              <w:right w:val="nil"/>
            </w:tcBorders>
            <w:vAlign w:val="center"/>
          </w:tcPr>
          <w:p w:rsidR="00053045" w:rsidRPr="00816D3F" w:rsidRDefault="00053045" w:rsidP="00D107AD">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053045" w:rsidRPr="00A57984" w:rsidRDefault="00053045" w:rsidP="00053045">
            <w:pPr>
              <w:widowControl w:val="0"/>
              <w:spacing w:after="0" w:line="240" w:lineRule="auto"/>
              <w:jc w:val="both"/>
              <w:rPr>
                <w:rFonts w:ascii="Arial" w:hAnsi="Arial" w:cs="Arial"/>
                <w:sz w:val="18"/>
                <w:szCs w:val="18"/>
                <w:lang w:eastAsia="es-ES"/>
              </w:rPr>
            </w:pPr>
            <w:r w:rsidRPr="00816D3F">
              <w:rPr>
                <w:rFonts w:ascii="Arial" w:hAnsi="Arial" w:cs="Arial"/>
                <w:b/>
                <w:sz w:val="20"/>
                <w:lang w:eastAsia="es-ES"/>
              </w:rPr>
              <w:t>PRECIO</w:t>
            </w:r>
          </w:p>
        </w:tc>
      </w:tr>
      <w:tr w:rsidR="00053045" w:rsidRPr="00A57984" w:rsidTr="00053045">
        <w:trPr>
          <w:trHeight w:val="514"/>
        </w:trPr>
        <w:tc>
          <w:tcPr>
            <w:tcW w:w="374" w:type="dxa"/>
            <w:tcBorders>
              <w:top w:val="single" w:sz="4" w:space="0" w:color="auto"/>
              <w:right w:val="nil"/>
            </w:tcBorders>
            <w:vAlign w:val="center"/>
          </w:tcPr>
          <w:p w:rsidR="00053045" w:rsidRPr="00A57984" w:rsidRDefault="00053045" w:rsidP="00D107AD">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hideMark/>
          </w:tcPr>
          <w:p w:rsidR="00053045" w:rsidRPr="0003667B" w:rsidRDefault="00053045"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8377D7" w:rsidRDefault="008377D7" w:rsidP="00D107AD">
            <w:pPr>
              <w:widowControl w:val="0"/>
              <w:spacing w:after="0" w:line="240" w:lineRule="auto"/>
              <w:jc w:val="both"/>
              <w:rPr>
                <w:rFonts w:ascii="Arial" w:hAnsi="Arial" w:cs="Arial"/>
                <w:iCs/>
                <w:sz w:val="18"/>
                <w:szCs w:val="18"/>
                <w:lang w:eastAsia="es-ES"/>
              </w:rPr>
            </w:pPr>
          </w:p>
          <w:p w:rsidR="00053045" w:rsidRPr="0003667B" w:rsidRDefault="00053045" w:rsidP="00D107AD">
            <w:pPr>
              <w:widowControl w:val="0"/>
              <w:spacing w:after="0" w:line="240" w:lineRule="auto"/>
              <w:jc w:val="both"/>
              <w:rPr>
                <w:rFonts w:ascii="Arial" w:hAnsi="Arial" w:cs="Arial"/>
                <w:iCs/>
                <w:color w:val="auto"/>
                <w:sz w:val="18"/>
                <w:szCs w:val="18"/>
                <w:lang w:eastAsia="es-ES"/>
              </w:rPr>
            </w:pPr>
            <w:r w:rsidRPr="0003667B">
              <w:rPr>
                <w:rFonts w:ascii="Arial" w:hAnsi="Arial" w:cs="Arial"/>
                <w:iCs/>
                <w:sz w:val="18"/>
                <w:szCs w:val="18"/>
                <w:lang w:eastAsia="es-ES"/>
              </w:rPr>
              <w:t xml:space="preserve">Se evaluará considerando el </w:t>
            </w:r>
            <w:r>
              <w:rPr>
                <w:rFonts w:ascii="Arial" w:hAnsi="Arial" w:cs="Arial"/>
                <w:iCs/>
                <w:sz w:val="18"/>
                <w:szCs w:val="18"/>
                <w:lang w:eastAsia="es-ES"/>
              </w:rPr>
              <w:t>precio</w:t>
            </w:r>
            <w:r w:rsidR="007F0E43">
              <w:rPr>
                <w:rFonts w:ascii="Arial" w:hAnsi="Arial" w:cs="Arial"/>
                <w:iCs/>
                <w:sz w:val="18"/>
                <w:szCs w:val="18"/>
                <w:lang w:eastAsia="es-ES"/>
              </w:rPr>
              <w:t xml:space="preserve"> </w:t>
            </w:r>
            <w:r w:rsidRPr="0003667B">
              <w:rPr>
                <w:rFonts w:ascii="Arial" w:hAnsi="Arial" w:cs="Arial"/>
                <w:iCs/>
                <w:color w:val="auto"/>
                <w:sz w:val="18"/>
                <w:szCs w:val="18"/>
                <w:lang w:eastAsia="es-ES"/>
              </w:rPr>
              <w:t>ofertado por el postor.</w:t>
            </w:r>
          </w:p>
          <w:p w:rsidR="00053045" w:rsidRPr="0003667B" w:rsidRDefault="00053045"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tabs>
                <w:tab w:val="left" w:pos="4951"/>
              </w:tabs>
              <w:spacing w:after="0" w:line="240" w:lineRule="auto"/>
              <w:jc w:val="both"/>
              <w:rPr>
                <w:rFonts w:ascii="Arial" w:hAnsi="Arial" w:cs="Arial"/>
                <w:iCs/>
                <w:color w:val="auto"/>
                <w:sz w:val="18"/>
                <w:szCs w:val="18"/>
                <w:u w:val="single"/>
                <w:lang w:eastAsia="es-ES"/>
              </w:rPr>
            </w:pPr>
            <w:r w:rsidRPr="0003667B">
              <w:rPr>
                <w:rFonts w:ascii="Arial" w:hAnsi="Arial" w:cs="Arial"/>
                <w:iCs/>
                <w:color w:val="auto"/>
                <w:sz w:val="18"/>
                <w:szCs w:val="18"/>
                <w:u w:val="single"/>
                <w:lang w:eastAsia="es-ES"/>
              </w:rPr>
              <w:t>Acreditación</w:t>
            </w:r>
            <w:r w:rsidRPr="0003667B">
              <w:rPr>
                <w:rFonts w:ascii="Arial" w:hAnsi="Arial" w:cs="Arial"/>
                <w:iCs/>
                <w:color w:val="auto"/>
                <w:sz w:val="18"/>
                <w:szCs w:val="18"/>
                <w:lang w:eastAsia="es-ES"/>
              </w:rPr>
              <w:t>:</w:t>
            </w:r>
          </w:p>
          <w:p w:rsidR="008377D7" w:rsidRDefault="008377D7" w:rsidP="00D107AD">
            <w:pPr>
              <w:widowControl w:val="0"/>
              <w:spacing w:after="0" w:line="240" w:lineRule="auto"/>
              <w:jc w:val="both"/>
              <w:rPr>
                <w:rFonts w:ascii="Arial" w:hAnsi="Arial" w:cs="Arial"/>
                <w:iCs/>
                <w:color w:val="auto"/>
                <w:sz w:val="18"/>
                <w:szCs w:val="18"/>
                <w:lang w:eastAsia="es-ES"/>
              </w:rPr>
            </w:pPr>
          </w:p>
          <w:p w:rsidR="00053045" w:rsidRPr="0003667B" w:rsidRDefault="00053045" w:rsidP="00D107AD">
            <w:pPr>
              <w:widowControl w:val="0"/>
              <w:spacing w:after="0" w:line="240" w:lineRule="auto"/>
              <w:jc w:val="both"/>
              <w:rPr>
                <w:rFonts w:ascii="Arial" w:hAnsi="Arial" w:cs="Arial"/>
                <w:color w:val="auto"/>
                <w:sz w:val="18"/>
                <w:szCs w:val="18"/>
              </w:rPr>
            </w:pPr>
            <w:r w:rsidRPr="0003667B">
              <w:rPr>
                <w:rFonts w:ascii="Arial" w:hAnsi="Arial" w:cs="Arial"/>
                <w:iCs/>
                <w:color w:val="auto"/>
                <w:sz w:val="18"/>
                <w:szCs w:val="18"/>
                <w:lang w:eastAsia="es-ES"/>
              </w:rPr>
              <w:t>Se acreditará mediante</w:t>
            </w:r>
            <w:r w:rsidR="007F0E43">
              <w:rPr>
                <w:rFonts w:ascii="Arial" w:hAnsi="Arial" w:cs="Arial"/>
                <w:iCs/>
                <w:color w:val="auto"/>
                <w:sz w:val="18"/>
                <w:szCs w:val="18"/>
                <w:lang w:eastAsia="es-ES"/>
              </w:rPr>
              <w:t xml:space="preserve"> </w:t>
            </w:r>
            <w:r w:rsidRPr="0003667B">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03667B">
              <w:rPr>
                <w:rFonts w:ascii="Arial" w:hAnsi="Arial" w:cs="Arial"/>
                <w:iCs/>
                <w:color w:val="auto"/>
                <w:sz w:val="18"/>
                <w:szCs w:val="18"/>
                <w:lang w:eastAsia="es-ES"/>
              </w:rPr>
              <w:t xml:space="preserve"> de la oferta</w:t>
            </w:r>
            <w:r>
              <w:rPr>
                <w:rFonts w:ascii="Arial" w:hAnsi="Arial" w:cs="Arial"/>
                <w:iCs/>
                <w:color w:val="auto"/>
                <w:sz w:val="18"/>
                <w:szCs w:val="18"/>
                <w:lang w:eastAsia="es-ES"/>
              </w:rPr>
              <w:t xml:space="preserve"> </w:t>
            </w:r>
            <w:r w:rsidRPr="0003667B">
              <w:rPr>
                <w:rFonts w:ascii="Arial" w:hAnsi="Arial" w:cs="Arial"/>
                <w:b/>
                <w:iCs/>
                <w:color w:val="auto"/>
                <w:sz w:val="18"/>
                <w:szCs w:val="18"/>
                <w:lang w:eastAsia="es-ES"/>
              </w:rPr>
              <w:t>(Anexo N</w:t>
            </w:r>
            <w:r w:rsidR="006B432D" w:rsidRPr="006B432D">
              <w:rPr>
                <w:rFonts w:ascii="Arial" w:hAnsi="Arial" w:cs="Arial"/>
                <w:b/>
                <w:iCs/>
                <w:color w:val="auto"/>
                <w:sz w:val="18"/>
                <w:szCs w:val="18"/>
                <w:lang w:eastAsia="es-ES"/>
              </w:rPr>
              <w:t>º</w:t>
            </w:r>
            <w:r w:rsidR="00363D09">
              <w:rPr>
                <w:rFonts w:ascii="Arial" w:hAnsi="Arial" w:cs="Arial"/>
                <w:b/>
                <w:iCs/>
                <w:color w:val="auto"/>
                <w:sz w:val="18"/>
                <w:szCs w:val="18"/>
                <w:lang w:eastAsia="es-ES"/>
              </w:rPr>
              <w:t xml:space="preserve"> </w:t>
            </w:r>
            <w:r w:rsidRPr="0003667B">
              <w:rPr>
                <w:rFonts w:ascii="Arial" w:hAnsi="Arial" w:cs="Arial"/>
                <w:b/>
                <w:iCs/>
                <w:color w:val="auto"/>
                <w:sz w:val="18"/>
                <w:szCs w:val="18"/>
                <w:lang w:eastAsia="es-ES"/>
              </w:rPr>
              <w:t>5)</w:t>
            </w:r>
          </w:p>
          <w:p w:rsidR="00053045" w:rsidRPr="0003667B" w:rsidRDefault="00053045" w:rsidP="00D107AD">
            <w:pPr>
              <w:widowControl w:val="0"/>
              <w:spacing w:after="0" w:line="240" w:lineRule="auto"/>
              <w:jc w:val="both"/>
              <w:rPr>
                <w:rFonts w:ascii="Arial" w:hAnsi="Arial" w:cs="Arial"/>
                <w:sz w:val="18"/>
                <w:szCs w:val="18"/>
              </w:rPr>
            </w:pPr>
          </w:p>
          <w:p w:rsidR="00053045" w:rsidRPr="0003667B" w:rsidRDefault="00053045" w:rsidP="00D107AD">
            <w:pPr>
              <w:widowControl w:val="0"/>
              <w:spacing w:after="0" w:line="240" w:lineRule="auto"/>
              <w:jc w:val="both"/>
              <w:rPr>
                <w:rFonts w:ascii="Arial" w:hAnsi="Arial" w:cs="Arial"/>
                <w:sz w:val="18"/>
                <w:szCs w:val="18"/>
                <w:lang w:eastAsia="es-ES"/>
              </w:rPr>
            </w:pPr>
          </w:p>
        </w:tc>
        <w:tc>
          <w:tcPr>
            <w:tcW w:w="2746" w:type="dxa"/>
            <w:tcBorders>
              <w:top w:val="single" w:sz="4" w:space="0" w:color="auto"/>
            </w:tcBorders>
            <w:vAlign w:val="center"/>
            <w:hideMark/>
          </w:tcPr>
          <w:p w:rsidR="00053045" w:rsidRPr="00BE6041" w:rsidRDefault="00053045" w:rsidP="00053045">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053045" w:rsidRPr="00BE6041" w:rsidRDefault="00053045" w:rsidP="00053045">
            <w:pPr>
              <w:pStyle w:val="Prrafodelista"/>
              <w:widowControl w:val="0"/>
              <w:spacing w:after="0" w:line="240" w:lineRule="auto"/>
              <w:ind w:left="1701"/>
              <w:rPr>
                <w:rFonts w:ascii="Arial" w:hAnsi="Arial" w:cs="Arial"/>
                <w:sz w:val="18"/>
                <w:szCs w:val="18"/>
              </w:rPr>
            </w:pP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rsidR="00053045" w:rsidRPr="00736242" w:rsidRDefault="00053045" w:rsidP="00053045">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053045" w:rsidRPr="00736242" w:rsidRDefault="00053045" w:rsidP="00053045">
            <w:pPr>
              <w:pStyle w:val="Prrafodelista"/>
              <w:widowControl w:val="0"/>
              <w:spacing w:after="0" w:line="240" w:lineRule="auto"/>
              <w:ind w:left="0"/>
              <w:rPr>
                <w:rFonts w:ascii="Arial" w:hAnsi="Arial" w:cs="Arial"/>
                <w:sz w:val="18"/>
                <w:szCs w:val="18"/>
                <w:lang w:val="pt-BR"/>
              </w:rPr>
            </w:pPr>
          </w:p>
          <w:p w:rsidR="00053045" w:rsidRPr="00736242" w:rsidRDefault="00053045" w:rsidP="00053045">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DE66F5">
              <w:rPr>
                <w:rFonts w:ascii="Arial" w:hAnsi="Arial" w:cs="Arial"/>
                <w:sz w:val="16"/>
                <w:szCs w:val="18"/>
                <w:lang w:eastAsia="es-ES"/>
              </w:rPr>
              <w:t xml:space="preserve"> </w:t>
            </w:r>
            <w:r>
              <w:rPr>
                <w:rFonts w:ascii="Arial" w:hAnsi="Arial" w:cs="Arial"/>
                <w:sz w:val="16"/>
                <w:szCs w:val="18"/>
                <w:lang w:eastAsia="es-ES"/>
              </w:rPr>
              <w:t>a evaluar</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053045" w:rsidRPr="001F4859"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053045" w:rsidRDefault="00053045" w:rsidP="00053045">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053045" w:rsidRDefault="00053045" w:rsidP="00053045">
            <w:pPr>
              <w:widowControl w:val="0"/>
              <w:spacing w:after="0" w:line="240" w:lineRule="auto"/>
              <w:rPr>
                <w:rFonts w:ascii="Arial" w:hAnsi="Arial" w:cs="Arial"/>
                <w:sz w:val="16"/>
                <w:szCs w:val="18"/>
                <w:lang w:eastAsia="es-ES"/>
              </w:rPr>
            </w:pPr>
          </w:p>
          <w:p w:rsidR="00053045" w:rsidRDefault="00053045" w:rsidP="00053045">
            <w:pPr>
              <w:widowControl w:val="0"/>
              <w:spacing w:after="0" w:line="240" w:lineRule="auto"/>
              <w:jc w:val="right"/>
              <w:rPr>
                <w:rFonts w:ascii="Arial" w:hAnsi="Arial" w:cs="Arial"/>
                <w:sz w:val="18"/>
                <w:szCs w:val="18"/>
                <w:lang w:eastAsia="es-ES"/>
              </w:rPr>
            </w:pPr>
          </w:p>
          <w:p w:rsidR="00053045" w:rsidRPr="00A57984" w:rsidRDefault="00053045" w:rsidP="00053045">
            <w:pPr>
              <w:widowControl w:val="0"/>
              <w:spacing w:after="0" w:line="240" w:lineRule="auto"/>
              <w:jc w:val="right"/>
              <w:rPr>
                <w:rFonts w:ascii="Arial" w:hAnsi="Arial" w:cs="Arial"/>
                <w:sz w:val="18"/>
                <w:szCs w:val="18"/>
                <w:lang w:eastAsia="es-ES"/>
              </w:rPr>
            </w:pPr>
            <w:r w:rsidRPr="00053045">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053045" w:rsidRPr="00A57984" w:rsidRDefault="00053045" w:rsidP="00D107AD">
            <w:pPr>
              <w:widowControl w:val="0"/>
              <w:spacing w:after="0" w:line="240" w:lineRule="auto"/>
              <w:jc w:val="center"/>
              <w:rPr>
                <w:rFonts w:ascii="Arial" w:hAnsi="Arial" w:cs="Arial"/>
                <w:sz w:val="18"/>
                <w:szCs w:val="18"/>
                <w:lang w:eastAsia="es-ES"/>
              </w:rPr>
            </w:pPr>
          </w:p>
        </w:tc>
      </w:tr>
    </w:tbl>
    <w:p w:rsidR="00585639" w:rsidRDefault="00585639" w:rsidP="00D107AD">
      <w:pPr>
        <w:widowControl w:val="0"/>
        <w:spacing w:after="0" w:line="240" w:lineRule="auto"/>
        <w:ind w:left="426"/>
        <w:jc w:val="both"/>
        <w:rPr>
          <w:rFonts w:ascii="Arial" w:hAnsi="Arial" w:cs="Arial"/>
          <w:sz w:val="20"/>
          <w:lang w:val="es-ES"/>
        </w:rPr>
      </w:pPr>
    </w:p>
    <w:tbl>
      <w:tblPr>
        <w:tblStyle w:val="Tabladecuadrcula1clara-nfasis32"/>
        <w:tblW w:w="8788" w:type="dxa"/>
        <w:tblInd w:w="279" w:type="dxa"/>
        <w:tblLook w:val="04A0"/>
      </w:tblPr>
      <w:tblGrid>
        <w:gridCol w:w="8788"/>
      </w:tblGrid>
      <w:tr w:rsidR="00FD3415" w:rsidRPr="00A61510" w:rsidTr="00FD3415">
        <w:trPr>
          <w:cnfStyle w:val="100000000000"/>
          <w:trHeight w:val="349"/>
        </w:trPr>
        <w:tc>
          <w:tcPr>
            <w:cnfStyle w:val="001000000000"/>
            <w:tcW w:w="8788" w:type="dxa"/>
            <w:vAlign w:val="center"/>
          </w:tcPr>
          <w:p w:rsidR="00FD3415" w:rsidRPr="00A62260" w:rsidRDefault="00FD3415" w:rsidP="00D107AD">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3415" w:rsidRPr="00A61510" w:rsidTr="00FD3415">
        <w:trPr>
          <w:trHeight w:val="846"/>
        </w:trPr>
        <w:tc>
          <w:tcPr>
            <w:cnfStyle w:val="001000000000"/>
            <w:tcW w:w="8788" w:type="dxa"/>
            <w:vAlign w:val="center"/>
          </w:tcPr>
          <w:p w:rsidR="00FD3415" w:rsidRPr="00A62260" w:rsidRDefault="00FD3415" w:rsidP="00D107AD">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FD3415" w:rsidRPr="00614E01" w:rsidRDefault="00FD3415" w:rsidP="00D107AD">
      <w:pPr>
        <w:spacing w:after="0" w:line="240" w:lineRule="auto"/>
        <w:ind w:left="284"/>
        <w:jc w:val="both"/>
        <w:rPr>
          <w:rFonts w:ascii="Arial" w:hAnsi="Arial" w:cs="Arial"/>
          <w:i/>
          <w:color w:val="000099"/>
          <w:sz w:val="10"/>
          <w:lang w:val="es-ES"/>
        </w:rPr>
      </w:pPr>
    </w:p>
    <w:p w:rsidR="00FD3415" w:rsidRPr="002D39EA" w:rsidRDefault="00FD3415" w:rsidP="00D107A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B233C" w:rsidRDefault="006B233C" w:rsidP="000401E7">
      <w:pPr>
        <w:pStyle w:val="Textoindependiente2"/>
        <w:widowControl w:val="0"/>
        <w:spacing w:after="0" w:line="240" w:lineRule="auto"/>
        <w:ind w:left="284"/>
        <w:jc w:val="both"/>
        <w:rPr>
          <w:rFonts w:ascii="Arial" w:hAnsi="Arial" w:cs="Arial"/>
          <w:lang w:val="es-PE"/>
        </w:rPr>
      </w:pPr>
    </w:p>
    <w:p w:rsidR="003815F8" w:rsidRPr="00693653" w:rsidRDefault="003815F8" w:rsidP="000401E7">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rsidR="003815F8" w:rsidRPr="006B233C" w:rsidRDefault="003815F8" w:rsidP="000401E7">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52"/>
        <w:gridCol w:w="5398"/>
        <w:gridCol w:w="3222"/>
      </w:tblGrid>
      <w:tr w:rsidR="00D5597F" w:rsidRPr="00CD5328" w:rsidTr="00EA1C75">
        <w:trPr>
          <w:trHeight w:val="310"/>
          <w:tblHeader/>
        </w:trPr>
        <w:tc>
          <w:tcPr>
            <w:tcW w:w="5850" w:type="dxa"/>
            <w:gridSpan w:val="2"/>
            <w:tcBorders>
              <w:bottom w:val="single" w:sz="4" w:space="0" w:color="auto"/>
            </w:tcBorders>
            <w:vAlign w:val="center"/>
          </w:tcPr>
          <w:p w:rsidR="00D5597F" w:rsidRPr="00CD5328" w:rsidRDefault="00B70494" w:rsidP="00D107AD">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22" w:type="dxa"/>
            <w:vAlign w:val="center"/>
            <w:hideMark/>
          </w:tcPr>
          <w:p w:rsidR="00D5597F" w:rsidRPr="00CD5328" w:rsidRDefault="00825F4B" w:rsidP="00D107AD">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20"/>
            </w:r>
          </w:p>
        </w:tc>
      </w:tr>
      <w:tr w:rsidR="00C958CD" w:rsidRPr="00CD5328" w:rsidTr="00414D59">
        <w:trPr>
          <w:trHeight w:val="336"/>
        </w:trPr>
        <w:tc>
          <w:tcPr>
            <w:tcW w:w="452" w:type="dxa"/>
            <w:tcBorders>
              <w:bottom w:val="single" w:sz="4" w:space="0" w:color="auto"/>
              <w:right w:val="nil"/>
            </w:tcBorders>
            <w:vAlign w:val="center"/>
          </w:tcPr>
          <w:p w:rsidR="00C958CD" w:rsidRPr="004E2F24" w:rsidRDefault="00C958CD" w:rsidP="004D361C">
            <w:pPr>
              <w:widowControl w:val="0"/>
              <w:spacing w:after="0" w:line="240" w:lineRule="auto"/>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rsidR="00C958CD" w:rsidRPr="00CD5328" w:rsidRDefault="00C958CD" w:rsidP="00E32689">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PLAZO DE </w:t>
            </w:r>
            <w:r>
              <w:rPr>
                <w:rFonts w:ascii="Arial" w:hAnsi="Arial" w:cs="Arial"/>
                <w:b/>
                <w:sz w:val="20"/>
                <w:lang w:eastAsia="es-ES"/>
              </w:rPr>
              <w:t>PRESTACIÓN DEL SERVICIO</w:t>
            </w:r>
            <w:r w:rsidRPr="004E2F24">
              <w:rPr>
                <w:rStyle w:val="Refdenotaalpie"/>
                <w:rFonts w:ascii="Arial" w:hAnsi="Arial" w:cs="Arial"/>
                <w:b/>
                <w:sz w:val="20"/>
                <w:lang w:eastAsia="es-ES"/>
              </w:rPr>
              <w:footnoteReference w:id="21"/>
            </w:r>
          </w:p>
        </w:tc>
      </w:tr>
      <w:tr w:rsidR="002E0A2F" w:rsidRPr="00CD5328" w:rsidTr="00EA1C75">
        <w:trPr>
          <w:trHeight w:val="514"/>
        </w:trPr>
        <w:tc>
          <w:tcPr>
            <w:tcW w:w="452" w:type="dxa"/>
            <w:tcBorders>
              <w:top w:val="single" w:sz="4" w:space="0" w:color="auto"/>
              <w:bottom w:val="single" w:sz="4" w:space="0" w:color="auto"/>
              <w:right w:val="nil"/>
            </w:tcBorders>
            <w:vAlign w:val="center"/>
          </w:tcPr>
          <w:p w:rsidR="002E0A2F" w:rsidRPr="004E2F24" w:rsidRDefault="002E0A2F"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rsidR="002E0A2F" w:rsidRDefault="002E0A2F" w:rsidP="00D107AD">
            <w:pPr>
              <w:widowControl w:val="0"/>
              <w:spacing w:after="0" w:line="240" w:lineRule="auto"/>
              <w:jc w:val="both"/>
              <w:rPr>
                <w:rFonts w:ascii="Arial" w:hAnsi="Arial" w:cs="Arial"/>
                <w:iCs/>
                <w:sz w:val="18"/>
                <w:szCs w:val="18"/>
                <w:u w:val="single"/>
                <w:lang w:eastAsia="es-ES"/>
              </w:rPr>
            </w:pPr>
            <w:r w:rsidRPr="0003667B">
              <w:rPr>
                <w:rFonts w:ascii="Arial" w:hAnsi="Arial" w:cs="Arial"/>
                <w:iCs/>
                <w:sz w:val="18"/>
                <w:szCs w:val="18"/>
                <w:u w:val="single"/>
                <w:lang w:eastAsia="es-ES"/>
              </w:rPr>
              <w:t>Evaluación:</w:t>
            </w:r>
          </w:p>
          <w:p w:rsidR="00127974" w:rsidRDefault="00127974" w:rsidP="00D107AD">
            <w:pPr>
              <w:widowControl w:val="0"/>
              <w:spacing w:after="0" w:line="240" w:lineRule="auto"/>
              <w:jc w:val="both"/>
              <w:rPr>
                <w:rFonts w:ascii="Arial" w:hAnsi="Arial" w:cs="Arial"/>
                <w:sz w:val="18"/>
                <w:szCs w:val="18"/>
                <w:lang w:eastAsia="es-ES"/>
              </w:rPr>
            </w:pPr>
          </w:p>
          <w:p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plazo ofertado, el cual debe mejorar el plazo de ejecución establecido en los Términos de Referencia.</w:t>
            </w:r>
          </w:p>
          <w:p w:rsidR="002E0A2F" w:rsidRPr="0003667B" w:rsidRDefault="002E0A2F" w:rsidP="00D107AD">
            <w:pPr>
              <w:widowControl w:val="0"/>
              <w:spacing w:after="0" w:line="240" w:lineRule="auto"/>
              <w:jc w:val="both"/>
              <w:rPr>
                <w:rFonts w:ascii="Arial" w:hAnsi="Arial" w:cs="Arial"/>
                <w:sz w:val="18"/>
                <w:szCs w:val="18"/>
                <w:u w:val="single"/>
                <w:lang w:eastAsia="es-ES"/>
              </w:rPr>
            </w:pPr>
          </w:p>
          <w:p w:rsidR="002E0A2F" w:rsidRDefault="002E0A2F" w:rsidP="00D107A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rsidR="00127974" w:rsidRDefault="00127974" w:rsidP="00D107AD">
            <w:pPr>
              <w:widowControl w:val="0"/>
              <w:spacing w:after="0" w:line="240" w:lineRule="auto"/>
              <w:jc w:val="both"/>
              <w:rPr>
                <w:rFonts w:ascii="Arial" w:hAnsi="Arial" w:cs="Arial"/>
                <w:sz w:val="18"/>
                <w:szCs w:val="18"/>
                <w:lang w:eastAsia="es-ES"/>
              </w:rPr>
            </w:pPr>
          </w:p>
          <w:p w:rsidR="002E0A2F" w:rsidRPr="0003667B" w:rsidRDefault="002E0A2F" w:rsidP="00D107A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mediante la presentación de declaración jurada de plazo de prestación del servicio. </w:t>
            </w:r>
            <w:r w:rsidRPr="0003667B">
              <w:rPr>
                <w:rFonts w:ascii="Arial" w:hAnsi="Arial" w:cs="Arial"/>
                <w:b/>
                <w:sz w:val="18"/>
                <w:szCs w:val="18"/>
              </w:rPr>
              <w:t>(Anexo Nº 4)</w:t>
            </w:r>
          </w:p>
          <w:p w:rsidR="002E0A2F" w:rsidRPr="0003667B" w:rsidRDefault="002E0A2F" w:rsidP="00D107AD">
            <w:pPr>
              <w:widowControl w:val="0"/>
              <w:spacing w:after="0" w:line="240" w:lineRule="auto"/>
              <w:jc w:val="both"/>
              <w:rPr>
                <w:rFonts w:ascii="Arial" w:hAnsi="Arial" w:cs="Arial"/>
                <w:sz w:val="18"/>
                <w:szCs w:val="18"/>
                <w:lang w:eastAsia="es-ES"/>
              </w:rPr>
            </w:pPr>
          </w:p>
          <w:p w:rsidR="002E0A2F" w:rsidRPr="0003667B" w:rsidRDefault="002E0A2F" w:rsidP="00D107AD">
            <w:pPr>
              <w:widowControl w:val="0"/>
              <w:spacing w:after="0" w:line="240" w:lineRule="auto"/>
              <w:jc w:val="both"/>
              <w:rPr>
                <w:rFonts w:ascii="Arial" w:hAnsi="Arial" w:cs="Arial"/>
                <w:sz w:val="18"/>
                <w:szCs w:val="18"/>
                <w:lang w:val="es-ES" w:eastAsia="es-ES"/>
              </w:rPr>
            </w:pPr>
          </w:p>
        </w:tc>
        <w:tc>
          <w:tcPr>
            <w:tcW w:w="3222" w:type="dxa"/>
            <w:tcBorders>
              <w:bottom w:val="single" w:sz="4" w:space="0" w:color="auto"/>
            </w:tcBorders>
            <w:vAlign w:val="center"/>
            <w:hideMark/>
          </w:tcPr>
          <w:p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calendario:</w:t>
            </w:r>
          </w:p>
          <w:p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rsidR="002E0A2F" w:rsidRPr="00CD5328" w:rsidRDefault="002E0A2F" w:rsidP="002E0A2F">
            <w:pPr>
              <w:widowControl w:val="0"/>
              <w:spacing w:after="0" w:line="240" w:lineRule="auto"/>
              <w:rPr>
                <w:rFonts w:ascii="Arial" w:hAnsi="Arial" w:cs="Arial"/>
                <w:sz w:val="16"/>
                <w:szCs w:val="18"/>
              </w:rPr>
            </w:pPr>
          </w:p>
          <w:p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lastRenderedPageBreak/>
              <w:t>[...]</w:t>
            </w:r>
            <w:r w:rsidRPr="00CD5328">
              <w:rPr>
                <w:rFonts w:ascii="Arial" w:hAnsi="Arial" w:cs="Arial"/>
                <w:b/>
                <w:sz w:val="18"/>
                <w:szCs w:val="18"/>
              </w:rPr>
              <w:t xml:space="preserve"> puntos</w:t>
            </w:r>
          </w:p>
          <w:p w:rsidR="002E0A2F" w:rsidRPr="00CD5328" w:rsidRDefault="002E0A2F" w:rsidP="002E0A2F">
            <w:pPr>
              <w:widowControl w:val="0"/>
              <w:spacing w:after="0" w:line="240" w:lineRule="auto"/>
              <w:rPr>
                <w:rFonts w:ascii="Arial" w:hAnsi="Arial" w:cs="Arial"/>
                <w:sz w:val="16"/>
                <w:szCs w:val="18"/>
              </w:rPr>
            </w:pPr>
          </w:p>
          <w:p w:rsidR="002E0A2F" w:rsidRDefault="002E0A2F" w:rsidP="002E0A2F">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2E0A2F">
              <w:rPr>
                <w:rFonts w:ascii="Arial" w:hAnsi="Arial" w:cs="Arial"/>
                <w:sz w:val="18"/>
                <w:szCs w:val="18"/>
                <w:highlight w:val="lightGray"/>
                <w:lang w:eastAsia="es-ES"/>
              </w:rPr>
              <w:t>[...]</w:t>
            </w:r>
            <w:r w:rsidRPr="00CD5328">
              <w:rPr>
                <w:rFonts w:ascii="Arial" w:hAnsi="Arial" w:cs="Arial"/>
                <w:sz w:val="18"/>
                <w:szCs w:val="18"/>
              </w:rPr>
              <w:t xml:space="preserve"> hasta </w:t>
            </w:r>
            <w:r w:rsidRPr="002E0A2F">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rsidR="002E0A2F" w:rsidRPr="00CD5328" w:rsidRDefault="002E0A2F" w:rsidP="002E0A2F">
            <w:pPr>
              <w:widowControl w:val="0"/>
              <w:spacing w:after="0" w:line="240" w:lineRule="auto"/>
              <w:jc w:val="right"/>
              <w:rPr>
                <w:rFonts w:ascii="Arial" w:hAnsi="Arial" w:cs="Arial"/>
                <w:b/>
                <w:sz w:val="18"/>
                <w:szCs w:val="18"/>
              </w:rPr>
            </w:pPr>
            <w:r w:rsidRPr="002E0A2F">
              <w:rPr>
                <w:rFonts w:ascii="Arial" w:hAnsi="Arial" w:cs="Arial"/>
                <w:b/>
                <w:sz w:val="18"/>
                <w:szCs w:val="18"/>
                <w:highlight w:val="lightGray"/>
                <w:lang w:eastAsia="es-ES"/>
              </w:rPr>
              <w:t>[...]</w:t>
            </w:r>
            <w:r w:rsidRPr="00CD5328">
              <w:rPr>
                <w:rFonts w:ascii="Arial" w:hAnsi="Arial" w:cs="Arial"/>
                <w:b/>
                <w:sz w:val="18"/>
                <w:szCs w:val="18"/>
              </w:rPr>
              <w:t xml:space="preserve"> puntos</w:t>
            </w:r>
          </w:p>
          <w:p w:rsidR="002E0A2F" w:rsidRPr="00CD5328" w:rsidRDefault="002E0A2F" w:rsidP="00D107AD">
            <w:pPr>
              <w:widowControl w:val="0"/>
              <w:spacing w:after="0" w:line="240" w:lineRule="auto"/>
              <w:jc w:val="center"/>
              <w:rPr>
                <w:rFonts w:ascii="Arial" w:hAnsi="Arial" w:cs="Arial"/>
                <w:sz w:val="18"/>
                <w:szCs w:val="18"/>
                <w:lang w:eastAsia="es-ES"/>
              </w:rPr>
            </w:pPr>
          </w:p>
        </w:tc>
      </w:tr>
      <w:tr w:rsidR="00B4056E"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B4056E" w:rsidRPr="004E2F24" w:rsidRDefault="00B4056E" w:rsidP="004D361C">
            <w:pPr>
              <w:widowControl w:val="0"/>
              <w:spacing w:after="0" w:line="240" w:lineRule="auto"/>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right w:val="single" w:sz="4" w:space="0" w:color="auto"/>
            </w:tcBorders>
            <w:vAlign w:val="center"/>
            <w:hideMark/>
          </w:tcPr>
          <w:p w:rsidR="00B4056E" w:rsidRDefault="00B4056E" w:rsidP="00D107AD">
            <w:pPr>
              <w:widowControl w:val="0"/>
              <w:spacing w:after="0" w:line="240" w:lineRule="auto"/>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22"/>
            </w:r>
          </w:p>
        </w:tc>
      </w:tr>
      <w:tr w:rsidR="00EA1C75" w:rsidRPr="004D361C" w:rsidTr="00EA1C75">
        <w:trPr>
          <w:trHeight w:val="77"/>
        </w:trPr>
        <w:tc>
          <w:tcPr>
            <w:tcW w:w="452" w:type="dxa"/>
            <w:tcBorders>
              <w:top w:val="single" w:sz="4" w:space="0" w:color="auto"/>
              <w:left w:val="single" w:sz="4" w:space="0" w:color="auto"/>
              <w:bottom w:val="single" w:sz="4" w:space="0" w:color="auto"/>
              <w:right w:val="nil"/>
            </w:tcBorders>
            <w:vAlign w:val="center"/>
          </w:tcPr>
          <w:p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C.1</w:t>
            </w:r>
          </w:p>
        </w:tc>
        <w:tc>
          <w:tcPr>
            <w:tcW w:w="8620" w:type="dxa"/>
            <w:gridSpan w:val="2"/>
            <w:tcBorders>
              <w:top w:val="single" w:sz="4" w:space="0" w:color="auto"/>
              <w:left w:val="nil"/>
              <w:bottom w:val="single" w:sz="4" w:space="0" w:color="auto"/>
              <w:right w:val="single" w:sz="4" w:space="0" w:color="auto"/>
            </w:tcBorders>
            <w:vAlign w:val="center"/>
          </w:tcPr>
          <w:p w:rsidR="00EA1C75" w:rsidRPr="004D361C" w:rsidRDefault="00EA1C75" w:rsidP="00EA1C75">
            <w:pPr>
              <w:pStyle w:val="Prrafodelista"/>
              <w:widowControl w:val="0"/>
              <w:spacing w:after="0" w:line="240" w:lineRule="auto"/>
              <w:ind w:left="0"/>
              <w:jc w:val="both"/>
              <w:rPr>
                <w:rFonts w:ascii="Arial" w:hAnsi="Arial" w:cs="Arial"/>
                <w:b/>
                <w:sz w:val="18"/>
                <w:lang w:eastAsia="es-ES"/>
              </w:rPr>
            </w:pPr>
            <w:r w:rsidRPr="004D361C">
              <w:rPr>
                <w:rFonts w:ascii="Arial" w:hAnsi="Arial" w:cs="Arial"/>
                <w:b/>
                <w:color w:val="auto"/>
                <w:sz w:val="18"/>
                <w:lang w:val="es-ES_tradnl"/>
              </w:rPr>
              <w:t>Contratación de personas con discapacidad</w:t>
            </w:r>
          </w:p>
        </w:tc>
      </w:tr>
      <w:tr w:rsidR="009C68CD"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9C68CD" w:rsidRDefault="009C68CD" w:rsidP="004D361C">
            <w:pPr>
              <w:widowControl w:val="0"/>
              <w:spacing w:after="0" w:line="240" w:lineRule="auto"/>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rsidR="009C68CD" w:rsidRPr="0003667B" w:rsidRDefault="009C68CD" w:rsidP="009C68CD">
            <w:pPr>
              <w:pStyle w:val="Prrafodelista"/>
              <w:widowControl w:val="0"/>
              <w:spacing w:after="0" w:line="240" w:lineRule="auto"/>
              <w:ind w:left="0"/>
              <w:jc w:val="both"/>
              <w:rPr>
                <w:rFonts w:ascii="Arial" w:hAnsi="Arial" w:cs="Arial"/>
                <w:color w:val="auto"/>
                <w:sz w:val="18"/>
                <w:szCs w:val="18"/>
                <w:lang w:val="es-ES_tradnl"/>
              </w:rPr>
            </w:pPr>
            <w:r w:rsidRPr="0003667B">
              <w:rPr>
                <w:rFonts w:ascii="Arial" w:hAnsi="Arial" w:cs="Arial"/>
                <w:color w:val="auto"/>
                <w:sz w:val="18"/>
                <w:szCs w:val="18"/>
                <w:lang w:val="es-ES_tradnl"/>
              </w:rPr>
              <w:t>Se evaluará que el postor sea una Empresa Promocional para Personas con Discapacidad</w:t>
            </w:r>
            <w:r w:rsidRPr="0003667B">
              <w:rPr>
                <w:rStyle w:val="Refdenotaalpie"/>
                <w:rFonts w:ascii="Arial" w:hAnsi="Arial" w:cs="Arial"/>
                <w:bCs/>
                <w:color w:val="auto"/>
                <w:sz w:val="18"/>
                <w:szCs w:val="18"/>
                <w:lang w:val="es-ES_tradnl" w:eastAsia="es-ES"/>
              </w:rPr>
              <w:footnoteReference w:id="23"/>
            </w:r>
            <w:r w:rsidRPr="0003667B">
              <w:rPr>
                <w:rFonts w:ascii="Arial" w:hAnsi="Arial" w:cs="Arial"/>
                <w:color w:val="auto"/>
                <w:sz w:val="18"/>
                <w:szCs w:val="18"/>
                <w:lang w:val="es-ES_tradnl"/>
              </w:rPr>
              <w:t xml:space="preserve"> registrada en el REPPCD.</w:t>
            </w:r>
          </w:p>
          <w:p w:rsidR="009C68CD" w:rsidRPr="0003667B" w:rsidRDefault="009C68CD" w:rsidP="009C68CD">
            <w:pPr>
              <w:pStyle w:val="Prrafodelista"/>
              <w:widowControl w:val="0"/>
              <w:spacing w:after="0" w:line="240" w:lineRule="auto"/>
              <w:ind w:left="0"/>
              <w:jc w:val="both"/>
              <w:rPr>
                <w:rFonts w:ascii="Arial" w:hAnsi="Arial" w:cs="Arial"/>
                <w:b/>
                <w:bCs/>
                <w:color w:val="auto"/>
                <w:sz w:val="18"/>
                <w:szCs w:val="18"/>
                <w:u w:val="single"/>
                <w:lang w:val="es-ES_tradnl" w:eastAsia="es-ES"/>
              </w:rPr>
            </w:pPr>
          </w:p>
          <w:p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Acreditación:</w:t>
            </w:r>
          </w:p>
          <w:p w:rsidR="00127974" w:rsidRDefault="00127974" w:rsidP="00EA1C75">
            <w:pPr>
              <w:widowControl w:val="0"/>
              <w:spacing w:after="0" w:line="240" w:lineRule="auto"/>
              <w:jc w:val="both"/>
              <w:rPr>
                <w:rFonts w:ascii="Arial" w:hAnsi="Arial" w:cs="Arial"/>
                <w:color w:val="auto"/>
                <w:sz w:val="18"/>
                <w:szCs w:val="18"/>
                <w:lang w:val="es-ES_tradnl"/>
              </w:rPr>
            </w:pPr>
          </w:p>
          <w:p w:rsidR="009C68CD" w:rsidRPr="00DE1BE4" w:rsidRDefault="009C68CD" w:rsidP="00EA1C75">
            <w:pPr>
              <w:widowControl w:val="0"/>
              <w:spacing w:after="0" w:line="240" w:lineRule="auto"/>
              <w:jc w:val="both"/>
              <w:rPr>
                <w:rFonts w:ascii="Arial" w:hAnsi="Arial" w:cs="Arial"/>
                <w:color w:val="auto"/>
                <w:sz w:val="20"/>
              </w:rPr>
            </w:pPr>
            <w:r w:rsidRPr="0003667B">
              <w:rPr>
                <w:rFonts w:ascii="Arial" w:hAnsi="Arial" w:cs="Arial"/>
                <w:color w:val="auto"/>
                <w:sz w:val="18"/>
                <w:szCs w:val="18"/>
                <w:lang w:val="es-ES_tradnl"/>
              </w:rPr>
              <w:t xml:space="preserve">Mediante la presentación de copia </w:t>
            </w:r>
            <w:r w:rsidR="00552CC1">
              <w:rPr>
                <w:rFonts w:ascii="Arial" w:hAnsi="Arial" w:cs="Arial"/>
                <w:color w:val="auto"/>
                <w:sz w:val="18"/>
                <w:szCs w:val="18"/>
                <w:lang w:val="es-ES_tradnl"/>
              </w:rPr>
              <w:t xml:space="preserve">simple </w:t>
            </w:r>
            <w:r w:rsidRPr="0003667B">
              <w:rPr>
                <w:rFonts w:ascii="Arial" w:hAnsi="Arial" w:cs="Arial"/>
                <w:color w:val="auto"/>
                <w:sz w:val="18"/>
                <w:szCs w:val="18"/>
                <w:lang w:val="es-ES_tradnl"/>
              </w:rPr>
              <w:t>de la constancia de inscripción vigente en el Registro de Empresas Promocionales para Personas con Discapacidad (REPPCD) del Ministerio de Trabajo y Promoción del Empleo</w:t>
            </w:r>
            <w:r w:rsidRPr="0003667B">
              <w:rPr>
                <w:rStyle w:val="Refdenotaalpie"/>
                <w:rFonts w:ascii="Arial" w:hAnsi="Arial" w:cs="Arial"/>
                <w:color w:val="auto"/>
                <w:sz w:val="18"/>
                <w:szCs w:val="18"/>
                <w:lang w:val="es-ES_tradnl"/>
              </w:rPr>
              <w:footnoteReference w:id="24"/>
            </w:r>
            <w:r w:rsidRPr="0003667B">
              <w:rPr>
                <w:rFonts w:ascii="Arial" w:hAnsi="Arial" w:cs="Arial"/>
                <w:color w:val="auto"/>
                <w:sz w:val="18"/>
                <w:szCs w:val="18"/>
                <w:lang w:val="es-ES_tradnl"/>
              </w:rPr>
              <w:t>, a nombre del postor</w:t>
            </w:r>
            <w:r w:rsidRPr="0003667B">
              <w:rPr>
                <w:rStyle w:val="Refdenotaalpie"/>
                <w:rFonts w:ascii="Arial" w:hAnsi="Arial" w:cs="Arial"/>
                <w:color w:val="auto"/>
                <w:sz w:val="18"/>
                <w:szCs w:val="18"/>
                <w:lang w:val="es-ES_tradnl"/>
              </w:rPr>
              <w:footnoteReference w:id="25"/>
            </w:r>
            <w:r w:rsidRPr="0003667B">
              <w:rPr>
                <w:rFonts w:ascii="Arial" w:hAnsi="Arial" w:cs="Arial"/>
                <w:color w:val="auto"/>
                <w:sz w:val="18"/>
                <w:szCs w:val="18"/>
                <w:lang w:val="es-ES_tradnl"/>
              </w:rPr>
              <w:t>.</w:t>
            </w:r>
          </w:p>
          <w:p w:rsidR="009C68CD" w:rsidRPr="0035567F" w:rsidRDefault="009C68CD" w:rsidP="00D107AD">
            <w:pPr>
              <w:widowControl w:val="0"/>
              <w:spacing w:after="0" w:line="240" w:lineRule="auto"/>
              <w:rPr>
                <w:rFonts w:ascii="Arial" w:hAnsi="Arial" w:cs="Arial"/>
                <w:b/>
                <w:sz w:val="20"/>
                <w:lang w:eastAsia="es-ES"/>
              </w:rPr>
            </w:pPr>
          </w:p>
        </w:tc>
        <w:tc>
          <w:tcPr>
            <w:tcW w:w="3222" w:type="dxa"/>
            <w:tcBorders>
              <w:top w:val="single" w:sz="4" w:space="0" w:color="auto"/>
              <w:left w:val="nil"/>
              <w:bottom w:val="single" w:sz="4" w:space="0" w:color="auto"/>
              <w:right w:val="single" w:sz="4" w:space="0" w:color="auto"/>
            </w:tcBorders>
            <w:vAlign w:val="center"/>
          </w:tcPr>
          <w:p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Presenta  Constancia REPPCD</w:t>
            </w:r>
          </w:p>
          <w:p w:rsidR="009C68CD" w:rsidRPr="00994005" w:rsidRDefault="009C68CD" w:rsidP="009C68CD">
            <w:pPr>
              <w:spacing w:after="0" w:line="240" w:lineRule="auto"/>
              <w:ind w:left="72" w:hanging="72"/>
              <w:jc w:val="right"/>
              <w:rPr>
                <w:rFonts w:ascii="Arial" w:hAnsi="Arial" w:cs="Arial"/>
                <w:b/>
                <w:color w:val="auto"/>
                <w:sz w:val="18"/>
                <w:lang w:val="es-ES_tradnl"/>
              </w:rPr>
            </w:pPr>
            <w:r w:rsidRPr="009C68CD">
              <w:rPr>
                <w:rFonts w:ascii="Arial" w:hAnsi="Arial" w:cs="Arial"/>
                <w:b/>
                <w:color w:val="auto"/>
                <w:sz w:val="18"/>
                <w:highlight w:val="lightGray"/>
                <w:lang w:val="es-ES_tradnl"/>
              </w:rPr>
              <w:t>[...]</w:t>
            </w:r>
            <w:r w:rsidRPr="00994005">
              <w:rPr>
                <w:rFonts w:ascii="Arial" w:hAnsi="Arial" w:cs="Arial"/>
                <w:b/>
                <w:color w:val="auto"/>
                <w:sz w:val="18"/>
                <w:lang w:val="es-ES_tradnl"/>
              </w:rPr>
              <w:t xml:space="preserve"> puntos</w:t>
            </w:r>
          </w:p>
          <w:p w:rsidR="009C68CD" w:rsidRPr="00994005" w:rsidRDefault="009C68CD" w:rsidP="009C68CD">
            <w:pPr>
              <w:spacing w:after="0" w:line="240" w:lineRule="auto"/>
              <w:rPr>
                <w:rFonts w:ascii="Arial" w:hAnsi="Arial" w:cs="Arial"/>
                <w:color w:val="auto"/>
                <w:sz w:val="18"/>
                <w:lang w:eastAsia="es-ES"/>
              </w:rPr>
            </w:pPr>
          </w:p>
          <w:p w:rsidR="009C68CD" w:rsidRPr="00994005" w:rsidRDefault="009C68CD" w:rsidP="009C68CD">
            <w:pPr>
              <w:spacing w:after="0" w:line="240" w:lineRule="auto"/>
              <w:ind w:left="72" w:hanging="72"/>
              <w:jc w:val="both"/>
              <w:rPr>
                <w:rFonts w:ascii="Arial" w:hAnsi="Arial" w:cs="Arial"/>
                <w:color w:val="auto"/>
                <w:sz w:val="18"/>
                <w:lang w:val="es-ES_tradnl"/>
              </w:rPr>
            </w:pPr>
            <w:r w:rsidRPr="00994005">
              <w:rPr>
                <w:rFonts w:ascii="Arial" w:hAnsi="Arial" w:cs="Arial"/>
                <w:color w:val="auto"/>
                <w:sz w:val="18"/>
                <w:lang w:val="es-ES_tradnl"/>
              </w:rPr>
              <w:t>No presenta Constancia REPPCD</w:t>
            </w:r>
          </w:p>
          <w:p w:rsidR="009C68CD" w:rsidRPr="00994005" w:rsidRDefault="009C68CD" w:rsidP="009C68CD">
            <w:pPr>
              <w:spacing w:after="0" w:line="240" w:lineRule="auto"/>
              <w:ind w:left="72" w:hanging="72"/>
              <w:jc w:val="right"/>
              <w:rPr>
                <w:rFonts w:ascii="Arial" w:hAnsi="Arial" w:cs="Arial"/>
                <w:b/>
                <w:color w:val="auto"/>
                <w:sz w:val="18"/>
                <w:lang w:val="es-ES_tradnl"/>
              </w:rPr>
            </w:pPr>
            <w:r w:rsidRPr="00994005">
              <w:rPr>
                <w:rFonts w:ascii="Arial" w:hAnsi="Arial" w:cs="Arial"/>
                <w:b/>
                <w:color w:val="auto"/>
                <w:sz w:val="18"/>
                <w:lang w:val="es-ES_tradnl"/>
              </w:rPr>
              <w:t>0 puntos</w:t>
            </w: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994005" w:rsidRDefault="009C68CD" w:rsidP="009C68CD">
            <w:pPr>
              <w:spacing w:after="0" w:line="240" w:lineRule="auto"/>
              <w:ind w:left="72" w:hanging="72"/>
              <w:rPr>
                <w:rFonts w:ascii="Arial" w:hAnsi="Arial" w:cs="Arial"/>
                <w:b/>
                <w:color w:val="auto"/>
                <w:sz w:val="18"/>
                <w:lang w:val="es-ES_tradnl"/>
              </w:rPr>
            </w:pPr>
          </w:p>
          <w:p w:rsidR="009C68CD" w:rsidRPr="0035567F" w:rsidRDefault="009C68CD" w:rsidP="00D107AD">
            <w:pPr>
              <w:widowControl w:val="0"/>
              <w:spacing w:after="0" w:line="240" w:lineRule="auto"/>
              <w:rPr>
                <w:rFonts w:ascii="Arial" w:hAnsi="Arial" w:cs="Arial"/>
                <w:b/>
                <w:sz w:val="20"/>
                <w:lang w:eastAsia="es-ES"/>
              </w:rPr>
            </w:pPr>
          </w:p>
        </w:tc>
      </w:tr>
      <w:tr w:rsidR="00EA1C75" w:rsidRPr="004D361C" w:rsidTr="007852D9">
        <w:trPr>
          <w:trHeight w:val="77"/>
        </w:trPr>
        <w:tc>
          <w:tcPr>
            <w:tcW w:w="452" w:type="dxa"/>
            <w:tcBorders>
              <w:top w:val="single" w:sz="4" w:space="0" w:color="auto"/>
              <w:left w:val="single" w:sz="4" w:space="0" w:color="auto"/>
              <w:bottom w:val="single" w:sz="4" w:space="0" w:color="auto"/>
              <w:right w:val="nil"/>
            </w:tcBorders>
            <w:vAlign w:val="center"/>
          </w:tcPr>
          <w:p w:rsidR="00EA1C75" w:rsidRPr="004D361C" w:rsidRDefault="00EA1C75" w:rsidP="004D361C">
            <w:pPr>
              <w:widowControl w:val="0"/>
              <w:spacing w:after="0" w:line="240" w:lineRule="auto"/>
              <w:rPr>
                <w:rFonts w:ascii="Arial" w:hAnsi="Arial" w:cs="Arial"/>
                <w:b/>
                <w:sz w:val="18"/>
                <w:lang w:eastAsia="es-ES"/>
              </w:rPr>
            </w:pPr>
            <w:r w:rsidRPr="004D361C">
              <w:rPr>
                <w:rFonts w:ascii="Arial" w:hAnsi="Arial" w:cs="Arial"/>
                <w:b/>
                <w:color w:val="auto"/>
                <w:sz w:val="18"/>
                <w:lang w:val="es-ES_tradnl"/>
              </w:rPr>
              <w:t>C.2</w:t>
            </w:r>
          </w:p>
        </w:tc>
        <w:tc>
          <w:tcPr>
            <w:tcW w:w="8620" w:type="dxa"/>
            <w:gridSpan w:val="2"/>
            <w:tcBorders>
              <w:top w:val="single" w:sz="4" w:space="0" w:color="auto"/>
              <w:left w:val="nil"/>
              <w:bottom w:val="single" w:sz="4" w:space="0" w:color="auto"/>
              <w:right w:val="single" w:sz="4" w:space="0" w:color="auto"/>
            </w:tcBorders>
            <w:vAlign w:val="center"/>
          </w:tcPr>
          <w:p w:rsidR="00EA1C75" w:rsidRPr="004D361C" w:rsidRDefault="00EA1C75" w:rsidP="009C68CD">
            <w:pPr>
              <w:spacing w:after="0" w:line="240" w:lineRule="auto"/>
              <w:ind w:left="72" w:hanging="72"/>
              <w:jc w:val="both"/>
              <w:rPr>
                <w:rFonts w:ascii="Arial" w:hAnsi="Arial" w:cs="Arial"/>
                <w:color w:val="auto"/>
                <w:sz w:val="18"/>
                <w:lang w:val="es-ES_tradnl"/>
              </w:rPr>
            </w:pPr>
            <w:r w:rsidRPr="004D361C">
              <w:rPr>
                <w:rFonts w:ascii="Arial" w:hAnsi="Arial" w:cs="Arial"/>
                <w:b/>
                <w:color w:val="auto"/>
                <w:sz w:val="18"/>
                <w:lang w:val="es-ES_tradnl"/>
              </w:rPr>
              <w:t>Sistema de Gestión de la Seguridad y Salud en el Trabajo</w:t>
            </w:r>
          </w:p>
        </w:tc>
      </w:tr>
      <w:tr w:rsidR="009C68CD"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9C68CD" w:rsidRDefault="009C68CD" w:rsidP="00D107AD">
            <w:pPr>
              <w:widowControl w:val="0"/>
              <w:spacing w:after="0" w:line="240" w:lineRule="auto"/>
              <w:jc w:val="center"/>
              <w:rPr>
                <w:rFonts w:ascii="Arial" w:hAnsi="Arial" w:cs="Arial"/>
                <w:b/>
                <w:sz w:val="20"/>
                <w:lang w:eastAsia="es-ES"/>
              </w:rPr>
            </w:pPr>
          </w:p>
        </w:tc>
        <w:tc>
          <w:tcPr>
            <w:tcW w:w="5398" w:type="dxa"/>
            <w:tcBorders>
              <w:top w:val="single" w:sz="4" w:space="0" w:color="auto"/>
              <w:left w:val="nil"/>
              <w:bottom w:val="single" w:sz="4" w:space="0" w:color="auto"/>
              <w:right w:val="single" w:sz="4" w:space="0" w:color="auto"/>
            </w:tcBorders>
            <w:vAlign w:val="center"/>
          </w:tcPr>
          <w:p w:rsidR="009C68CD" w:rsidRPr="0003667B" w:rsidRDefault="009C68CD" w:rsidP="009C68C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rsidR="00127974" w:rsidRDefault="00127974" w:rsidP="009C68CD">
            <w:pPr>
              <w:pStyle w:val="Prrafodelista"/>
              <w:widowControl w:val="0"/>
              <w:spacing w:after="0" w:line="240" w:lineRule="auto"/>
              <w:ind w:left="0"/>
              <w:jc w:val="both"/>
              <w:rPr>
                <w:rFonts w:ascii="Arial" w:hAnsi="Arial" w:cs="Arial"/>
                <w:color w:val="auto"/>
                <w:sz w:val="18"/>
                <w:szCs w:val="18"/>
                <w:lang w:val="es-ES_tradnl"/>
              </w:rPr>
            </w:pPr>
          </w:p>
          <w:p w:rsidR="009C68CD" w:rsidRPr="009C68CD" w:rsidRDefault="009C68CD" w:rsidP="009C68CD">
            <w:pPr>
              <w:pStyle w:val="Prrafodelista"/>
              <w:widowControl w:val="0"/>
              <w:spacing w:after="0" w:line="240" w:lineRule="auto"/>
              <w:ind w:left="0"/>
              <w:jc w:val="both"/>
              <w:rPr>
                <w:rFonts w:ascii="Arial" w:hAnsi="Arial" w:cs="Arial"/>
                <w:color w:val="auto"/>
                <w:sz w:val="18"/>
                <w:szCs w:val="18"/>
                <w:highlight w:val="lightGray"/>
                <w:lang w:val="es-ES_tradnl"/>
              </w:rPr>
            </w:pPr>
            <w:r w:rsidRPr="0003667B">
              <w:rPr>
                <w:rFonts w:ascii="Arial" w:hAnsi="Arial" w:cs="Arial"/>
                <w:color w:val="auto"/>
                <w:sz w:val="18"/>
                <w:szCs w:val="18"/>
                <w:lang w:val="es-ES_tradnl"/>
              </w:rPr>
              <w:t>Se evaluará que el postor cuente con un sistema de gestión de la seguridad y salud en el trabajo certificado</w:t>
            </w:r>
            <w:r w:rsidRPr="0003667B">
              <w:rPr>
                <w:rFonts w:ascii="Arial" w:hAnsi="Arial" w:cs="Arial"/>
                <w:color w:val="auto"/>
                <w:sz w:val="18"/>
                <w:szCs w:val="18"/>
                <w:vertAlign w:val="superscript"/>
                <w:lang w:val="es-ES_tradnl"/>
              </w:rPr>
              <w:footnoteReference w:id="26"/>
            </w:r>
            <w:r w:rsidRPr="0003667B">
              <w:rPr>
                <w:rFonts w:ascii="Arial" w:hAnsi="Arial" w:cs="Arial"/>
                <w:color w:val="auto"/>
                <w:sz w:val="18"/>
                <w:szCs w:val="18"/>
                <w:lang w:val="es-ES_tradnl"/>
              </w:rPr>
              <w:t xml:space="preserve"> acorde con OHSAS 18001</w:t>
            </w:r>
            <w:r w:rsidRPr="0003667B">
              <w:rPr>
                <w:rFonts w:ascii="Arial" w:hAnsi="Arial" w:cs="Arial"/>
                <w:color w:val="auto"/>
                <w:sz w:val="18"/>
                <w:szCs w:val="18"/>
                <w:vertAlign w:val="superscript"/>
                <w:lang w:val="es-ES_tradnl"/>
              </w:rPr>
              <w:footnoteReference w:id="27"/>
            </w:r>
            <w:r w:rsidRPr="0003667B">
              <w:rPr>
                <w:rFonts w:ascii="Arial" w:hAnsi="Arial" w:cs="Arial"/>
                <w:color w:val="auto"/>
                <w:sz w:val="18"/>
                <w:szCs w:val="18"/>
                <w:lang w:val="es-ES_tradnl"/>
              </w:rPr>
              <w:t>:</w:t>
            </w:r>
            <w:r>
              <w:rPr>
                <w:rFonts w:ascii="Arial" w:hAnsi="Arial" w:cs="Arial"/>
                <w:color w:val="auto"/>
                <w:sz w:val="18"/>
                <w:szCs w:val="18"/>
                <w:lang w:val="es-ES_tradnl"/>
              </w:rPr>
              <w:t xml:space="preserve"> </w:t>
            </w:r>
            <w:r w:rsidRPr="009C68CD">
              <w:rPr>
                <w:rFonts w:ascii="Arial" w:hAnsi="Arial" w:cs="Arial"/>
                <w:color w:val="auto"/>
                <w:sz w:val="18"/>
                <w:szCs w:val="18"/>
                <w:highlight w:val="lightGray"/>
                <w:lang w:val="es-ES_tradnl"/>
              </w:rPr>
              <w:t>[CONSIGNAR VERSIÓN]</w:t>
            </w:r>
            <w:r w:rsidRPr="0003667B">
              <w:rPr>
                <w:rFonts w:ascii="Arial" w:hAnsi="Arial" w:cs="Arial"/>
                <w:b/>
                <w:color w:val="auto"/>
                <w:sz w:val="18"/>
                <w:szCs w:val="18"/>
                <w:vertAlign w:val="superscript"/>
                <w:lang w:val="es-ES_tradnl"/>
              </w:rPr>
              <w:footnoteReference w:id="28"/>
            </w:r>
            <w:r w:rsidRPr="0003667B">
              <w:rPr>
                <w:rFonts w:ascii="Arial" w:hAnsi="Arial" w:cs="Arial"/>
                <w:color w:val="auto"/>
                <w:sz w:val="18"/>
                <w:szCs w:val="18"/>
                <w:lang w:val="es-ES_tradnl"/>
              </w:rPr>
              <w:t xml:space="preserve">, cuyo alcance o campo de </w:t>
            </w:r>
            <w:r w:rsidRPr="00E76A75">
              <w:rPr>
                <w:rFonts w:ascii="Arial" w:hAnsi="Arial" w:cs="Arial"/>
                <w:color w:val="auto"/>
                <w:sz w:val="18"/>
                <w:szCs w:val="18"/>
                <w:lang w:val="es-ES_tradnl"/>
              </w:rPr>
              <w:t xml:space="preserve">aplicación considere </w:t>
            </w:r>
            <w:r w:rsidRPr="009C68C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E76A75">
              <w:rPr>
                <w:rFonts w:ascii="Arial" w:hAnsi="Arial" w:cs="Arial"/>
                <w:color w:val="auto"/>
                <w:sz w:val="18"/>
                <w:szCs w:val="18"/>
                <w:vertAlign w:val="superscript"/>
                <w:lang w:val="es-ES_tradnl"/>
              </w:rPr>
              <w:footnoteReference w:id="29"/>
            </w:r>
            <w:r w:rsidRPr="00E76A75">
              <w:rPr>
                <w:rFonts w:ascii="Arial" w:hAnsi="Arial" w:cs="Arial"/>
                <w:bCs/>
                <w:color w:val="auto"/>
                <w:sz w:val="18"/>
                <w:szCs w:val="18"/>
                <w:lang w:val="es-ES_tradnl" w:eastAsia="es-ES"/>
              </w:rPr>
              <w:t>.</w:t>
            </w:r>
          </w:p>
          <w:p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p>
          <w:p w:rsidR="009C68CD" w:rsidRPr="00E76A75" w:rsidRDefault="009C68CD" w:rsidP="009C68CD">
            <w:pPr>
              <w:pStyle w:val="Prrafodelista"/>
              <w:widowControl w:val="0"/>
              <w:spacing w:after="0" w:line="240" w:lineRule="auto"/>
              <w:ind w:left="0"/>
              <w:jc w:val="both"/>
              <w:rPr>
                <w:rFonts w:ascii="Arial" w:hAnsi="Arial" w:cs="Arial"/>
                <w:color w:val="auto"/>
                <w:sz w:val="18"/>
                <w:szCs w:val="18"/>
                <w:u w:val="single"/>
                <w:lang w:val="es-ES_tradnl"/>
              </w:rPr>
            </w:pPr>
            <w:r w:rsidRPr="00E76A75">
              <w:rPr>
                <w:rFonts w:ascii="Arial" w:hAnsi="Arial" w:cs="Arial"/>
                <w:color w:val="auto"/>
                <w:sz w:val="18"/>
                <w:szCs w:val="18"/>
                <w:u w:val="single"/>
                <w:lang w:val="es-ES_tradnl"/>
              </w:rPr>
              <w:lastRenderedPageBreak/>
              <w:t>Acreditación:</w:t>
            </w:r>
          </w:p>
          <w:p w:rsidR="00127974" w:rsidRDefault="00127974" w:rsidP="00EA1C75">
            <w:pPr>
              <w:widowControl w:val="0"/>
              <w:spacing w:after="0" w:line="240" w:lineRule="auto"/>
              <w:jc w:val="both"/>
              <w:rPr>
                <w:rFonts w:ascii="Arial" w:hAnsi="Arial" w:cs="Arial"/>
                <w:color w:val="auto"/>
                <w:sz w:val="18"/>
                <w:szCs w:val="18"/>
                <w:lang w:val="es-ES_tradnl"/>
              </w:rPr>
            </w:pPr>
          </w:p>
          <w:p w:rsidR="009C68CD" w:rsidRDefault="009C68CD" w:rsidP="00EA1C75">
            <w:pPr>
              <w:widowControl w:val="0"/>
              <w:spacing w:after="0" w:line="240" w:lineRule="auto"/>
              <w:jc w:val="both"/>
              <w:rPr>
                <w:rFonts w:ascii="Arial" w:hAnsi="Arial" w:cs="Arial"/>
                <w:color w:val="auto"/>
                <w:sz w:val="18"/>
                <w:szCs w:val="18"/>
                <w:lang w:val="es-ES_tradnl"/>
              </w:rPr>
            </w:pPr>
            <w:r w:rsidRPr="00E76A7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 xml:space="preserve">simple </w:t>
            </w:r>
            <w:r w:rsidRPr="00E76A75">
              <w:rPr>
                <w:rFonts w:ascii="Arial" w:hAnsi="Arial" w:cs="Arial"/>
                <w:color w:val="auto"/>
                <w:sz w:val="18"/>
                <w:szCs w:val="18"/>
                <w:lang w:val="es-ES_tradnl"/>
              </w:rPr>
              <w:t>de certificado oficial, emitido por un Organismo de Certificación acreditado para dicho Sistema de Gestión, ya sea ante el INACAL (antes INDECOPI</w:t>
            </w:r>
            <w:r w:rsidRPr="0003667B">
              <w:rPr>
                <w:rFonts w:ascii="Arial" w:hAnsi="Arial" w:cs="Arial"/>
                <w:color w:val="auto"/>
                <w:sz w:val="18"/>
                <w:szCs w:val="18"/>
                <w:lang w:val="es-ES_tradnl"/>
              </w:rPr>
              <w:t>) u otro organismo acreditador que cuente con reconocimiento internacional</w:t>
            </w:r>
            <w:r w:rsidRPr="0003667B">
              <w:rPr>
                <w:rStyle w:val="Refdenotaalpie"/>
                <w:rFonts w:ascii="Arial" w:hAnsi="Arial" w:cs="Arial"/>
                <w:color w:val="auto"/>
                <w:sz w:val="18"/>
                <w:szCs w:val="18"/>
                <w:lang w:val="es-ES_tradnl"/>
              </w:rPr>
              <w:footnoteReference w:id="30"/>
            </w:r>
            <w:r w:rsidRPr="0003667B">
              <w:rPr>
                <w:rFonts w:ascii="Arial" w:hAnsi="Arial" w:cs="Arial"/>
                <w:color w:val="auto"/>
                <w:sz w:val="18"/>
                <w:szCs w:val="18"/>
                <w:lang w:val="es-ES_tradnl"/>
              </w:rPr>
              <w:t>. El referido certificado debe estar a nombre del postor</w:t>
            </w:r>
            <w:r w:rsidRPr="0003667B">
              <w:rPr>
                <w:rStyle w:val="Refdenotaalpie"/>
                <w:rFonts w:ascii="Arial" w:hAnsi="Arial" w:cs="Arial"/>
                <w:color w:val="auto"/>
                <w:sz w:val="18"/>
                <w:szCs w:val="18"/>
                <w:lang w:val="es-ES_tradnl"/>
              </w:rPr>
              <w:footnoteReference w:id="31"/>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32"/>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33"/>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00201A" w:rsidRPr="0003667B">
              <w:rPr>
                <w:rFonts w:ascii="Arial" w:hAnsi="Arial" w:cs="Arial"/>
                <w:color w:val="auto"/>
                <w:sz w:val="18"/>
                <w:szCs w:val="18"/>
                <w:vertAlign w:val="superscript"/>
                <w:lang w:val="es-ES_tradnl"/>
              </w:rPr>
              <w:footnoteReference w:id="34"/>
            </w:r>
            <w:r w:rsidRPr="0003667B">
              <w:rPr>
                <w:rFonts w:ascii="Arial" w:hAnsi="Arial" w:cs="Arial"/>
                <w:color w:val="auto"/>
                <w:sz w:val="18"/>
                <w:szCs w:val="18"/>
                <w:lang w:val="es-ES_tradnl"/>
              </w:rPr>
              <w:t xml:space="preserve"> </w:t>
            </w:r>
            <w:r w:rsidRPr="00180A6B">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667B">
              <w:rPr>
                <w:rFonts w:ascii="Arial" w:hAnsi="Arial" w:cs="Arial"/>
                <w:color w:val="auto"/>
                <w:sz w:val="18"/>
                <w:szCs w:val="18"/>
                <w:lang w:val="es-ES_tradnl"/>
              </w:rPr>
              <w:t>.</w:t>
            </w:r>
          </w:p>
          <w:p w:rsidR="00EA1C75" w:rsidRPr="009C68CD" w:rsidRDefault="00EA1C75" w:rsidP="00EA1C75">
            <w:pPr>
              <w:widowControl w:val="0"/>
              <w:spacing w:after="0" w:line="240" w:lineRule="auto"/>
              <w:jc w:val="both"/>
              <w:rPr>
                <w:rFonts w:ascii="Arial" w:hAnsi="Arial" w:cs="Arial"/>
                <w:b/>
                <w:sz w:val="20"/>
                <w:lang w:val="es-ES_tradnl" w:eastAsia="es-ES"/>
              </w:rPr>
            </w:pPr>
          </w:p>
        </w:tc>
        <w:tc>
          <w:tcPr>
            <w:tcW w:w="3222" w:type="dxa"/>
            <w:tcBorders>
              <w:top w:val="single" w:sz="4" w:space="0" w:color="auto"/>
              <w:left w:val="nil"/>
              <w:bottom w:val="single" w:sz="4" w:space="0" w:color="auto"/>
              <w:right w:val="single" w:sz="4" w:space="0" w:color="auto"/>
            </w:tcBorders>
            <w:vAlign w:val="center"/>
          </w:tcPr>
          <w:p w:rsidR="009C68CD" w:rsidRPr="00994005" w:rsidRDefault="009C68CD" w:rsidP="009C68C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lastRenderedPageBreak/>
              <w:t>Presenta  Certificado OHSAS 18001</w:t>
            </w:r>
          </w:p>
          <w:p w:rsidR="009C68CD" w:rsidRPr="00994005" w:rsidRDefault="009C68CD" w:rsidP="009C68CD">
            <w:pPr>
              <w:spacing w:after="0" w:line="240" w:lineRule="auto"/>
              <w:ind w:left="72" w:hanging="72"/>
              <w:jc w:val="right"/>
              <w:rPr>
                <w:rFonts w:ascii="Arial" w:hAnsi="Arial" w:cs="Arial"/>
                <w:color w:val="auto"/>
                <w:sz w:val="18"/>
                <w:lang w:val="es-ES_tradnl"/>
              </w:rPr>
            </w:pPr>
            <w:r w:rsidRPr="009C68CD">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rsidR="009C68CD" w:rsidRPr="00994005" w:rsidRDefault="009C68CD" w:rsidP="009C68CD">
            <w:pPr>
              <w:spacing w:after="0" w:line="240" w:lineRule="auto"/>
              <w:rPr>
                <w:rFonts w:ascii="Arial" w:hAnsi="Arial" w:cs="Arial"/>
                <w:color w:val="auto"/>
                <w:sz w:val="18"/>
                <w:lang w:eastAsia="es-ES"/>
              </w:rPr>
            </w:pPr>
          </w:p>
          <w:p w:rsidR="009C68CD" w:rsidRPr="00994005" w:rsidRDefault="009C68CD" w:rsidP="009C68C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OHSAS 18001</w:t>
            </w:r>
          </w:p>
          <w:p w:rsidR="009C68CD" w:rsidRPr="00994005" w:rsidRDefault="009C68CD" w:rsidP="009C68CD">
            <w:pPr>
              <w:pStyle w:val="Prrafodelista"/>
              <w:widowControl w:val="0"/>
              <w:spacing w:after="0" w:line="240" w:lineRule="auto"/>
              <w:jc w:val="right"/>
              <w:rPr>
                <w:rFonts w:ascii="Arial" w:hAnsi="Arial" w:cs="Arial"/>
                <w:color w:val="auto"/>
                <w:sz w:val="18"/>
                <w:lang w:val="es-ES_tradnl"/>
              </w:rPr>
            </w:pPr>
            <w:r w:rsidRPr="00994005">
              <w:rPr>
                <w:rFonts w:ascii="Arial" w:hAnsi="Arial" w:cs="Arial"/>
                <w:b/>
                <w:color w:val="auto"/>
                <w:sz w:val="18"/>
                <w:lang w:val="es-ES_tradnl"/>
              </w:rPr>
              <w:t>0 puntos</w:t>
            </w:r>
          </w:p>
          <w:p w:rsidR="009C68CD" w:rsidRPr="00994005" w:rsidRDefault="009C68CD" w:rsidP="009C68CD">
            <w:pPr>
              <w:spacing w:after="0" w:line="240" w:lineRule="auto"/>
              <w:ind w:left="72" w:hanging="72"/>
              <w:rPr>
                <w:rFonts w:ascii="Arial" w:hAnsi="Arial" w:cs="Arial"/>
                <w:b/>
                <w:sz w:val="16"/>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Default="009C68CD" w:rsidP="009C68CD">
            <w:pPr>
              <w:spacing w:after="0" w:line="240" w:lineRule="auto"/>
              <w:ind w:left="72" w:hanging="72"/>
              <w:rPr>
                <w:rFonts w:ascii="Arial" w:hAnsi="Arial" w:cs="Arial"/>
                <w:b/>
                <w:sz w:val="18"/>
                <w:szCs w:val="18"/>
                <w:highlight w:val="yellow"/>
                <w:lang w:val="es-ES_tradnl"/>
              </w:rPr>
            </w:pPr>
          </w:p>
          <w:p w:rsidR="009C68CD" w:rsidRPr="0035567F" w:rsidRDefault="009C68CD" w:rsidP="00D107AD">
            <w:pPr>
              <w:widowControl w:val="0"/>
              <w:spacing w:after="0" w:line="240" w:lineRule="auto"/>
              <w:rPr>
                <w:rFonts w:ascii="Arial" w:hAnsi="Arial" w:cs="Arial"/>
                <w:b/>
                <w:sz w:val="20"/>
                <w:lang w:eastAsia="es-ES"/>
              </w:rPr>
            </w:pPr>
          </w:p>
        </w:tc>
      </w:tr>
      <w:tr w:rsidR="004D361C" w:rsidRPr="00CD5328" w:rsidTr="007852D9">
        <w:trPr>
          <w:trHeight w:val="77"/>
        </w:trPr>
        <w:tc>
          <w:tcPr>
            <w:tcW w:w="452" w:type="dxa"/>
            <w:tcBorders>
              <w:top w:val="single" w:sz="4" w:space="0" w:color="auto"/>
              <w:left w:val="single" w:sz="4" w:space="0" w:color="auto"/>
              <w:bottom w:val="single" w:sz="4" w:space="0" w:color="auto"/>
              <w:right w:val="nil"/>
            </w:tcBorders>
            <w:vAlign w:val="center"/>
          </w:tcPr>
          <w:p w:rsidR="004D361C" w:rsidRPr="004E2F24" w:rsidRDefault="004D361C" w:rsidP="00D107AD">
            <w:pPr>
              <w:widowControl w:val="0"/>
              <w:spacing w:after="0" w:line="240" w:lineRule="auto"/>
              <w:jc w:val="center"/>
              <w:rPr>
                <w:rFonts w:ascii="Arial" w:hAnsi="Arial" w:cs="Arial"/>
                <w:sz w:val="20"/>
                <w:lang w:eastAsia="es-ES"/>
              </w:rPr>
            </w:pPr>
            <w:r>
              <w:rPr>
                <w:rFonts w:ascii="Arial" w:hAnsi="Arial" w:cs="Arial"/>
                <w:b/>
                <w:color w:val="auto"/>
                <w:sz w:val="18"/>
                <w:szCs w:val="18"/>
                <w:lang w:val="es-ES_tradnl"/>
              </w:rPr>
              <w:lastRenderedPageBreak/>
              <w:t>C.3</w:t>
            </w:r>
          </w:p>
        </w:tc>
        <w:tc>
          <w:tcPr>
            <w:tcW w:w="8620" w:type="dxa"/>
            <w:gridSpan w:val="2"/>
            <w:tcBorders>
              <w:top w:val="single" w:sz="4" w:space="0" w:color="auto"/>
              <w:left w:val="nil"/>
              <w:bottom w:val="single" w:sz="4" w:space="0" w:color="auto"/>
              <w:right w:val="single" w:sz="4" w:space="0" w:color="auto"/>
            </w:tcBorders>
            <w:vAlign w:val="center"/>
          </w:tcPr>
          <w:p w:rsidR="004D361C" w:rsidRDefault="004D361C" w:rsidP="00D107AD">
            <w:pPr>
              <w:spacing w:after="0" w:line="240" w:lineRule="auto"/>
              <w:ind w:left="72" w:hanging="72"/>
              <w:rPr>
                <w:rFonts w:ascii="Arial" w:hAnsi="Arial" w:cs="Arial"/>
                <w:b/>
                <w:sz w:val="18"/>
                <w:szCs w:val="18"/>
                <w:highlight w:val="yellow"/>
                <w:lang w:val="es-ES_tradnl"/>
              </w:rPr>
            </w:pPr>
            <w:r w:rsidRPr="0003667B">
              <w:rPr>
                <w:rFonts w:ascii="Arial" w:hAnsi="Arial" w:cs="Arial"/>
                <w:b/>
                <w:color w:val="auto"/>
                <w:sz w:val="18"/>
                <w:szCs w:val="18"/>
                <w:lang w:val="es-ES_tradnl"/>
              </w:rPr>
              <w:t xml:space="preserve">Sistema de Gestión Ambiental </w:t>
            </w:r>
          </w:p>
        </w:tc>
      </w:tr>
      <w:tr w:rsidR="007B28CA" w:rsidRPr="00CD5328" w:rsidTr="00EA1C75">
        <w:trPr>
          <w:trHeight w:val="77"/>
        </w:trPr>
        <w:tc>
          <w:tcPr>
            <w:tcW w:w="452" w:type="dxa"/>
            <w:tcBorders>
              <w:top w:val="single" w:sz="4" w:space="0" w:color="auto"/>
              <w:left w:val="single" w:sz="4" w:space="0" w:color="auto"/>
              <w:bottom w:val="single" w:sz="4" w:space="0" w:color="auto"/>
              <w:right w:val="nil"/>
            </w:tcBorders>
            <w:vAlign w:val="center"/>
          </w:tcPr>
          <w:p w:rsidR="007B28CA" w:rsidRPr="004E2F24" w:rsidRDefault="007B28CA" w:rsidP="00D107A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right w:val="single" w:sz="4" w:space="0" w:color="auto"/>
            </w:tcBorders>
            <w:vAlign w:val="center"/>
            <w:hideMark/>
          </w:tcPr>
          <w:p w:rsidR="00AC0CA9" w:rsidRPr="0003667B"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03667B">
              <w:rPr>
                <w:rFonts w:ascii="Arial" w:hAnsi="Arial" w:cs="Arial"/>
                <w:color w:val="auto"/>
                <w:sz w:val="18"/>
                <w:szCs w:val="18"/>
                <w:u w:val="single"/>
                <w:lang w:val="es-ES_tradnl"/>
              </w:rPr>
              <w:t>Evaluación:</w:t>
            </w:r>
          </w:p>
          <w:p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rsidR="00AC0CA9" w:rsidRPr="00FD3415" w:rsidRDefault="00521668"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Se evaluará que el postor cuente con un sistema de gestión ambiental certificado</w:t>
            </w:r>
            <w:r w:rsidRPr="00FD3415">
              <w:rPr>
                <w:rFonts w:ascii="Arial" w:hAnsi="Arial" w:cs="Arial"/>
                <w:color w:val="auto"/>
                <w:sz w:val="18"/>
                <w:szCs w:val="18"/>
                <w:vertAlign w:val="superscript"/>
                <w:lang w:val="es-ES_tradnl"/>
              </w:rPr>
              <w:footnoteReference w:id="35"/>
            </w:r>
            <w:r w:rsidRPr="00FD3415">
              <w:rPr>
                <w:rFonts w:ascii="Arial" w:hAnsi="Arial" w:cs="Arial"/>
                <w:color w:val="auto"/>
                <w:sz w:val="18"/>
                <w:szCs w:val="18"/>
                <w:lang w:val="es-ES_tradnl"/>
              </w:rPr>
              <w:t xml:space="preserve"> acorde con ISO 14001</w:t>
            </w:r>
            <w:r w:rsidRPr="00FD3415">
              <w:rPr>
                <w:rFonts w:ascii="Arial" w:hAnsi="Arial" w:cs="Arial"/>
                <w:color w:val="auto"/>
                <w:sz w:val="18"/>
                <w:szCs w:val="18"/>
                <w:vertAlign w:val="superscript"/>
                <w:lang w:val="es-ES_tradnl"/>
              </w:rPr>
              <w:footnoteReference w:id="36"/>
            </w:r>
            <w:r w:rsidRPr="00FD3415">
              <w:rPr>
                <w:rFonts w:ascii="Arial" w:hAnsi="Arial" w:cs="Arial"/>
                <w:color w:val="auto"/>
                <w:sz w:val="18"/>
                <w:szCs w:val="18"/>
                <w:lang w:val="es-ES_tradnl"/>
              </w:rPr>
              <w:t>, versión</w:t>
            </w:r>
            <w:r w:rsidRPr="00FD3415">
              <w:rPr>
                <w:rFonts w:ascii="Arial" w:hAnsi="Arial" w:cs="Arial"/>
                <w:b/>
                <w:color w:val="auto"/>
                <w:sz w:val="18"/>
                <w:szCs w:val="18"/>
                <w:vertAlign w:val="superscript"/>
                <w:lang w:val="es-ES_tradnl"/>
              </w:rPr>
              <w:footnoteReference w:id="37"/>
            </w:r>
            <w:r w:rsidRPr="00FD3415">
              <w:rPr>
                <w:rFonts w:ascii="Arial" w:hAnsi="Arial" w:cs="Arial"/>
                <w:color w:val="auto"/>
                <w:sz w:val="18"/>
                <w:szCs w:val="18"/>
                <w:lang w:val="es-ES_tradnl"/>
              </w:rPr>
              <w:t xml:space="preserve"> 2004 o 2015 o norma técnica peruana equivalente</w:t>
            </w:r>
            <w:r w:rsidR="006D633D">
              <w:rPr>
                <w:rFonts w:ascii="Arial" w:hAnsi="Arial" w:cs="Arial"/>
                <w:color w:val="auto"/>
                <w:sz w:val="18"/>
                <w:szCs w:val="18"/>
                <w:lang w:val="es-ES_tradnl"/>
              </w:rPr>
              <w:t xml:space="preserve"> </w:t>
            </w:r>
            <w:r w:rsidRPr="00FD3415">
              <w:rPr>
                <w:rFonts w:ascii="Arial" w:hAnsi="Arial" w:cs="Arial"/>
                <w:color w:val="auto"/>
                <w:sz w:val="18"/>
                <w:szCs w:val="18"/>
                <w:lang w:val="es-ES_tradnl"/>
              </w:rPr>
              <w:t>(NTP-ISO 14001</w:t>
            </w:r>
            <w:r w:rsidR="00AC0CA9" w:rsidRPr="00FD3415">
              <w:rPr>
                <w:rFonts w:ascii="Arial" w:hAnsi="Arial" w:cs="Arial"/>
                <w:color w:val="auto"/>
                <w:sz w:val="18"/>
                <w:szCs w:val="18"/>
                <w:lang w:val="es-ES_tradnl"/>
              </w:rPr>
              <w:t xml:space="preserve">, cuyo alcance o campo de aplicación considere </w:t>
            </w:r>
            <w:r w:rsidR="00AC0CA9" w:rsidRPr="006D633D">
              <w:rPr>
                <w:rFonts w:ascii="Arial" w:hAnsi="Arial" w:cs="Arial"/>
                <w:color w:val="auto"/>
                <w:sz w:val="18"/>
                <w:szCs w:val="18"/>
                <w:shd w:val="clear" w:color="auto" w:fill="BFBFBF" w:themeFill="background1" w:themeFillShade="BF"/>
                <w:lang w:val="es-ES_tradnl"/>
              </w:rPr>
              <w:t>[</w:t>
            </w:r>
            <w:r w:rsidR="00AC0CA9" w:rsidRPr="006D633D">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00AC0CA9" w:rsidRPr="006D633D">
              <w:rPr>
                <w:rFonts w:ascii="Arial" w:hAnsi="Arial" w:cs="Arial"/>
                <w:color w:val="auto"/>
                <w:sz w:val="18"/>
                <w:szCs w:val="18"/>
                <w:vertAlign w:val="superscript"/>
                <w:lang w:val="es-ES_tradnl"/>
              </w:rPr>
              <w:footnoteReference w:id="38"/>
            </w:r>
            <w:r w:rsidR="00AC0CA9" w:rsidRPr="006D633D">
              <w:rPr>
                <w:rFonts w:ascii="Arial" w:hAnsi="Arial" w:cs="Arial"/>
                <w:color w:val="auto"/>
                <w:sz w:val="18"/>
                <w:szCs w:val="18"/>
                <w:lang w:val="es-ES_tradnl"/>
              </w:rPr>
              <w:t>.</w:t>
            </w:r>
          </w:p>
          <w:p w:rsidR="00AC0CA9" w:rsidRPr="00FD3415" w:rsidRDefault="00AC0CA9" w:rsidP="00D107AD">
            <w:pPr>
              <w:widowControl w:val="0"/>
              <w:spacing w:after="0" w:line="240" w:lineRule="auto"/>
              <w:jc w:val="both"/>
              <w:rPr>
                <w:rFonts w:ascii="Arial" w:hAnsi="Arial" w:cs="Arial"/>
                <w:bCs/>
                <w:color w:val="auto"/>
                <w:sz w:val="18"/>
                <w:szCs w:val="18"/>
                <w:lang w:val="es-ES_tradnl" w:eastAsia="es-ES"/>
              </w:rPr>
            </w:pPr>
          </w:p>
          <w:p w:rsidR="00AC0CA9" w:rsidRPr="00FD3415" w:rsidRDefault="00AC0CA9" w:rsidP="00D107AD">
            <w:pPr>
              <w:pStyle w:val="Prrafodelista"/>
              <w:widowControl w:val="0"/>
              <w:spacing w:after="0" w:line="240" w:lineRule="auto"/>
              <w:ind w:left="0"/>
              <w:jc w:val="both"/>
              <w:rPr>
                <w:rFonts w:ascii="Arial" w:hAnsi="Arial" w:cs="Arial"/>
                <w:bCs/>
                <w:color w:val="auto"/>
                <w:sz w:val="18"/>
                <w:szCs w:val="18"/>
                <w:lang w:val="es-ES" w:eastAsia="es-ES"/>
              </w:rPr>
            </w:pPr>
            <w:r w:rsidRPr="00FD3415">
              <w:rPr>
                <w:rFonts w:ascii="Arial" w:hAnsi="Arial" w:cs="Arial"/>
                <w:color w:val="auto"/>
                <w:sz w:val="18"/>
                <w:szCs w:val="18"/>
                <w:u w:val="single"/>
                <w:lang w:val="es-ES_tradnl"/>
              </w:rPr>
              <w:t>Acreditación:</w:t>
            </w:r>
          </w:p>
          <w:p w:rsidR="00127974" w:rsidRDefault="00127974" w:rsidP="00D107AD">
            <w:pPr>
              <w:pStyle w:val="Prrafodelista"/>
              <w:widowControl w:val="0"/>
              <w:spacing w:after="0" w:line="240" w:lineRule="auto"/>
              <w:ind w:left="0"/>
              <w:jc w:val="both"/>
              <w:rPr>
                <w:rFonts w:ascii="Arial" w:hAnsi="Arial" w:cs="Arial"/>
                <w:color w:val="auto"/>
                <w:sz w:val="18"/>
                <w:szCs w:val="18"/>
                <w:lang w:val="es-ES_tradnl"/>
              </w:rPr>
            </w:pPr>
          </w:p>
          <w:p w:rsidR="00AC0CA9" w:rsidRPr="0003667B" w:rsidRDefault="00AC0CA9" w:rsidP="00D107AD">
            <w:pPr>
              <w:pStyle w:val="Prrafodelista"/>
              <w:widowControl w:val="0"/>
              <w:spacing w:after="0" w:line="240" w:lineRule="auto"/>
              <w:ind w:left="0"/>
              <w:jc w:val="both"/>
              <w:rPr>
                <w:rFonts w:ascii="Arial" w:hAnsi="Arial" w:cs="Arial"/>
                <w:color w:val="auto"/>
                <w:sz w:val="18"/>
                <w:szCs w:val="18"/>
                <w:lang w:val="es-ES_tradnl"/>
              </w:rPr>
            </w:pPr>
            <w:r w:rsidRPr="00FD3415">
              <w:rPr>
                <w:rFonts w:ascii="Arial" w:hAnsi="Arial" w:cs="Arial"/>
                <w:color w:val="auto"/>
                <w:sz w:val="18"/>
                <w:szCs w:val="18"/>
                <w:lang w:val="es-ES_tradnl"/>
              </w:rPr>
              <w:t xml:space="preserve">Mediante la presentación de copia </w:t>
            </w:r>
            <w:r w:rsidR="00717D3A">
              <w:rPr>
                <w:rFonts w:ascii="Arial" w:hAnsi="Arial" w:cs="Arial"/>
                <w:color w:val="auto"/>
                <w:sz w:val="18"/>
                <w:szCs w:val="18"/>
                <w:lang w:val="es-ES_tradnl"/>
              </w:rPr>
              <w:t>simple de certificado oficial,</w:t>
            </w:r>
            <w:r w:rsidRPr="00FD3415">
              <w:rPr>
                <w:rFonts w:ascii="Arial" w:hAnsi="Arial" w:cs="Arial"/>
                <w:color w:val="auto"/>
                <w:sz w:val="18"/>
                <w:szCs w:val="18"/>
                <w:lang w:val="es-ES_tradnl"/>
              </w:rPr>
              <w:t xml:space="preserve"> emitido por un Organismo de Certificación acreditado para</w:t>
            </w:r>
            <w:r w:rsidRPr="0003667B">
              <w:rPr>
                <w:rFonts w:ascii="Arial" w:hAnsi="Arial" w:cs="Arial"/>
                <w:color w:val="auto"/>
                <w:sz w:val="18"/>
                <w:szCs w:val="18"/>
                <w:lang w:val="es-ES_tradnl"/>
              </w:rPr>
              <w:t xml:space="preserve"> dicho Sistema de Gestión, ya sea ante el INACAL (antes INDECOPI) u otro organismo acreditador que cuente con reconocimiento internacional</w:t>
            </w:r>
            <w:r w:rsidRPr="0003667B">
              <w:rPr>
                <w:rStyle w:val="Refdenotaalpie"/>
                <w:rFonts w:ascii="Arial" w:hAnsi="Arial" w:cs="Arial"/>
                <w:color w:val="auto"/>
                <w:sz w:val="18"/>
                <w:szCs w:val="18"/>
                <w:lang w:val="es-ES_tradnl"/>
              </w:rPr>
              <w:footnoteReference w:id="39"/>
            </w:r>
            <w:r w:rsidRPr="0003667B">
              <w:rPr>
                <w:rFonts w:ascii="Arial" w:hAnsi="Arial" w:cs="Arial"/>
                <w:color w:val="auto"/>
                <w:sz w:val="18"/>
                <w:szCs w:val="18"/>
                <w:lang w:val="es-ES_tradnl"/>
              </w:rPr>
              <w:t xml:space="preserve">. El referido certificado debe estar a nombre del </w:t>
            </w:r>
            <w:r w:rsidRPr="0003667B">
              <w:rPr>
                <w:rFonts w:ascii="Arial" w:hAnsi="Arial" w:cs="Arial"/>
                <w:color w:val="auto"/>
                <w:sz w:val="18"/>
                <w:szCs w:val="18"/>
                <w:lang w:val="es-ES_tradnl"/>
              </w:rPr>
              <w:lastRenderedPageBreak/>
              <w:t>postor</w:t>
            </w:r>
            <w:r w:rsidRPr="0003667B">
              <w:rPr>
                <w:rStyle w:val="Refdenotaalpie"/>
                <w:rFonts w:ascii="Arial" w:hAnsi="Arial" w:cs="Arial"/>
                <w:color w:val="auto"/>
                <w:sz w:val="18"/>
                <w:szCs w:val="18"/>
                <w:lang w:val="es-ES_tradnl"/>
              </w:rPr>
              <w:footnoteReference w:id="40"/>
            </w:r>
            <w:r w:rsidRPr="0003667B">
              <w:rPr>
                <w:rFonts w:ascii="Arial" w:hAnsi="Arial" w:cs="Arial"/>
                <w:color w:val="auto"/>
                <w:sz w:val="18"/>
                <w:szCs w:val="18"/>
                <w:lang w:val="es-ES_tradnl"/>
              </w:rPr>
              <w:t xml:space="preserve"> y corresponder a la sede, filial u oficina a cargo de la prestación</w:t>
            </w:r>
            <w:r w:rsidRPr="0003667B">
              <w:rPr>
                <w:rStyle w:val="Refdenotaalpie"/>
                <w:rFonts w:ascii="Arial" w:hAnsi="Arial" w:cs="Arial"/>
                <w:color w:val="auto"/>
                <w:sz w:val="18"/>
                <w:szCs w:val="18"/>
                <w:lang w:val="es-ES_tradnl"/>
              </w:rPr>
              <w:footnoteReference w:id="41"/>
            </w:r>
            <w:r w:rsidRPr="0003667B">
              <w:rPr>
                <w:rFonts w:ascii="Arial" w:hAnsi="Arial" w:cs="Arial"/>
                <w:color w:val="auto"/>
                <w:sz w:val="18"/>
                <w:szCs w:val="18"/>
                <w:lang w:val="es-ES_tradnl"/>
              </w:rPr>
              <w:t>, y estar vigente</w:t>
            </w:r>
            <w:r w:rsidRPr="0003667B">
              <w:rPr>
                <w:rFonts w:ascii="Arial" w:hAnsi="Arial" w:cs="Arial"/>
                <w:color w:val="auto"/>
                <w:sz w:val="18"/>
                <w:szCs w:val="18"/>
                <w:vertAlign w:val="superscript"/>
                <w:lang w:val="es-ES_tradnl"/>
              </w:rPr>
              <w:footnoteReference w:id="42"/>
            </w:r>
            <w:r w:rsidRPr="0003667B">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304633" w:rsidRPr="0003667B">
              <w:rPr>
                <w:rFonts w:ascii="Arial" w:hAnsi="Arial" w:cs="Arial"/>
                <w:color w:val="auto"/>
                <w:sz w:val="18"/>
                <w:szCs w:val="18"/>
                <w:vertAlign w:val="superscript"/>
                <w:lang w:val="es-ES_tradnl"/>
              </w:rPr>
              <w:footnoteReference w:id="43"/>
            </w:r>
            <w:r w:rsidRPr="0003667B">
              <w:rPr>
                <w:rFonts w:ascii="Arial" w:hAnsi="Arial" w:cs="Arial"/>
                <w:color w:val="auto"/>
                <w:sz w:val="18"/>
                <w:szCs w:val="18"/>
                <w:lang w:val="es-ES_tradnl"/>
              </w:rPr>
              <w:t xml:space="preserve"> </w:t>
            </w:r>
            <w:r w:rsidRPr="00304633">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667B">
              <w:rPr>
                <w:rFonts w:ascii="Arial" w:hAnsi="Arial" w:cs="Arial"/>
                <w:color w:val="auto"/>
                <w:sz w:val="18"/>
                <w:szCs w:val="18"/>
                <w:lang w:val="es-ES_tradnl"/>
              </w:rPr>
              <w:t>.</w:t>
            </w:r>
          </w:p>
          <w:p w:rsidR="00D61ADC" w:rsidRPr="0075343F" w:rsidRDefault="00D61ADC" w:rsidP="00D107AD">
            <w:pPr>
              <w:widowControl w:val="0"/>
              <w:spacing w:after="0" w:line="240" w:lineRule="auto"/>
              <w:jc w:val="both"/>
              <w:rPr>
                <w:rFonts w:ascii="Arial" w:hAnsi="Arial" w:cs="Arial"/>
                <w:sz w:val="20"/>
                <w:lang w:val="es-ES_tradnl" w:eastAsia="es-ES"/>
              </w:rPr>
            </w:pPr>
          </w:p>
        </w:tc>
        <w:tc>
          <w:tcPr>
            <w:tcW w:w="3222" w:type="dxa"/>
            <w:tcBorders>
              <w:top w:val="single" w:sz="4" w:space="0" w:color="auto"/>
              <w:left w:val="single" w:sz="4" w:space="0" w:color="auto"/>
              <w:bottom w:val="single" w:sz="4" w:space="0" w:color="auto"/>
              <w:right w:val="single" w:sz="4" w:space="0" w:color="auto"/>
            </w:tcBorders>
            <w:hideMark/>
          </w:tcPr>
          <w:p w:rsidR="00AC0CA9" w:rsidRDefault="00AC0CA9" w:rsidP="00D107AD">
            <w:pPr>
              <w:spacing w:after="0" w:line="240" w:lineRule="auto"/>
              <w:ind w:left="72" w:hanging="72"/>
              <w:rPr>
                <w:rFonts w:ascii="Arial" w:hAnsi="Arial" w:cs="Arial"/>
                <w:b/>
                <w:sz w:val="18"/>
                <w:szCs w:val="18"/>
                <w:highlight w:val="yellow"/>
                <w:lang w:val="es-ES_tradnl"/>
              </w:rPr>
            </w:pPr>
          </w:p>
          <w:p w:rsidR="004D361C" w:rsidRDefault="004D361C" w:rsidP="00D107AD">
            <w:pPr>
              <w:spacing w:after="0" w:line="240" w:lineRule="auto"/>
              <w:jc w:val="both"/>
              <w:rPr>
                <w:rFonts w:ascii="Arial" w:hAnsi="Arial" w:cs="Arial"/>
                <w:color w:val="auto"/>
                <w:sz w:val="18"/>
                <w:lang w:val="es-ES_tradnl"/>
              </w:rPr>
            </w:pPr>
          </w:p>
          <w:p w:rsidR="00AC0CA9" w:rsidRPr="00994005" w:rsidRDefault="00AC0CA9" w:rsidP="00D107AD">
            <w:pPr>
              <w:spacing w:after="0" w:line="240" w:lineRule="auto"/>
              <w:jc w:val="both"/>
              <w:rPr>
                <w:rFonts w:ascii="Arial" w:hAnsi="Arial" w:cs="Arial"/>
                <w:color w:val="auto"/>
                <w:sz w:val="18"/>
                <w:lang w:val="es-ES_tradnl"/>
              </w:rPr>
            </w:pPr>
            <w:r w:rsidRPr="00994005">
              <w:rPr>
                <w:rFonts w:ascii="Arial" w:hAnsi="Arial" w:cs="Arial"/>
                <w:color w:val="auto"/>
                <w:sz w:val="18"/>
                <w:lang w:val="es-ES_tradnl"/>
              </w:rPr>
              <w:t>Presenta  Certificado ISO 14001</w:t>
            </w:r>
          </w:p>
          <w:p w:rsidR="00AC0CA9" w:rsidRPr="00994005" w:rsidRDefault="00AC0CA9" w:rsidP="00D107AD">
            <w:pPr>
              <w:spacing w:after="0" w:line="240" w:lineRule="auto"/>
              <w:ind w:left="72" w:hanging="72"/>
              <w:jc w:val="right"/>
              <w:rPr>
                <w:rFonts w:ascii="Arial" w:hAnsi="Arial" w:cs="Arial"/>
                <w:color w:val="auto"/>
                <w:sz w:val="18"/>
                <w:lang w:val="es-ES_tradnl"/>
              </w:rPr>
            </w:pPr>
            <w:r w:rsidRPr="00994005">
              <w:rPr>
                <w:rFonts w:ascii="Arial" w:hAnsi="Arial" w:cs="Arial"/>
                <w:color w:val="auto"/>
                <w:sz w:val="18"/>
                <w:highlight w:val="lightGray"/>
                <w:lang w:val="es-ES_tradnl"/>
              </w:rPr>
              <w:t>[...]</w:t>
            </w:r>
            <w:r w:rsidRPr="00994005">
              <w:rPr>
                <w:rFonts w:ascii="Arial" w:hAnsi="Arial" w:cs="Arial"/>
                <w:color w:val="auto"/>
                <w:sz w:val="18"/>
                <w:lang w:val="es-ES_tradnl"/>
              </w:rPr>
              <w:t xml:space="preserve"> puntos</w:t>
            </w:r>
          </w:p>
          <w:p w:rsidR="00AC0CA9" w:rsidRPr="00994005" w:rsidRDefault="00AC0CA9" w:rsidP="00D107AD">
            <w:pPr>
              <w:spacing w:after="0" w:line="240" w:lineRule="auto"/>
              <w:rPr>
                <w:rFonts w:ascii="Arial" w:hAnsi="Arial" w:cs="Arial"/>
                <w:color w:val="auto"/>
                <w:sz w:val="18"/>
                <w:lang w:eastAsia="es-ES"/>
              </w:rPr>
            </w:pPr>
          </w:p>
          <w:p w:rsidR="00AC0CA9" w:rsidRPr="00994005" w:rsidRDefault="00AC0CA9" w:rsidP="00D107AD">
            <w:pPr>
              <w:spacing w:after="0" w:line="240" w:lineRule="auto"/>
              <w:ind w:left="-12" w:firstLine="12"/>
              <w:jc w:val="both"/>
              <w:rPr>
                <w:rFonts w:ascii="Arial" w:hAnsi="Arial" w:cs="Arial"/>
                <w:color w:val="auto"/>
                <w:sz w:val="18"/>
                <w:lang w:val="es-ES_tradnl"/>
              </w:rPr>
            </w:pPr>
            <w:r w:rsidRPr="00994005">
              <w:rPr>
                <w:rFonts w:ascii="Arial" w:hAnsi="Arial" w:cs="Arial"/>
                <w:color w:val="auto"/>
                <w:sz w:val="18"/>
                <w:lang w:val="es-ES_tradnl"/>
              </w:rPr>
              <w:t>No presenta Certificado ISO 14001</w:t>
            </w:r>
          </w:p>
          <w:p w:rsidR="00AC0CA9" w:rsidRPr="006D633D" w:rsidRDefault="00AC0CA9" w:rsidP="006D633D">
            <w:pPr>
              <w:spacing w:after="0" w:line="240" w:lineRule="auto"/>
              <w:ind w:left="72" w:hanging="72"/>
              <w:jc w:val="right"/>
              <w:rPr>
                <w:rFonts w:ascii="Arial" w:hAnsi="Arial" w:cs="Arial"/>
                <w:b/>
                <w:sz w:val="18"/>
                <w:szCs w:val="18"/>
                <w:highlight w:val="yellow"/>
                <w:lang w:val="es-ES_tradnl"/>
              </w:rPr>
            </w:pPr>
            <w:r w:rsidRPr="006D633D">
              <w:rPr>
                <w:rFonts w:ascii="Arial" w:hAnsi="Arial" w:cs="Arial"/>
                <w:b/>
                <w:color w:val="auto"/>
                <w:sz w:val="18"/>
                <w:lang w:val="es-ES_tradnl"/>
              </w:rPr>
              <w:t>0  puntos</w:t>
            </w:r>
          </w:p>
        </w:tc>
      </w:tr>
      <w:tr w:rsidR="00D277FD" w:rsidRPr="00CD5328" w:rsidTr="00EA1C75">
        <w:trPr>
          <w:trHeight w:val="77"/>
        </w:trPr>
        <w:tc>
          <w:tcPr>
            <w:tcW w:w="452" w:type="dxa"/>
            <w:tcBorders>
              <w:top w:val="single" w:sz="4" w:space="0" w:color="auto"/>
              <w:bottom w:val="single" w:sz="4" w:space="0" w:color="auto"/>
              <w:right w:val="nil"/>
            </w:tcBorders>
            <w:vAlign w:val="center"/>
          </w:tcPr>
          <w:p w:rsidR="00D277FD" w:rsidRPr="004E2F24" w:rsidRDefault="00D277FD" w:rsidP="00CD5328">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Pr="004E2F24">
              <w:rPr>
                <w:rFonts w:ascii="Arial" w:hAnsi="Arial" w:cs="Arial"/>
                <w:b/>
                <w:sz w:val="20"/>
                <w:lang w:eastAsia="es-ES"/>
              </w:rPr>
              <w:t>.</w:t>
            </w:r>
          </w:p>
        </w:tc>
        <w:tc>
          <w:tcPr>
            <w:tcW w:w="8620" w:type="dxa"/>
            <w:gridSpan w:val="2"/>
            <w:tcBorders>
              <w:top w:val="single" w:sz="4" w:space="0" w:color="auto"/>
              <w:left w:val="nil"/>
              <w:bottom w:val="single" w:sz="4" w:space="0" w:color="auto"/>
            </w:tcBorders>
            <w:vAlign w:val="center"/>
            <w:hideMark/>
          </w:tcPr>
          <w:p w:rsidR="00D277FD" w:rsidRPr="00CD5328" w:rsidRDefault="00D277FD" w:rsidP="00D277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 xml:space="preserve">GARANTÍA </w:t>
            </w:r>
            <w:r w:rsidRPr="007A28F2">
              <w:rPr>
                <w:rFonts w:ascii="Arial" w:hAnsi="Arial" w:cs="Arial"/>
                <w:b/>
                <w:sz w:val="20"/>
                <w:lang w:eastAsia="es-ES"/>
              </w:rPr>
              <w:t>COMERCIAL</w:t>
            </w:r>
            <w:r>
              <w:rPr>
                <w:rFonts w:ascii="Arial" w:hAnsi="Arial" w:cs="Arial"/>
                <w:b/>
                <w:sz w:val="20"/>
                <w:lang w:eastAsia="es-ES"/>
              </w:rPr>
              <w:t xml:space="preserve"> </w:t>
            </w:r>
            <w:r w:rsidRPr="004E2F24">
              <w:rPr>
                <w:rFonts w:ascii="Arial" w:hAnsi="Arial" w:cs="Arial"/>
                <w:b/>
                <w:sz w:val="20"/>
                <w:lang w:eastAsia="es-ES"/>
              </w:rPr>
              <w:t>DEL POSTOR</w:t>
            </w:r>
          </w:p>
        </w:tc>
      </w:tr>
      <w:tr w:rsidR="00D277FD" w:rsidRPr="00CD5328" w:rsidTr="00EA1C75">
        <w:trPr>
          <w:trHeight w:val="536"/>
        </w:trPr>
        <w:tc>
          <w:tcPr>
            <w:tcW w:w="452" w:type="dxa"/>
            <w:tcBorders>
              <w:top w:val="single" w:sz="4" w:space="0" w:color="auto"/>
              <w:bottom w:val="single" w:sz="4" w:space="0" w:color="auto"/>
              <w:right w:val="nil"/>
            </w:tcBorders>
            <w:vAlign w:val="center"/>
          </w:tcPr>
          <w:p w:rsidR="00D277FD" w:rsidRPr="004E2F24" w:rsidRDefault="00D277FD" w:rsidP="00CD5328">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rsidR="00D277FD" w:rsidRPr="0003667B" w:rsidRDefault="00D277FD" w:rsidP="00B74FBE">
            <w:pPr>
              <w:widowControl w:val="0"/>
              <w:spacing w:after="0" w:line="240" w:lineRule="auto"/>
              <w:rPr>
                <w:rFonts w:ascii="Arial" w:hAnsi="Arial" w:cs="Arial"/>
                <w:sz w:val="18"/>
                <w:szCs w:val="18"/>
                <w:lang w:eastAsia="es-ES"/>
              </w:rPr>
            </w:pPr>
            <w:r w:rsidRPr="0003667B">
              <w:rPr>
                <w:rFonts w:ascii="Arial" w:hAnsi="Arial" w:cs="Arial"/>
                <w:sz w:val="18"/>
                <w:szCs w:val="18"/>
                <w:u w:val="single"/>
                <w:lang w:eastAsia="es-ES"/>
              </w:rPr>
              <w:t>Evaluación:</w:t>
            </w:r>
          </w:p>
          <w:p w:rsidR="00127974" w:rsidRDefault="00127974" w:rsidP="00DD263F">
            <w:pPr>
              <w:widowControl w:val="0"/>
              <w:spacing w:after="0" w:line="240" w:lineRule="auto"/>
              <w:jc w:val="both"/>
              <w:rPr>
                <w:rFonts w:ascii="Arial" w:hAnsi="Arial" w:cs="Arial"/>
                <w:sz w:val="18"/>
                <w:szCs w:val="18"/>
                <w:lang w:eastAsia="es-ES"/>
              </w:rPr>
            </w:pPr>
          </w:p>
          <w:p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evaluará en función al tiempo de garantía comercial ofertada, el cual debe superar el tiempo mínimo de garantía exigido</w:t>
            </w:r>
            <w:r w:rsidR="00A24838">
              <w:rPr>
                <w:rFonts w:ascii="Arial" w:hAnsi="Arial" w:cs="Arial"/>
                <w:sz w:val="18"/>
                <w:szCs w:val="18"/>
                <w:lang w:eastAsia="es-ES"/>
              </w:rPr>
              <w:t xml:space="preserve"> </w:t>
            </w:r>
            <w:r w:rsidRPr="0003667B">
              <w:rPr>
                <w:rFonts w:ascii="Arial" w:hAnsi="Arial" w:cs="Arial"/>
                <w:sz w:val="18"/>
                <w:szCs w:val="18"/>
                <w:lang w:eastAsia="es-ES"/>
              </w:rPr>
              <w:t>en los Términos de Referencia.</w:t>
            </w:r>
          </w:p>
          <w:p w:rsidR="00D277FD" w:rsidRPr="0003667B" w:rsidRDefault="00D277FD" w:rsidP="00B74FBE">
            <w:pPr>
              <w:widowControl w:val="0"/>
              <w:spacing w:after="0" w:line="240" w:lineRule="auto"/>
              <w:rPr>
                <w:rFonts w:ascii="Arial" w:hAnsi="Arial" w:cs="Arial"/>
                <w:sz w:val="18"/>
                <w:szCs w:val="18"/>
                <w:u w:val="single"/>
                <w:lang w:eastAsia="es-ES"/>
              </w:rPr>
            </w:pPr>
          </w:p>
          <w:p w:rsidR="00D277FD" w:rsidRPr="0003667B" w:rsidRDefault="00D277FD" w:rsidP="00B74FBE">
            <w:pPr>
              <w:widowControl w:val="0"/>
              <w:spacing w:after="0" w:line="240" w:lineRule="auto"/>
              <w:rPr>
                <w:rFonts w:ascii="Arial" w:hAnsi="Arial" w:cs="Arial"/>
                <w:sz w:val="18"/>
                <w:szCs w:val="18"/>
                <w:u w:val="single"/>
                <w:lang w:eastAsia="es-ES"/>
              </w:rPr>
            </w:pPr>
            <w:r w:rsidRPr="0003667B">
              <w:rPr>
                <w:rFonts w:ascii="Arial" w:hAnsi="Arial" w:cs="Arial"/>
                <w:sz w:val="18"/>
                <w:szCs w:val="18"/>
                <w:u w:val="single"/>
                <w:lang w:eastAsia="es-ES"/>
              </w:rPr>
              <w:t>Acreditación:</w:t>
            </w:r>
          </w:p>
          <w:p w:rsidR="00127974" w:rsidRDefault="00127974" w:rsidP="00DD263F">
            <w:pPr>
              <w:widowControl w:val="0"/>
              <w:spacing w:after="0" w:line="240" w:lineRule="auto"/>
              <w:jc w:val="both"/>
              <w:rPr>
                <w:rFonts w:ascii="Arial" w:hAnsi="Arial" w:cs="Arial"/>
                <w:sz w:val="18"/>
                <w:szCs w:val="18"/>
                <w:lang w:eastAsia="es-ES"/>
              </w:rPr>
            </w:pPr>
          </w:p>
          <w:p w:rsidR="00D277FD" w:rsidRPr="0003667B" w:rsidRDefault="00D277FD" w:rsidP="00DD263F">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Se acreditará mediante la presentación de declaración jurada.</w:t>
            </w:r>
          </w:p>
          <w:p w:rsidR="00D277FD" w:rsidRPr="0003667B" w:rsidRDefault="00D277FD" w:rsidP="00B74FBE">
            <w:pPr>
              <w:widowControl w:val="0"/>
              <w:spacing w:after="0" w:line="240" w:lineRule="auto"/>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rsidR="00D277FD" w:rsidRDefault="00D277FD" w:rsidP="00D277FD">
            <w:pPr>
              <w:widowControl w:val="0"/>
              <w:spacing w:after="0" w:line="240" w:lineRule="auto"/>
              <w:rPr>
                <w:rFonts w:ascii="Arial" w:hAnsi="Arial" w:cs="Arial"/>
                <w:sz w:val="18"/>
                <w:szCs w:val="18"/>
                <w:highlight w:val="yellow"/>
              </w:rPr>
            </w:pPr>
          </w:p>
          <w:p w:rsidR="00D277FD" w:rsidRDefault="00D277FD" w:rsidP="00D277FD">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D277FD" w:rsidRPr="00CD5328" w:rsidRDefault="00D277FD" w:rsidP="00D277FD">
            <w:pPr>
              <w:widowControl w:val="0"/>
              <w:spacing w:after="0" w:line="240" w:lineRule="auto"/>
              <w:jc w:val="right"/>
              <w:rPr>
                <w:rFonts w:ascii="Arial" w:hAnsi="Arial" w:cs="Arial"/>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6"/>
                <w:szCs w:val="18"/>
              </w:rPr>
            </w:pPr>
          </w:p>
          <w:p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D277FD" w:rsidRPr="00CD5328" w:rsidRDefault="00D277FD" w:rsidP="00D277FD">
            <w:pPr>
              <w:widowControl w:val="0"/>
              <w:spacing w:after="0" w:line="240" w:lineRule="auto"/>
              <w:jc w:val="right"/>
              <w:rPr>
                <w:rFonts w:ascii="Arial" w:hAnsi="Arial" w:cs="Arial"/>
                <w:b/>
                <w:sz w:val="18"/>
                <w:szCs w:val="18"/>
              </w:rPr>
            </w:pP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6"/>
                <w:szCs w:val="18"/>
              </w:rPr>
            </w:pPr>
          </w:p>
          <w:p w:rsidR="00D277FD" w:rsidRDefault="00D277FD" w:rsidP="00D277FD">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D277FD">
              <w:rPr>
                <w:rFonts w:ascii="Arial" w:hAnsi="Arial" w:cs="Arial"/>
                <w:sz w:val="18"/>
                <w:szCs w:val="18"/>
                <w:highlight w:val="lightGray"/>
                <w:lang w:eastAsia="es-ES"/>
              </w:rPr>
              <w:t>[...]</w:t>
            </w:r>
            <w:r w:rsidRPr="00CD5328">
              <w:rPr>
                <w:rFonts w:ascii="Arial" w:hAnsi="Arial" w:cs="Arial"/>
                <w:sz w:val="18"/>
                <w:szCs w:val="18"/>
              </w:rPr>
              <w:t xml:space="preserve"> hasta </w:t>
            </w:r>
            <w:r w:rsidRPr="00D277FD">
              <w:rPr>
                <w:rFonts w:ascii="Arial" w:hAnsi="Arial" w:cs="Arial"/>
                <w:sz w:val="18"/>
                <w:szCs w:val="18"/>
                <w:highlight w:val="lightGray"/>
                <w:lang w:eastAsia="es-ES"/>
              </w:rPr>
              <w:t>[...]</w:t>
            </w:r>
            <w:r>
              <w:rPr>
                <w:rFonts w:ascii="Arial" w:hAnsi="Arial" w:cs="Arial"/>
                <w:sz w:val="18"/>
                <w:szCs w:val="18"/>
              </w:rPr>
              <w:t>,</w:t>
            </w:r>
            <w:r w:rsidRPr="00D277FD">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D277FD" w:rsidRPr="00CD5328" w:rsidRDefault="00D277FD" w:rsidP="00034D30">
            <w:pPr>
              <w:widowControl w:val="0"/>
              <w:spacing w:after="0" w:line="240" w:lineRule="auto"/>
              <w:jc w:val="right"/>
              <w:rPr>
                <w:rFonts w:ascii="Arial" w:hAnsi="Arial" w:cs="Arial"/>
                <w:sz w:val="18"/>
                <w:szCs w:val="18"/>
                <w:lang w:eastAsia="es-ES"/>
              </w:rPr>
            </w:pPr>
            <w:r w:rsidRPr="00D277FD">
              <w:rPr>
                <w:rFonts w:ascii="Arial" w:hAnsi="Arial" w:cs="Arial"/>
                <w:b/>
                <w:sz w:val="18"/>
                <w:szCs w:val="18"/>
                <w:highlight w:val="lightGray"/>
                <w:lang w:eastAsia="es-ES"/>
              </w:rPr>
              <w:t>[...]</w:t>
            </w:r>
            <w:r w:rsidR="00034D30">
              <w:rPr>
                <w:rFonts w:ascii="Arial" w:hAnsi="Arial" w:cs="Arial"/>
                <w:b/>
                <w:sz w:val="18"/>
                <w:szCs w:val="18"/>
                <w:lang w:eastAsia="es-ES"/>
              </w:rPr>
              <w:t xml:space="preserve"> </w:t>
            </w:r>
            <w:r w:rsidRPr="00F9202B">
              <w:rPr>
                <w:rFonts w:ascii="Arial" w:hAnsi="Arial" w:cs="Arial"/>
                <w:b/>
                <w:sz w:val="18"/>
                <w:szCs w:val="18"/>
              </w:rPr>
              <w:t>puntos</w:t>
            </w:r>
          </w:p>
        </w:tc>
      </w:tr>
      <w:tr w:rsidR="00D277FD" w:rsidRPr="00CD5328" w:rsidTr="00EA1C75">
        <w:trPr>
          <w:trHeight w:val="189"/>
        </w:trPr>
        <w:tc>
          <w:tcPr>
            <w:tcW w:w="452" w:type="dxa"/>
            <w:tcBorders>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rsidR="00D277FD" w:rsidRPr="00CD5328" w:rsidRDefault="00D277FD" w:rsidP="00D277FD">
            <w:pPr>
              <w:widowControl w:val="0"/>
              <w:spacing w:after="0" w:line="240" w:lineRule="auto"/>
              <w:jc w:val="both"/>
              <w:rPr>
                <w:rFonts w:ascii="Arial" w:hAnsi="Arial" w:cs="Arial"/>
                <w:b/>
                <w:sz w:val="18"/>
                <w:szCs w:val="18"/>
              </w:rPr>
            </w:pPr>
            <w:r w:rsidRPr="004E2F24">
              <w:rPr>
                <w:rFonts w:ascii="Arial" w:hAnsi="Arial" w:cs="Arial"/>
                <w:b/>
                <w:sz w:val="20"/>
                <w:lang w:eastAsia="es-ES"/>
              </w:rPr>
              <w:t>CAPACITACIÓN DEL PERSONAL DE LA ENTIDAD</w:t>
            </w:r>
          </w:p>
        </w:tc>
      </w:tr>
      <w:tr w:rsidR="00D277FD" w:rsidRPr="00CD5328" w:rsidTr="00EA1C75">
        <w:trPr>
          <w:trHeight w:val="560"/>
        </w:trPr>
        <w:tc>
          <w:tcPr>
            <w:tcW w:w="452" w:type="dxa"/>
            <w:tcBorders>
              <w:top w:val="single" w:sz="4" w:space="0" w:color="auto"/>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hideMark/>
          </w:tcPr>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u w:val="single"/>
                <w:lang w:eastAsia="es-ES"/>
              </w:rPr>
              <w:t>Evaluación:</w:t>
            </w:r>
          </w:p>
          <w:p w:rsidR="000C7911" w:rsidRDefault="000C7911" w:rsidP="002B3F2D">
            <w:pPr>
              <w:widowControl w:val="0"/>
              <w:spacing w:after="0" w:line="240" w:lineRule="auto"/>
              <w:jc w:val="both"/>
              <w:rPr>
                <w:rFonts w:ascii="Arial" w:hAnsi="Arial" w:cs="Arial"/>
                <w:sz w:val="18"/>
                <w:szCs w:val="18"/>
                <w:lang w:eastAsia="es-ES"/>
              </w:rPr>
            </w:pPr>
          </w:p>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evaluará en función a la oferta de capacitación a </w:t>
            </w:r>
            <w:r w:rsidRPr="0003667B">
              <w:rPr>
                <w:rFonts w:ascii="Arial" w:hAnsi="Arial" w:cs="Arial"/>
                <w:sz w:val="18"/>
                <w:szCs w:val="18"/>
                <w:highlight w:val="lightGray"/>
                <w:lang w:eastAsia="es-ES"/>
              </w:rPr>
              <w:t>[CONSIGNAR CANTIDAD DE PERSONAL DE LA ENTIDAD]</w:t>
            </w:r>
            <w:r w:rsidRPr="0003667B">
              <w:rPr>
                <w:rFonts w:ascii="Arial" w:hAnsi="Arial" w:cs="Arial"/>
                <w:sz w:val="18"/>
                <w:szCs w:val="18"/>
                <w:lang w:eastAsia="es-ES"/>
              </w:rPr>
              <w:t xml:space="preserve">, en </w:t>
            </w:r>
            <w:r w:rsidRPr="0003667B">
              <w:rPr>
                <w:rFonts w:ascii="Arial" w:hAnsi="Arial" w:cs="Arial"/>
                <w:sz w:val="18"/>
                <w:szCs w:val="18"/>
                <w:highlight w:val="lightGray"/>
                <w:lang w:eastAsia="es-ES"/>
              </w:rPr>
              <w:t xml:space="preserve">[CONSIGNAR MATERIA O ÁREA DE CAPACITACIÓN RELACIONADA CON LA PRESTACIÓN DE LOS SERVICIOS A SER </w:t>
            </w:r>
            <w:r w:rsidRPr="00034D30">
              <w:rPr>
                <w:rFonts w:ascii="Arial" w:hAnsi="Arial" w:cs="Arial"/>
                <w:sz w:val="18"/>
                <w:szCs w:val="18"/>
                <w:highlight w:val="lightGray"/>
                <w:lang w:eastAsia="es-ES"/>
              </w:rPr>
              <w:t>CONTRATADOS, ASÍ COMO EL LUGAR DE LA CAPACITACIÓN Y EL PERFIL DEL CAPACITADOR</w:t>
            </w:r>
            <w:r w:rsidR="00034D30">
              <w:rPr>
                <w:rFonts w:ascii="Arial" w:hAnsi="Arial" w:cs="Arial"/>
                <w:sz w:val="18"/>
                <w:szCs w:val="18"/>
                <w:highlight w:val="lightGray"/>
                <w:lang w:eastAsia="es-ES"/>
              </w:rPr>
              <w:t>,</w:t>
            </w:r>
            <w:r w:rsidRPr="00034D30">
              <w:rPr>
                <w:rFonts w:ascii="Arial" w:hAnsi="Arial" w:cs="Arial"/>
                <w:sz w:val="18"/>
                <w:szCs w:val="18"/>
                <w:highlight w:val="lightGray"/>
                <w:lang w:eastAsia="es-ES"/>
              </w:rPr>
              <w:t xml:space="preserve"> EL CUAL DEBE ESTAR VINCULADO A LA MATERIA DE LA CAPACITACIÓN</w:t>
            </w:r>
            <w:r w:rsidR="00C86743" w:rsidRPr="00C86743">
              <w:rPr>
                <w:rFonts w:ascii="Arial" w:hAnsi="Arial" w:cs="Arial"/>
                <w:sz w:val="18"/>
                <w:szCs w:val="18"/>
                <w:highlight w:val="lightGray"/>
                <w:lang w:eastAsia="es-ES"/>
              </w:rPr>
              <w:t>]</w:t>
            </w:r>
            <w:r w:rsidR="00C86743">
              <w:rPr>
                <w:rFonts w:ascii="Arial" w:hAnsi="Arial" w:cs="Arial"/>
                <w:sz w:val="18"/>
                <w:szCs w:val="18"/>
                <w:lang w:eastAsia="es-ES"/>
              </w:rPr>
              <w:t>.</w:t>
            </w:r>
            <w:r w:rsidRPr="00FD3415">
              <w:rPr>
                <w:rFonts w:ascii="Arial" w:hAnsi="Arial" w:cs="Arial"/>
                <w:sz w:val="18"/>
                <w:szCs w:val="18"/>
                <w:lang w:eastAsia="es-ES"/>
              </w:rPr>
              <w:t xml:space="preserve"> El postor que oferte esta capacitación, se obliga a entregar los certificados</w:t>
            </w:r>
            <w:r w:rsidRPr="0003667B">
              <w:rPr>
                <w:rFonts w:ascii="Arial" w:hAnsi="Arial" w:cs="Arial"/>
                <w:sz w:val="18"/>
                <w:szCs w:val="18"/>
                <w:lang w:eastAsia="es-ES"/>
              </w:rPr>
              <w:t xml:space="preserve"> o constancias del personal capacitado a la Entidad.</w:t>
            </w:r>
          </w:p>
          <w:p w:rsidR="00D277FD" w:rsidRPr="0003667B" w:rsidRDefault="00D277FD" w:rsidP="002B3F2D">
            <w:pPr>
              <w:widowControl w:val="0"/>
              <w:spacing w:after="0" w:line="240" w:lineRule="auto"/>
              <w:jc w:val="both"/>
              <w:rPr>
                <w:rFonts w:ascii="Arial" w:hAnsi="Arial" w:cs="Arial"/>
                <w:sz w:val="18"/>
                <w:szCs w:val="18"/>
                <w:u w:val="single"/>
                <w:lang w:eastAsia="es-ES"/>
              </w:rPr>
            </w:pPr>
          </w:p>
          <w:p w:rsidR="00D277FD" w:rsidRPr="0003667B"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rsidR="000C7911" w:rsidRDefault="000C7911" w:rsidP="002B3F2D">
            <w:pPr>
              <w:widowControl w:val="0"/>
              <w:spacing w:after="0" w:line="240" w:lineRule="auto"/>
              <w:jc w:val="both"/>
              <w:rPr>
                <w:rFonts w:ascii="Arial" w:hAnsi="Arial" w:cs="Arial"/>
                <w:sz w:val="18"/>
                <w:szCs w:val="18"/>
                <w:lang w:eastAsia="es-ES"/>
              </w:rPr>
            </w:pPr>
          </w:p>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t xml:space="preserve">Se acreditará </w:t>
            </w:r>
            <w:r>
              <w:rPr>
                <w:rFonts w:ascii="Arial" w:hAnsi="Arial" w:cs="Arial"/>
                <w:sz w:val="18"/>
                <w:szCs w:val="18"/>
                <w:lang w:eastAsia="es-ES"/>
              </w:rPr>
              <w:t xml:space="preserve">únicamente </w:t>
            </w:r>
            <w:r w:rsidR="00034D30">
              <w:rPr>
                <w:rFonts w:ascii="Arial" w:hAnsi="Arial" w:cs="Arial"/>
                <w:sz w:val="18"/>
                <w:szCs w:val="18"/>
                <w:lang w:eastAsia="es-ES"/>
              </w:rPr>
              <w:t xml:space="preserve">mediante </w:t>
            </w:r>
            <w:r w:rsidRPr="0003667B">
              <w:rPr>
                <w:rFonts w:ascii="Arial" w:hAnsi="Arial" w:cs="Arial"/>
                <w:sz w:val="18"/>
                <w:szCs w:val="18"/>
                <w:lang w:eastAsia="es-ES"/>
              </w:rPr>
              <w:t>la presentación de una declaración jurada.</w:t>
            </w:r>
          </w:p>
          <w:p w:rsidR="00D277FD" w:rsidRPr="0003667B" w:rsidRDefault="00D277FD" w:rsidP="002B3F2D">
            <w:pPr>
              <w:widowControl w:val="0"/>
              <w:spacing w:after="0" w:line="240" w:lineRule="auto"/>
              <w:jc w:val="both"/>
              <w:rPr>
                <w:rFonts w:ascii="Arial" w:hAnsi="Arial" w:cs="Arial"/>
                <w:sz w:val="18"/>
                <w:szCs w:val="18"/>
                <w:lang w:eastAsia="es-ES"/>
              </w:rPr>
            </w:pPr>
          </w:p>
        </w:tc>
        <w:tc>
          <w:tcPr>
            <w:tcW w:w="3222" w:type="dxa"/>
            <w:tcBorders>
              <w:top w:val="single" w:sz="4" w:space="0" w:color="auto"/>
              <w:bottom w:val="single" w:sz="4" w:space="0" w:color="auto"/>
            </w:tcBorders>
            <w:vAlign w:val="center"/>
            <w:hideMark/>
          </w:tcPr>
          <w:p w:rsidR="00D277FD" w:rsidRDefault="00D277FD" w:rsidP="00D277FD">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D277FD">
              <w:rPr>
                <w:rFonts w:ascii="Arial" w:hAnsi="Arial" w:cs="Arial"/>
                <w:color w:val="auto"/>
                <w:sz w:val="18"/>
                <w:szCs w:val="18"/>
                <w:highlight w:val="lightGray"/>
                <w:lang w:eastAsia="es-ES"/>
              </w:rPr>
              <w:t>[CONSIGNAR CANTIDAD DE HORAS LECTIVAS]</w:t>
            </w:r>
            <w:r w:rsidRPr="00D277FD">
              <w:rPr>
                <w:rFonts w:ascii="Arial" w:hAnsi="Arial" w:cs="Arial"/>
                <w:color w:val="auto"/>
                <w:sz w:val="18"/>
                <w:szCs w:val="18"/>
                <w:highlight w:val="lightGray"/>
              </w:rPr>
              <w:t>:</w:t>
            </w:r>
          </w:p>
          <w:p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D277FD" w:rsidRPr="007B0296" w:rsidRDefault="00D277FD" w:rsidP="00D277FD">
            <w:pPr>
              <w:widowControl w:val="0"/>
              <w:spacing w:after="0" w:line="240" w:lineRule="auto"/>
              <w:rPr>
                <w:rFonts w:ascii="Arial" w:hAnsi="Arial" w:cs="Arial"/>
                <w:b/>
                <w:color w:val="auto"/>
                <w:sz w:val="18"/>
                <w:szCs w:val="18"/>
              </w:rPr>
            </w:pPr>
          </w:p>
          <w:p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rsidR="00D277FD" w:rsidRPr="007B0296" w:rsidRDefault="00D277FD" w:rsidP="00D277FD">
            <w:pPr>
              <w:widowControl w:val="0"/>
              <w:spacing w:after="0" w:line="240" w:lineRule="auto"/>
              <w:jc w:val="right"/>
              <w:rPr>
                <w:rFonts w:ascii="Arial" w:hAnsi="Arial" w:cs="Arial"/>
                <w:b/>
                <w:color w:val="auto"/>
                <w:sz w:val="18"/>
                <w:szCs w:val="18"/>
              </w:rPr>
            </w:pPr>
            <w:r w:rsidRPr="00D277FD">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D277FD" w:rsidRPr="007B0296" w:rsidRDefault="00D277FD" w:rsidP="00D277FD">
            <w:pPr>
              <w:widowControl w:val="0"/>
              <w:spacing w:after="0" w:line="240" w:lineRule="auto"/>
              <w:rPr>
                <w:rFonts w:ascii="Arial" w:hAnsi="Arial" w:cs="Arial"/>
                <w:color w:val="auto"/>
                <w:sz w:val="18"/>
                <w:szCs w:val="18"/>
              </w:rPr>
            </w:pPr>
          </w:p>
          <w:p w:rsidR="00D277FD" w:rsidRDefault="00D277FD" w:rsidP="00D277F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D277FD">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rsidR="00D277FD" w:rsidRPr="007B0296" w:rsidRDefault="00D277FD" w:rsidP="00D277FD">
            <w:pPr>
              <w:widowControl w:val="0"/>
              <w:spacing w:after="0" w:line="240" w:lineRule="auto"/>
              <w:jc w:val="right"/>
              <w:rPr>
                <w:rFonts w:ascii="Arial" w:hAnsi="Arial" w:cs="Arial"/>
                <w:color w:val="auto"/>
                <w:sz w:val="18"/>
                <w:szCs w:val="18"/>
              </w:rPr>
            </w:pPr>
            <w:r w:rsidRPr="00D277FD">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rsidR="00D277FD" w:rsidRPr="00CD5328" w:rsidRDefault="00D277FD" w:rsidP="002B3F2D">
            <w:pPr>
              <w:widowControl w:val="0"/>
              <w:spacing w:after="0" w:line="240" w:lineRule="auto"/>
              <w:jc w:val="center"/>
              <w:rPr>
                <w:rFonts w:ascii="Arial" w:hAnsi="Arial" w:cs="Arial"/>
                <w:sz w:val="18"/>
                <w:szCs w:val="18"/>
                <w:lang w:eastAsia="es-ES"/>
              </w:rPr>
            </w:pPr>
          </w:p>
        </w:tc>
      </w:tr>
      <w:tr w:rsidR="00D277FD" w:rsidRPr="00CD5328" w:rsidTr="00EA1C75">
        <w:trPr>
          <w:trHeight w:val="213"/>
        </w:trPr>
        <w:tc>
          <w:tcPr>
            <w:tcW w:w="452" w:type="dxa"/>
            <w:tcBorders>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20" w:type="dxa"/>
            <w:gridSpan w:val="2"/>
            <w:tcBorders>
              <w:left w:val="nil"/>
              <w:bottom w:val="single" w:sz="4" w:space="0" w:color="auto"/>
            </w:tcBorders>
            <w:vAlign w:val="center"/>
            <w:hideMark/>
          </w:tcPr>
          <w:p w:rsidR="00D277FD" w:rsidRPr="00CD5328" w:rsidRDefault="00D277FD" w:rsidP="00D277FD">
            <w:pPr>
              <w:widowControl w:val="0"/>
              <w:spacing w:after="0" w:line="240" w:lineRule="auto"/>
              <w:jc w:val="both"/>
              <w:rPr>
                <w:rFonts w:ascii="Arial" w:hAnsi="Arial" w:cs="Arial"/>
                <w:sz w:val="18"/>
                <w:szCs w:val="18"/>
              </w:rPr>
            </w:pPr>
            <w:r w:rsidRPr="004E2F24">
              <w:rPr>
                <w:rFonts w:ascii="Arial" w:hAnsi="Arial" w:cs="Arial"/>
                <w:b/>
                <w:sz w:val="20"/>
                <w:lang w:eastAsia="es-ES"/>
              </w:rPr>
              <w:t>MEJORAS A L</w:t>
            </w:r>
            <w:r>
              <w:rPr>
                <w:rFonts w:ascii="Arial" w:hAnsi="Arial" w:cs="Arial"/>
                <w:b/>
                <w:sz w:val="20"/>
                <w:lang w:eastAsia="es-ES"/>
              </w:rPr>
              <w:t>OS TÉRMINOS DE REFERENCIA</w:t>
            </w:r>
            <w:r w:rsidRPr="004E2F24">
              <w:rPr>
                <w:rStyle w:val="Refdenotaalpie"/>
                <w:rFonts w:ascii="Arial" w:hAnsi="Arial" w:cs="Arial"/>
                <w:b/>
                <w:sz w:val="20"/>
                <w:lang w:eastAsia="es-ES"/>
              </w:rPr>
              <w:footnoteReference w:id="44"/>
            </w:r>
          </w:p>
        </w:tc>
      </w:tr>
      <w:tr w:rsidR="00D277FD" w:rsidRPr="00CD5328" w:rsidTr="00EA1C75">
        <w:trPr>
          <w:trHeight w:val="560"/>
        </w:trPr>
        <w:tc>
          <w:tcPr>
            <w:tcW w:w="452" w:type="dxa"/>
            <w:tcBorders>
              <w:top w:val="single" w:sz="4" w:space="0" w:color="auto"/>
              <w:bottom w:val="single" w:sz="4" w:space="0" w:color="auto"/>
              <w:right w:val="nil"/>
            </w:tcBorders>
            <w:vAlign w:val="center"/>
          </w:tcPr>
          <w:p w:rsidR="00D277FD" w:rsidRPr="004E2F24" w:rsidRDefault="00D277FD"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hideMark/>
          </w:tcPr>
          <w:p w:rsidR="00D277FD" w:rsidRDefault="00D277FD" w:rsidP="002B3F2D">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Evaluación:</w:t>
            </w:r>
          </w:p>
          <w:p w:rsidR="00127974" w:rsidRDefault="00127974" w:rsidP="002B3F2D">
            <w:pPr>
              <w:widowControl w:val="0"/>
              <w:spacing w:after="0" w:line="240" w:lineRule="auto"/>
              <w:jc w:val="both"/>
              <w:rPr>
                <w:rFonts w:ascii="Arial" w:hAnsi="Arial" w:cs="Arial"/>
                <w:sz w:val="18"/>
                <w:szCs w:val="18"/>
                <w:u w:val="single"/>
                <w:lang w:eastAsia="es-ES"/>
              </w:rPr>
            </w:pPr>
          </w:p>
          <w:p w:rsidR="00D277FD" w:rsidRPr="0003667B" w:rsidRDefault="00D277FD" w:rsidP="002B3F2D">
            <w:pPr>
              <w:widowControl w:val="0"/>
              <w:spacing w:after="0" w:line="240" w:lineRule="auto"/>
              <w:jc w:val="both"/>
              <w:rPr>
                <w:rFonts w:ascii="Arial" w:hAnsi="Arial" w:cs="Arial"/>
                <w:sz w:val="18"/>
                <w:szCs w:val="18"/>
                <w:lang w:eastAsia="es-ES"/>
              </w:rPr>
            </w:pPr>
            <w:r w:rsidRPr="0003667B">
              <w:rPr>
                <w:rFonts w:ascii="Arial" w:hAnsi="Arial" w:cs="Arial"/>
                <w:sz w:val="18"/>
                <w:szCs w:val="18"/>
                <w:highlight w:val="lightGray"/>
                <w:lang w:eastAsia="es-ES"/>
              </w:rPr>
              <w:t>[CONSIGNAR CADA UNA DE LAS MEJORAS QUE PUEDEN OFERTAR LOS POSTORES]</w:t>
            </w:r>
            <w:r w:rsidRPr="0003667B">
              <w:rPr>
                <w:rFonts w:ascii="Arial" w:hAnsi="Arial" w:cs="Arial"/>
                <w:sz w:val="18"/>
                <w:szCs w:val="18"/>
                <w:lang w:eastAsia="es-ES"/>
              </w:rPr>
              <w:t>.</w:t>
            </w:r>
          </w:p>
          <w:p w:rsidR="00D277FD" w:rsidRPr="0003667B" w:rsidRDefault="00D277FD" w:rsidP="002B3F2D">
            <w:pPr>
              <w:widowControl w:val="0"/>
              <w:spacing w:after="0" w:line="240" w:lineRule="auto"/>
              <w:jc w:val="both"/>
              <w:rPr>
                <w:rFonts w:ascii="Arial" w:hAnsi="Arial" w:cs="Arial"/>
                <w:sz w:val="18"/>
                <w:szCs w:val="18"/>
                <w:lang w:eastAsia="es-ES"/>
              </w:rPr>
            </w:pPr>
          </w:p>
          <w:p w:rsidR="00D277FD" w:rsidRDefault="00D277FD" w:rsidP="003D09B0">
            <w:pPr>
              <w:widowControl w:val="0"/>
              <w:spacing w:after="0" w:line="240" w:lineRule="auto"/>
              <w:jc w:val="both"/>
              <w:rPr>
                <w:rFonts w:ascii="Arial" w:hAnsi="Arial" w:cs="Arial"/>
                <w:sz w:val="18"/>
                <w:szCs w:val="18"/>
                <w:u w:val="single"/>
                <w:lang w:eastAsia="es-ES"/>
              </w:rPr>
            </w:pPr>
            <w:r w:rsidRPr="0003667B">
              <w:rPr>
                <w:rFonts w:ascii="Arial" w:hAnsi="Arial" w:cs="Arial"/>
                <w:sz w:val="18"/>
                <w:szCs w:val="18"/>
                <w:u w:val="single"/>
                <w:lang w:eastAsia="es-ES"/>
              </w:rPr>
              <w:t>Acreditación:</w:t>
            </w:r>
          </w:p>
          <w:p w:rsidR="00127974" w:rsidRPr="0003667B" w:rsidRDefault="00127974" w:rsidP="003D09B0">
            <w:pPr>
              <w:widowControl w:val="0"/>
              <w:spacing w:after="0" w:line="240" w:lineRule="auto"/>
              <w:jc w:val="both"/>
              <w:rPr>
                <w:rFonts w:ascii="Arial" w:hAnsi="Arial" w:cs="Arial"/>
                <w:sz w:val="18"/>
                <w:szCs w:val="18"/>
                <w:u w:val="single"/>
                <w:lang w:eastAsia="es-ES"/>
              </w:rPr>
            </w:pPr>
          </w:p>
          <w:p w:rsidR="00D277FD" w:rsidRDefault="00D277FD" w:rsidP="003D09B0">
            <w:pPr>
              <w:widowControl w:val="0"/>
              <w:spacing w:after="0" w:line="240" w:lineRule="auto"/>
              <w:jc w:val="both"/>
              <w:rPr>
                <w:rFonts w:ascii="Arial" w:hAnsi="Arial" w:cs="Arial"/>
                <w:sz w:val="18"/>
                <w:szCs w:val="18"/>
                <w:lang w:eastAsia="es-ES"/>
              </w:rPr>
            </w:pPr>
            <w:r w:rsidRPr="0003667B">
              <w:rPr>
                <w:rFonts w:ascii="Arial" w:hAnsi="Arial" w:cs="Arial"/>
                <w:sz w:val="18"/>
                <w:szCs w:val="18"/>
                <w:lang w:eastAsia="es-ES"/>
              </w:rPr>
              <w:lastRenderedPageBreak/>
              <w:t xml:space="preserve">Se acreditará </w:t>
            </w:r>
            <w:r w:rsidR="00181237">
              <w:rPr>
                <w:rFonts w:ascii="Arial" w:hAnsi="Arial" w:cs="Arial"/>
                <w:sz w:val="18"/>
                <w:szCs w:val="18"/>
                <w:lang w:eastAsia="es-ES"/>
              </w:rPr>
              <w:t xml:space="preserve">únicamente </w:t>
            </w:r>
            <w:r w:rsidRPr="0003667B">
              <w:rPr>
                <w:rFonts w:ascii="Arial" w:hAnsi="Arial" w:cs="Arial"/>
                <w:sz w:val="18"/>
                <w:szCs w:val="18"/>
                <w:lang w:eastAsia="es-ES"/>
              </w:rPr>
              <w:t>mediante la presentación de</w:t>
            </w:r>
            <w:r w:rsidR="00284A0E" w:rsidRPr="00894A8E">
              <w:rPr>
                <w:rFonts w:ascii="Arial" w:hAnsi="Arial" w:cs="Arial"/>
                <w:sz w:val="18"/>
                <w:szCs w:val="18"/>
                <w:lang w:eastAsia="es-ES"/>
              </w:rPr>
              <w:t xml:space="preserve"> </w:t>
            </w:r>
            <w:r w:rsidR="00D16172" w:rsidRPr="00F80719">
              <w:rPr>
                <w:rFonts w:ascii="Arial" w:hAnsi="Arial" w:cs="Arial"/>
                <w:sz w:val="18"/>
                <w:szCs w:val="18"/>
                <w:highlight w:val="lightGray"/>
                <w:lang w:eastAsia="es-ES"/>
              </w:rPr>
              <w:t xml:space="preserve">[CONSIGNAR DECLARACIÓN JURADA </w:t>
            </w:r>
            <w:r w:rsidR="00D16172" w:rsidRPr="00656E77">
              <w:rPr>
                <w:rFonts w:ascii="Arial" w:hAnsi="Arial" w:cs="Arial"/>
                <w:sz w:val="18"/>
                <w:szCs w:val="18"/>
                <w:highlight w:val="lightGray"/>
                <w:lang w:eastAsia="es-ES"/>
              </w:rPr>
              <w:t xml:space="preserve">O </w:t>
            </w:r>
            <w:r w:rsidR="00D16172" w:rsidRPr="00D16172">
              <w:rPr>
                <w:rFonts w:ascii="Arial" w:hAnsi="Arial" w:cs="Arial"/>
                <w:sz w:val="18"/>
                <w:szCs w:val="18"/>
                <w:highlight w:val="lightGray"/>
                <w:lang w:eastAsia="es-ES"/>
              </w:rPr>
              <w:t>INDICAR</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 xml:space="preserve">DOCUMENTO </w:t>
            </w:r>
            <w:r w:rsidR="00D16172" w:rsidRPr="00D16172">
              <w:rPr>
                <w:rFonts w:ascii="Arial" w:hAnsi="Arial" w:cs="Arial"/>
                <w:sz w:val="18"/>
                <w:szCs w:val="18"/>
                <w:highlight w:val="lightGray"/>
                <w:lang w:eastAsia="es-ES"/>
              </w:rPr>
              <w:t>ESPECÍFICO</w:t>
            </w:r>
            <w:r w:rsidR="00D16172">
              <w:rPr>
                <w:rFonts w:ascii="Arial" w:hAnsi="Arial" w:cs="Arial"/>
                <w:sz w:val="18"/>
                <w:szCs w:val="18"/>
                <w:highlight w:val="lightGray"/>
                <w:lang w:eastAsia="es-ES"/>
              </w:rPr>
              <w:t xml:space="preserve"> </w:t>
            </w:r>
            <w:r w:rsidR="00D16172" w:rsidRPr="00656E77">
              <w:rPr>
                <w:rFonts w:ascii="Arial" w:hAnsi="Arial" w:cs="Arial"/>
                <w:sz w:val="18"/>
                <w:szCs w:val="18"/>
                <w:highlight w:val="lightGray"/>
                <w:lang w:eastAsia="es-ES"/>
              </w:rPr>
              <w:t>QUE ACREDITE LAS MEJORAS</w:t>
            </w:r>
            <w:r w:rsidR="00284A0E" w:rsidRPr="00F80719">
              <w:rPr>
                <w:rFonts w:ascii="Arial" w:hAnsi="Arial" w:cs="Arial"/>
                <w:sz w:val="18"/>
                <w:szCs w:val="18"/>
                <w:highlight w:val="lightGray"/>
                <w:lang w:eastAsia="es-ES"/>
              </w:rPr>
              <w:t>]</w:t>
            </w:r>
            <w:r w:rsidR="00284A0E" w:rsidRPr="006B6433">
              <w:rPr>
                <w:rFonts w:ascii="Arial" w:hAnsi="Arial" w:cs="Arial"/>
                <w:sz w:val="18"/>
                <w:szCs w:val="18"/>
                <w:lang w:eastAsia="es-ES"/>
              </w:rPr>
              <w:t>.</w:t>
            </w:r>
          </w:p>
          <w:p w:rsidR="003D09B0" w:rsidRPr="0003667B" w:rsidRDefault="003D09B0" w:rsidP="003D09B0">
            <w:pPr>
              <w:widowControl w:val="0"/>
              <w:spacing w:after="0" w:line="240" w:lineRule="auto"/>
              <w:jc w:val="both"/>
              <w:rPr>
                <w:rFonts w:ascii="Arial" w:hAnsi="Arial" w:cs="Arial"/>
                <w:sz w:val="18"/>
                <w:szCs w:val="18"/>
                <w:lang w:eastAsia="es-ES"/>
              </w:rPr>
            </w:pPr>
          </w:p>
        </w:tc>
        <w:tc>
          <w:tcPr>
            <w:tcW w:w="3222" w:type="dxa"/>
            <w:tcBorders>
              <w:top w:val="single" w:sz="4" w:space="0" w:color="auto"/>
            </w:tcBorders>
            <w:hideMark/>
          </w:tcPr>
          <w:p w:rsidR="000C7911" w:rsidRDefault="000C7911" w:rsidP="00D277FD">
            <w:pPr>
              <w:widowControl w:val="0"/>
              <w:spacing w:after="0" w:line="240" w:lineRule="auto"/>
              <w:rPr>
                <w:rFonts w:ascii="Arial" w:hAnsi="Arial" w:cs="Arial"/>
                <w:sz w:val="18"/>
                <w:szCs w:val="18"/>
              </w:rPr>
            </w:pP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Mejora 1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w:t>
            </w:r>
          </w:p>
          <w:p w:rsidR="00D277FD" w:rsidRPr="00CD5328" w:rsidRDefault="00D277FD" w:rsidP="00D277FD">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277FD">
              <w:rPr>
                <w:rFonts w:ascii="Arial" w:hAnsi="Arial" w:cs="Arial"/>
                <w:b/>
                <w:sz w:val="18"/>
                <w:szCs w:val="18"/>
                <w:highlight w:val="lightGray"/>
                <w:lang w:eastAsia="es-ES"/>
              </w:rPr>
              <w:t>[...]</w:t>
            </w:r>
            <w:r w:rsidRPr="00CD5328">
              <w:rPr>
                <w:rFonts w:ascii="Arial" w:hAnsi="Arial" w:cs="Arial"/>
                <w:b/>
                <w:sz w:val="18"/>
                <w:szCs w:val="18"/>
              </w:rPr>
              <w:t xml:space="preserve"> puntos</w:t>
            </w:r>
          </w:p>
          <w:p w:rsidR="00D277FD" w:rsidRPr="00CD5328" w:rsidRDefault="00D277FD" w:rsidP="002B3F2D">
            <w:pPr>
              <w:widowControl w:val="0"/>
              <w:spacing w:after="0" w:line="240" w:lineRule="auto"/>
              <w:jc w:val="center"/>
              <w:rPr>
                <w:rFonts w:ascii="Arial" w:hAnsi="Arial" w:cs="Arial"/>
                <w:sz w:val="18"/>
                <w:szCs w:val="18"/>
                <w:lang w:eastAsia="es-ES"/>
              </w:rPr>
            </w:pPr>
          </w:p>
        </w:tc>
      </w:tr>
      <w:tr w:rsidR="002177D7" w:rsidRPr="00CD5328" w:rsidTr="00414D59">
        <w:tc>
          <w:tcPr>
            <w:tcW w:w="452" w:type="dxa"/>
            <w:tcBorders>
              <w:top w:val="single" w:sz="4" w:space="0" w:color="auto"/>
              <w:bottom w:val="single" w:sz="4" w:space="0" w:color="auto"/>
              <w:right w:val="nil"/>
            </w:tcBorders>
            <w:vAlign w:val="center"/>
          </w:tcPr>
          <w:p w:rsidR="002177D7" w:rsidRPr="004E2F24" w:rsidRDefault="002177D7" w:rsidP="007706F8">
            <w:pPr>
              <w:widowControl w:val="0"/>
              <w:spacing w:after="0" w:line="240" w:lineRule="auto"/>
              <w:jc w:val="center"/>
              <w:rPr>
                <w:rFonts w:ascii="Arial" w:hAnsi="Arial" w:cs="Arial"/>
                <w:sz w:val="20"/>
                <w:lang w:eastAsia="es-ES"/>
              </w:rPr>
            </w:pPr>
            <w:r w:rsidRPr="00656E77">
              <w:rPr>
                <w:rFonts w:ascii="Arial" w:hAnsi="Arial" w:cs="Arial"/>
                <w:b/>
                <w:sz w:val="20"/>
                <w:lang w:eastAsia="es-ES"/>
              </w:rPr>
              <w:lastRenderedPageBreak/>
              <w:t>G</w:t>
            </w:r>
          </w:p>
        </w:tc>
        <w:tc>
          <w:tcPr>
            <w:tcW w:w="8620" w:type="dxa"/>
            <w:gridSpan w:val="2"/>
            <w:tcBorders>
              <w:top w:val="single" w:sz="4" w:space="0" w:color="auto"/>
              <w:left w:val="nil"/>
              <w:bottom w:val="single" w:sz="4" w:space="0" w:color="auto"/>
            </w:tcBorders>
            <w:vAlign w:val="center"/>
          </w:tcPr>
          <w:p w:rsidR="002177D7" w:rsidRDefault="002177D7" w:rsidP="007706F8">
            <w:pPr>
              <w:widowControl w:val="0"/>
              <w:spacing w:after="0" w:line="240" w:lineRule="auto"/>
              <w:rPr>
                <w:rFonts w:ascii="Arial" w:hAnsi="Arial" w:cs="Arial"/>
                <w:sz w:val="18"/>
                <w:szCs w:val="18"/>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45"/>
            </w:r>
          </w:p>
        </w:tc>
      </w:tr>
      <w:tr w:rsidR="007706F8" w:rsidRPr="00CD5328" w:rsidTr="00F537AA">
        <w:tc>
          <w:tcPr>
            <w:tcW w:w="452" w:type="dxa"/>
            <w:tcBorders>
              <w:top w:val="single" w:sz="4" w:space="0" w:color="auto"/>
              <w:bottom w:val="single" w:sz="4" w:space="0" w:color="auto"/>
              <w:right w:val="nil"/>
            </w:tcBorders>
            <w:vAlign w:val="center"/>
          </w:tcPr>
          <w:p w:rsidR="007706F8" w:rsidRPr="004E2F24" w:rsidRDefault="007706F8" w:rsidP="002B3F2D">
            <w:pPr>
              <w:widowControl w:val="0"/>
              <w:spacing w:after="0" w:line="240" w:lineRule="auto"/>
              <w:jc w:val="center"/>
              <w:rPr>
                <w:rFonts w:ascii="Arial" w:hAnsi="Arial" w:cs="Arial"/>
                <w:sz w:val="20"/>
                <w:lang w:eastAsia="es-ES"/>
              </w:rPr>
            </w:pPr>
          </w:p>
        </w:tc>
        <w:tc>
          <w:tcPr>
            <w:tcW w:w="5398" w:type="dxa"/>
            <w:tcBorders>
              <w:top w:val="single" w:sz="4" w:space="0" w:color="auto"/>
              <w:left w:val="nil"/>
              <w:bottom w:val="single" w:sz="4" w:space="0" w:color="auto"/>
            </w:tcBorders>
            <w:vAlign w:val="center"/>
          </w:tcPr>
          <w:p w:rsidR="007706F8" w:rsidRPr="00176F7D" w:rsidRDefault="007706F8" w:rsidP="007706F8">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p>
          <w:p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rsidR="007706F8" w:rsidRPr="00BF5795" w:rsidRDefault="007706F8" w:rsidP="007706F8">
            <w:pPr>
              <w:pStyle w:val="Prrafodelista"/>
              <w:widowControl w:val="0"/>
              <w:spacing w:after="0" w:line="240" w:lineRule="auto"/>
              <w:ind w:left="0"/>
              <w:jc w:val="both"/>
              <w:rPr>
                <w:rFonts w:ascii="Arial" w:hAnsi="Arial" w:cs="Arial"/>
                <w:color w:val="auto"/>
                <w:sz w:val="18"/>
                <w:szCs w:val="18"/>
                <w:lang w:val="es-ES_tradnl"/>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46"/>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7"/>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8"/>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9"/>
            </w:r>
            <w:r w:rsidRPr="00176F7D">
              <w:rPr>
                <w:rFonts w:ascii="Arial" w:hAnsi="Arial" w:cs="Arial"/>
                <w:bCs/>
                <w:color w:val="auto"/>
                <w:sz w:val="18"/>
                <w:szCs w:val="18"/>
                <w:lang w:val="es-ES_tradnl" w:eastAsia="es-ES"/>
              </w:rPr>
              <w:t>.</w:t>
            </w:r>
          </w:p>
          <w:p w:rsidR="007706F8" w:rsidRPr="00BF5795" w:rsidRDefault="007706F8" w:rsidP="007706F8">
            <w:pPr>
              <w:widowControl w:val="0"/>
              <w:spacing w:after="0" w:line="240" w:lineRule="auto"/>
              <w:jc w:val="both"/>
              <w:rPr>
                <w:rFonts w:ascii="Arial" w:hAnsi="Arial" w:cs="Arial"/>
                <w:bCs/>
                <w:color w:val="auto"/>
                <w:sz w:val="18"/>
                <w:szCs w:val="18"/>
                <w:lang w:val="es-ES_tradnl" w:eastAsia="es-ES"/>
              </w:rPr>
            </w:pPr>
          </w:p>
          <w:p w:rsidR="007706F8" w:rsidRPr="00176F7D" w:rsidRDefault="007706F8" w:rsidP="007706F8">
            <w:pPr>
              <w:pStyle w:val="Prrafodelista"/>
              <w:widowControl w:val="0"/>
              <w:spacing w:after="0" w:line="240" w:lineRule="auto"/>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p>
          <w:p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p>
          <w:p w:rsidR="007706F8" w:rsidRDefault="007706F8" w:rsidP="007706F8">
            <w:pPr>
              <w:pStyle w:val="Prrafodelista"/>
              <w:widowControl w:val="0"/>
              <w:spacing w:after="0" w:line="240" w:lineRule="auto"/>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50"/>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51"/>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52"/>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53"/>
            </w:r>
            <w:r w:rsidRPr="00176F7D">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36226A" w:rsidRPr="0003667B">
              <w:rPr>
                <w:rFonts w:ascii="Arial" w:hAnsi="Arial" w:cs="Arial"/>
                <w:color w:val="auto"/>
                <w:sz w:val="18"/>
                <w:szCs w:val="18"/>
                <w:vertAlign w:val="superscript"/>
                <w:lang w:val="es-ES_tradnl"/>
              </w:rPr>
              <w:footnoteReference w:id="54"/>
            </w:r>
            <w:r w:rsidRPr="00176F7D">
              <w:rPr>
                <w:rFonts w:ascii="Arial" w:hAnsi="Arial" w:cs="Arial"/>
                <w:color w:val="auto"/>
                <w:sz w:val="18"/>
                <w:szCs w:val="18"/>
                <w:lang w:val="es-ES_tradnl"/>
              </w:rPr>
              <w:t xml:space="preserve"> </w:t>
            </w:r>
            <w:bookmarkStart w:id="1" w:name="_GoBack"/>
            <w:r w:rsidRPr="0036226A">
              <w:rPr>
                <w:rFonts w:ascii="Arial" w:hAnsi="Arial" w:cs="Arial"/>
                <w:strike/>
                <w:color w:val="auto"/>
                <w:sz w:val="18"/>
                <w:szCs w:val="18"/>
                <w:lang w:val="es-ES_tradnl"/>
              </w:rPr>
              <w:t>oficial o sin valor oficial efectuada por traductor público juramentado o traducción certificada efectuada por traductor colegiado certificado</w:t>
            </w:r>
            <w:bookmarkEnd w:id="1"/>
            <w:r w:rsidRPr="00176F7D">
              <w:rPr>
                <w:rFonts w:ascii="Arial" w:hAnsi="Arial" w:cs="Arial"/>
                <w:color w:val="auto"/>
                <w:sz w:val="18"/>
                <w:szCs w:val="18"/>
                <w:lang w:val="es-ES_tradnl"/>
              </w:rPr>
              <w:t>.</w:t>
            </w:r>
          </w:p>
          <w:p w:rsidR="007706F8" w:rsidRPr="007706F8" w:rsidRDefault="007706F8" w:rsidP="002B3F2D">
            <w:pPr>
              <w:widowControl w:val="0"/>
              <w:spacing w:after="0" w:line="240" w:lineRule="auto"/>
              <w:jc w:val="both"/>
              <w:rPr>
                <w:rFonts w:ascii="Arial" w:hAnsi="Arial" w:cs="Arial"/>
                <w:sz w:val="18"/>
                <w:szCs w:val="18"/>
                <w:u w:val="single"/>
                <w:lang w:val="es-ES_tradnl" w:eastAsia="es-ES"/>
              </w:rPr>
            </w:pPr>
          </w:p>
        </w:tc>
        <w:tc>
          <w:tcPr>
            <w:tcW w:w="3222" w:type="dxa"/>
            <w:tcBorders>
              <w:top w:val="single" w:sz="4" w:space="0" w:color="auto"/>
            </w:tcBorders>
          </w:tcPr>
          <w:p w:rsidR="007706F8" w:rsidRPr="00A46064" w:rsidRDefault="007706F8" w:rsidP="007706F8">
            <w:pPr>
              <w:widowControl w:val="0"/>
              <w:spacing w:after="0" w:line="240" w:lineRule="auto"/>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Presenta  Certificado ISO </w:t>
            </w:r>
            <w:r>
              <w:rPr>
                <w:rFonts w:ascii="Arial" w:hAnsi="Arial" w:cs="Arial"/>
                <w:color w:val="auto"/>
                <w:sz w:val="18"/>
                <w:szCs w:val="18"/>
                <w:lang w:val="es-ES_tradnl"/>
              </w:rPr>
              <w:t>9001</w:t>
            </w:r>
          </w:p>
          <w:p w:rsidR="007706F8" w:rsidRPr="00A46064" w:rsidRDefault="007706F8" w:rsidP="007706F8">
            <w:pPr>
              <w:widowControl w:val="0"/>
              <w:spacing w:after="0" w:line="240" w:lineRule="auto"/>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rsidR="007706F8" w:rsidRPr="00A46064" w:rsidRDefault="007706F8" w:rsidP="007706F8">
            <w:pPr>
              <w:widowControl w:val="0"/>
              <w:spacing w:after="0" w:line="240" w:lineRule="auto"/>
              <w:rPr>
                <w:rFonts w:ascii="Arial" w:hAnsi="Arial" w:cs="Arial"/>
                <w:color w:val="auto"/>
                <w:sz w:val="18"/>
                <w:szCs w:val="18"/>
                <w:lang w:eastAsia="es-ES"/>
              </w:rPr>
            </w:pPr>
          </w:p>
          <w:p w:rsidR="007706F8" w:rsidRPr="00A46064" w:rsidRDefault="007706F8" w:rsidP="007706F8">
            <w:pPr>
              <w:widowControl w:val="0"/>
              <w:spacing w:after="0" w:line="240" w:lineRule="auto"/>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rsidR="007706F8" w:rsidRDefault="007706F8" w:rsidP="007706F8">
            <w:pPr>
              <w:widowControl w:val="0"/>
              <w:spacing w:after="0" w:line="240" w:lineRule="auto"/>
              <w:jc w:val="right"/>
              <w:rPr>
                <w:rFonts w:ascii="Arial" w:hAnsi="Arial" w:cs="Arial"/>
                <w:sz w:val="18"/>
                <w:szCs w:val="18"/>
              </w:rPr>
            </w:pPr>
            <w:r w:rsidRPr="00A46064">
              <w:rPr>
                <w:rFonts w:ascii="Arial" w:hAnsi="Arial" w:cs="Arial"/>
                <w:b/>
                <w:color w:val="auto"/>
                <w:sz w:val="18"/>
                <w:szCs w:val="18"/>
                <w:lang w:val="es-ES_tradnl"/>
              </w:rPr>
              <w:t>0  puntos</w:t>
            </w:r>
          </w:p>
        </w:tc>
      </w:tr>
      <w:tr w:rsidR="00786126" w:rsidRPr="00CD5328" w:rsidTr="00EA1C75">
        <w:trPr>
          <w:trHeight w:val="390"/>
        </w:trPr>
        <w:tc>
          <w:tcPr>
            <w:tcW w:w="5850" w:type="dxa"/>
            <w:gridSpan w:val="2"/>
            <w:vAlign w:val="center"/>
          </w:tcPr>
          <w:p w:rsidR="00786126" w:rsidRPr="004E2F24" w:rsidRDefault="00786126" w:rsidP="002B3F2D">
            <w:pPr>
              <w:widowControl w:val="0"/>
              <w:spacing w:after="0" w:line="240" w:lineRule="auto"/>
              <w:rPr>
                <w:rFonts w:ascii="Arial" w:hAnsi="Arial" w:cs="Arial"/>
                <w:b/>
                <w:sz w:val="20"/>
                <w:lang w:eastAsia="es-ES"/>
              </w:rPr>
            </w:pPr>
            <w:r w:rsidRPr="004E2F24">
              <w:rPr>
                <w:rFonts w:ascii="Arial" w:hAnsi="Arial" w:cs="Arial"/>
                <w:b/>
                <w:sz w:val="20"/>
                <w:lang w:eastAsia="es-ES"/>
              </w:rPr>
              <w:lastRenderedPageBreak/>
              <w:t>PUNTAJE TOTAL</w:t>
            </w:r>
          </w:p>
        </w:tc>
        <w:tc>
          <w:tcPr>
            <w:tcW w:w="3222" w:type="dxa"/>
            <w:vAlign w:val="center"/>
          </w:tcPr>
          <w:p w:rsidR="00786126" w:rsidRPr="00CD5328" w:rsidRDefault="00786126" w:rsidP="002B3F2D">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5"/>
            </w:r>
          </w:p>
        </w:tc>
      </w:tr>
    </w:tbl>
    <w:p w:rsidR="00786126" w:rsidRDefault="00786126" w:rsidP="00D4520C">
      <w:pPr>
        <w:widowControl w:val="0"/>
        <w:tabs>
          <w:tab w:val="center" w:pos="5124"/>
          <w:tab w:val="right" w:pos="9543"/>
        </w:tabs>
        <w:spacing w:after="0" w:line="240" w:lineRule="auto"/>
        <w:ind w:left="426"/>
        <w:rPr>
          <w:rFonts w:ascii="Arial" w:hAnsi="Arial" w:cs="Arial"/>
          <w:b/>
          <w:u w:val="single"/>
        </w:rPr>
      </w:pPr>
    </w:p>
    <w:p w:rsidR="00181237" w:rsidRPr="00CD5328" w:rsidRDefault="00181237" w:rsidP="00D4520C">
      <w:pPr>
        <w:widowControl w:val="0"/>
        <w:tabs>
          <w:tab w:val="center" w:pos="5124"/>
          <w:tab w:val="right" w:pos="9543"/>
        </w:tabs>
        <w:spacing w:after="0" w:line="240" w:lineRule="auto"/>
        <w:ind w:left="426"/>
        <w:rPr>
          <w:rFonts w:ascii="Arial" w:hAnsi="Arial" w:cs="Arial"/>
          <w:b/>
          <w:u w:val="single"/>
        </w:rPr>
      </w:pPr>
    </w:p>
    <w:tbl>
      <w:tblPr>
        <w:tblStyle w:val="Tabladecuadrcula1clara-nfasis52"/>
        <w:tblW w:w="9071" w:type="dxa"/>
        <w:tblInd w:w="359" w:type="dxa"/>
        <w:tblLook w:val="04A0"/>
      </w:tblPr>
      <w:tblGrid>
        <w:gridCol w:w="9071"/>
      </w:tblGrid>
      <w:tr w:rsidR="00FD3415" w:rsidRPr="002B4536" w:rsidTr="00FD3415">
        <w:trPr>
          <w:cnfStyle w:val="100000000000"/>
          <w:trHeight w:val="349"/>
        </w:trPr>
        <w:tc>
          <w:tcPr>
            <w:cnfStyle w:val="001000000000"/>
            <w:tcW w:w="9071" w:type="dxa"/>
            <w:vAlign w:val="center"/>
          </w:tcPr>
          <w:p w:rsidR="00FD3415" w:rsidRPr="002B4536" w:rsidRDefault="00FD3415" w:rsidP="00040AC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D3415" w:rsidRPr="002B4536" w:rsidTr="00FD3415">
        <w:trPr>
          <w:trHeight w:val="1064"/>
        </w:trPr>
        <w:tc>
          <w:tcPr>
            <w:cnfStyle w:val="001000000000"/>
            <w:tcW w:w="9071" w:type="dxa"/>
            <w:vAlign w:val="center"/>
          </w:tcPr>
          <w:p w:rsidR="00FD3415" w:rsidRPr="002B4536" w:rsidRDefault="00FD3415" w:rsidP="00040ACF">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w:t>
            </w:r>
            <w:r>
              <w:rPr>
                <w:rFonts w:ascii="Arial" w:hAnsi="Arial" w:cs="Arial"/>
                <w:b w:val="0"/>
                <w:i/>
                <w:color w:val="0000FF"/>
                <w:sz w:val="19"/>
                <w:szCs w:val="19"/>
                <w:lang w:val="es-ES_tradnl"/>
              </w:rPr>
              <w:t xml:space="preserve"> órgano encargado de las contrataciones o el</w:t>
            </w:r>
            <w:r w:rsidRPr="001310EA">
              <w:rPr>
                <w:rFonts w:ascii="Arial" w:hAnsi="Arial" w:cs="Arial"/>
                <w:b w:val="0"/>
                <w:i/>
                <w:color w:val="0000FF"/>
                <w:sz w:val="19"/>
                <w:szCs w:val="19"/>
                <w:lang w:val="es-ES_tradnl"/>
              </w:rPr>
              <w:t xml:space="preserve"> comité de selección</w:t>
            </w:r>
            <w:r>
              <w:rPr>
                <w:rFonts w:ascii="Arial" w:hAnsi="Arial" w:cs="Arial"/>
                <w:b w:val="0"/>
                <w:i/>
                <w:color w:val="0000FF"/>
                <w:sz w:val="19"/>
                <w:szCs w:val="19"/>
                <w:lang w:val="es-ES_tradnl"/>
              </w:rPr>
              <w:t>,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w:t>
            </w:r>
            <w:r w:rsidRPr="00F3291F">
              <w:rPr>
                <w:rFonts w:ascii="Arial" w:hAnsi="Arial" w:cs="Arial"/>
                <w:b w:val="0"/>
                <w:i/>
                <w:color w:val="0000FF"/>
                <w:sz w:val="19"/>
                <w:szCs w:val="19"/>
                <w:lang w:val="es-ES_tradnl"/>
              </w:rPr>
              <w:t>el cumplimiento de los Términos de Referencia ni los requisitos de calificación.</w:t>
            </w:r>
          </w:p>
        </w:tc>
      </w:tr>
    </w:tbl>
    <w:p w:rsidR="00EC6E93" w:rsidRPr="00430D41" w:rsidRDefault="00EC6E93" w:rsidP="00C3012D">
      <w:pPr>
        <w:widowControl w:val="0"/>
        <w:spacing w:after="0" w:line="240" w:lineRule="auto"/>
        <w:ind w:left="816"/>
        <w:jc w:val="both"/>
        <w:rPr>
          <w:rFonts w:ascii="Arial" w:hAnsi="Arial" w:cs="Arial"/>
          <w:sz w:val="20"/>
          <w:lang w:val="es-ES"/>
        </w:rPr>
      </w:pPr>
    </w:p>
    <w:p w:rsidR="00EC6E93" w:rsidRPr="00430D41" w:rsidRDefault="00EC6E93" w:rsidP="00C3012D">
      <w:pPr>
        <w:widowControl w:val="0"/>
        <w:spacing w:after="0" w:line="240" w:lineRule="auto"/>
        <w:ind w:left="816"/>
        <w:jc w:val="both"/>
        <w:rPr>
          <w:rFonts w:ascii="Arial" w:hAnsi="Arial" w:cs="Arial"/>
          <w:sz w:val="20"/>
          <w:lang w:val="es-ES"/>
        </w:rPr>
      </w:pPr>
    </w:p>
    <w:p w:rsidR="004B65D8" w:rsidRDefault="004B65D8">
      <w:pPr>
        <w:spacing w:after="0" w:line="240" w:lineRule="auto"/>
        <w:rPr>
          <w:rFonts w:ascii="Arial" w:hAnsi="Arial" w:cs="Arial"/>
          <w:b/>
          <w:u w:val="single"/>
          <w:lang w:val="es-ES"/>
        </w:rPr>
      </w:pPr>
      <w:r>
        <w:rPr>
          <w:rFonts w:ascii="Arial" w:hAnsi="Arial" w:cs="Arial"/>
          <w:b/>
          <w:u w:val="single"/>
          <w:lang w:val="es-ES"/>
        </w:rPr>
        <w:br w:type="page"/>
      </w:r>
    </w:p>
    <w:p w:rsidR="00EC6E93" w:rsidRDefault="00EC6E93"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54294D">
      <w:pPr>
        <w:widowControl w:val="0"/>
        <w:spacing w:after="0" w:line="240" w:lineRule="auto"/>
        <w:ind w:left="284"/>
        <w:jc w:val="both"/>
        <w:rPr>
          <w:rFonts w:ascii="Arial" w:hAnsi="Arial" w:cs="Arial"/>
          <w:sz w:val="20"/>
        </w:rPr>
      </w:pPr>
    </w:p>
    <w:tbl>
      <w:tblPr>
        <w:tblStyle w:val="Tabladecuadrcula1clara-nfasis52"/>
        <w:tblW w:w="8708" w:type="dxa"/>
        <w:tblInd w:w="359" w:type="dxa"/>
        <w:tblLook w:val="04A0"/>
      </w:tblPr>
      <w:tblGrid>
        <w:gridCol w:w="8708"/>
      </w:tblGrid>
      <w:tr w:rsidR="00FD3415" w:rsidRPr="00970F1E" w:rsidTr="00127974">
        <w:trPr>
          <w:cnfStyle w:val="100000000000"/>
          <w:trHeight w:val="349"/>
        </w:trPr>
        <w:tc>
          <w:tcPr>
            <w:cnfStyle w:val="001000000000"/>
            <w:tcW w:w="8708" w:type="dxa"/>
            <w:vAlign w:val="center"/>
          </w:tcPr>
          <w:p w:rsidR="00FD3415" w:rsidRPr="00127974" w:rsidRDefault="00FD3415" w:rsidP="00BB1865">
            <w:pPr>
              <w:spacing w:after="0" w:line="240" w:lineRule="auto"/>
              <w:jc w:val="both"/>
              <w:rPr>
                <w:rFonts w:ascii="Arial" w:hAnsi="Arial" w:cs="Arial"/>
                <w:color w:val="0000FF"/>
                <w:sz w:val="19"/>
                <w:szCs w:val="19"/>
                <w:lang w:val="es-ES"/>
              </w:rPr>
            </w:pPr>
            <w:r w:rsidRPr="00127974">
              <w:rPr>
                <w:rFonts w:ascii="Arial" w:hAnsi="Arial" w:cs="Arial"/>
                <w:color w:val="0000FF"/>
                <w:sz w:val="19"/>
                <w:szCs w:val="19"/>
                <w:lang w:val="es-ES"/>
              </w:rPr>
              <w:t>Importante</w:t>
            </w:r>
          </w:p>
        </w:tc>
      </w:tr>
      <w:tr w:rsidR="00FD3415" w:rsidRPr="00970F1E" w:rsidTr="00127974">
        <w:trPr>
          <w:trHeight w:val="880"/>
        </w:trPr>
        <w:tc>
          <w:tcPr>
            <w:cnfStyle w:val="001000000000"/>
            <w:tcW w:w="8708" w:type="dxa"/>
            <w:vAlign w:val="center"/>
          </w:tcPr>
          <w:p w:rsidR="00FD3415" w:rsidRPr="00127974" w:rsidRDefault="00FD3415" w:rsidP="00DD5398">
            <w:pPr>
              <w:widowControl w:val="0"/>
              <w:spacing w:after="0" w:line="240" w:lineRule="auto"/>
              <w:ind w:left="34"/>
              <w:jc w:val="both"/>
              <w:rPr>
                <w:rFonts w:ascii="Arial" w:hAnsi="Arial" w:cs="Arial"/>
                <w:color w:val="0000FF"/>
                <w:sz w:val="19"/>
                <w:szCs w:val="19"/>
                <w:lang w:val="es-ES"/>
              </w:rPr>
            </w:pPr>
            <w:r w:rsidRPr="00127974">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DD5398" w:rsidRDefault="00DD5398" w:rsidP="00DD5398">
      <w:pPr>
        <w:pStyle w:val="Textoindependiente"/>
        <w:widowControl w:val="0"/>
        <w:spacing w:after="0" w:line="240" w:lineRule="auto"/>
        <w:ind w:left="349"/>
        <w:jc w:val="both"/>
        <w:rPr>
          <w:rFonts w:ascii="Arial" w:hAnsi="Arial" w:cs="Arial"/>
          <w:sz w:val="20"/>
          <w:szCs w:val="20"/>
        </w:rPr>
      </w:pPr>
    </w:p>
    <w:p w:rsidR="00DD5398" w:rsidRDefault="00DD5398" w:rsidP="00DD5398">
      <w:pPr>
        <w:pStyle w:val="Textoindependiente"/>
        <w:widowControl w:val="0"/>
        <w:spacing w:after="0" w:line="240" w:lineRule="auto"/>
        <w:ind w:left="349"/>
        <w:jc w:val="both"/>
        <w:rPr>
          <w:rFonts w:ascii="Arial" w:hAnsi="Arial" w:cs="Arial"/>
          <w:sz w:val="20"/>
          <w:szCs w:val="20"/>
        </w:rPr>
      </w:pPr>
    </w:p>
    <w:p w:rsidR="00F17D49" w:rsidRPr="00CD5328" w:rsidRDefault="00F17D49" w:rsidP="00DD539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458DF" w:rsidRPr="008458DF">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040ACF">
        <w:rPr>
          <w:rFonts w:ascii="Arial" w:hAnsi="Arial" w:cs="Arial"/>
          <w:iCs/>
          <w:color w:val="000000"/>
          <w:spacing w:val="0"/>
          <w:sz w:val="20"/>
        </w:rPr>
        <w:t xml:space="preserve"> </w:t>
      </w:r>
      <w:r w:rsidRPr="006549A0">
        <w:rPr>
          <w:rFonts w:ascii="Arial" w:hAnsi="Arial" w:cs="Arial"/>
          <w:iCs/>
          <w:color w:val="000000"/>
          <w:spacing w:val="0"/>
          <w:sz w:val="20"/>
        </w:rPr>
        <w:t>l</w:t>
      </w:r>
      <w:r w:rsidR="00B826C7">
        <w:rPr>
          <w:rFonts w:ascii="Arial" w:hAnsi="Arial" w:cs="Arial"/>
          <w:iCs/>
          <w:color w:val="000000"/>
          <w:spacing w:val="0"/>
          <w:sz w:val="20"/>
        </w:rPr>
        <w:t>a</w:t>
      </w:r>
      <w:r w:rsidR="00040ACF">
        <w:rPr>
          <w:rFonts w:ascii="Arial" w:hAnsi="Arial" w:cs="Arial"/>
          <w:iCs/>
          <w:color w:val="000000"/>
          <w:spacing w:val="0"/>
          <w:sz w:val="20"/>
        </w:rPr>
        <w:t xml:space="preserve"> </w:t>
      </w:r>
      <w:r w:rsidR="00AF69AF">
        <w:rPr>
          <w:rFonts w:ascii="Arial" w:hAnsi="Arial" w:cs="Arial"/>
          <w:b/>
          <w:color w:val="auto"/>
          <w:sz w:val="20"/>
        </w:rPr>
        <w:t>ADJUDICACIÓN SIMPLIFICADA</w:t>
      </w:r>
      <w:r w:rsidR="00EC631F">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4B65D8">
        <w:rPr>
          <w:rFonts w:ascii="Arial" w:hAnsi="Arial" w:cs="Arial"/>
          <w:iCs/>
          <w:sz w:val="20"/>
        </w:rPr>
        <w:t>]</w:t>
      </w:r>
      <w:r w:rsidRPr="004B65D8">
        <w:rPr>
          <w:rFonts w:ascii="Arial" w:hAnsi="Arial" w:cs="Arial"/>
          <w:sz w:val="20"/>
        </w:rPr>
        <w:t xml:space="preserve">, </w:t>
      </w:r>
      <w:r w:rsidR="00663A36" w:rsidRPr="004B65D8">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56"/>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w:t>
      </w:r>
      <w:r w:rsidRPr="004B65D8">
        <w:rPr>
          <w:rFonts w:ascii="Arial" w:hAnsi="Arial" w:cs="Arial"/>
          <w:sz w:val="20"/>
          <w:szCs w:val="20"/>
        </w:rPr>
        <w:t xml:space="preserve">formal y completa de la documentación correspondiente, según lo establecido en el artículo </w:t>
      </w:r>
      <w:r w:rsidR="003A398B" w:rsidRPr="004B65D8">
        <w:rPr>
          <w:rFonts w:ascii="Arial" w:hAnsi="Arial" w:cs="Arial"/>
          <w:sz w:val="20"/>
          <w:szCs w:val="20"/>
        </w:rPr>
        <w:t>1</w:t>
      </w:r>
      <w:r w:rsidR="00357D93" w:rsidRPr="004B65D8">
        <w:rPr>
          <w:rFonts w:ascii="Arial" w:hAnsi="Arial" w:cs="Arial"/>
          <w:sz w:val="20"/>
          <w:szCs w:val="20"/>
        </w:rPr>
        <w:t>49</w:t>
      </w:r>
      <w:r w:rsidRPr="004B65D8">
        <w:rPr>
          <w:rFonts w:ascii="Arial" w:hAnsi="Arial" w:cs="Arial"/>
          <w:sz w:val="20"/>
          <w:szCs w:val="20"/>
        </w:rPr>
        <w:t xml:space="preserve"> del Reglamento </w:t>
      </w:r>
      <w:r w:rsidRPr="00CD5328">
        <w:rPr>
          <w:rFonts w:ascii="Arial" w:hAnsi="Arial" w:cs="Arial"/>
          <w:sz w:val="20"/>
          <w:szCs w:val="20"/>
        </w:rPr>
        <w:t>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DF457E">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w:t>
      </w:r>
      <w:r w:rsidR="00FB58E4">
        <w:rPr>
          <w:rFonts w:ascii="Arial" w:hAnsi="Arial" w:cs="Arial"/>
          <w:sz w:val="20"/>
        </w:rPr>
        <w:lastRenderedPageBreak/>
        <w:t xml:space="preserve">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A664DF">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A664DF">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2"/>
        <w:tblW w:w="8788" w:type="dxa"/>
        <w:tblInd w:w="392" w:type="dxa"/>
        <w:tblLook w:val="04A0"/>
      </w:tblPr>
      <w:tblGrid>
        <w:gridCol w:w="8788"/>
      </w:tblGrid>
      <w:tr w:rsidR="00FD3415" w:rsidRPr="003E3429" w:rsidTr="003A3495">
        <w:trPr>
          <w:cnfStyle w:val="100000000000"/>
          <w:trHeight w:val="349"/>
        </w:trPr>
        <w:tc>
          <w:tcPr>
            <w:cnfStyle w:val="001000000000"/>
            <w:tcW w:w="8788" w:type="dxa"/>
            <w:vAlign w:val="center"/>
          </w:tcPr>
          <w:p w:rsidR="00FD3415" w:rsidRPr="003E3429" w:rsidRDefault="00FD3415" w:rsidP="00040ACF">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3E3429" w:rsidTr="00E822A9">
        <w:trPr>
          <w:trHeight w:val="1479"/>
        </w:trPr>
        <w:tc>
          <w:tcPr>
            <w:cnfStyle w:val="001000000000"/>
            <w:tcW w:w="8788" w:type="dxa"/>
            <w:vAlign w:val="center"/>
          </w:tcPr>
          <w:p w:rsidR="00FD3415" w:rsidRPr="00FD3415" w:rsidRDefault="00FD3415" w:rsidP="00040ACF">
            <w:pPr>
              <w:widowControl w:val="0"/>
              <w:spacing w:after="0" w:line="240" w:lineRule="auto"/>
              <w:ind w:left="34"/>
              <w:jc w:val="both"/>
              <w:rPr>
                <w:rFonts w:ascii="Arial" w:hAnsi="Arial" w:cs="Arial"/>
                <w:b w:val="0"/>
                <w:i/>
                <w:color w:val="0000FF"/>
                <w:sz w:val="19"/>
                <w:szCs w:val="19"/>
                <w:lang w:val="es-ES_tradnl"/>
              </w:rPr>
            </w:pPr>
            <w:r w:rsidRPr="003E3429">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FD3415" w:rsidRPr="00FD3415" w:rsidRDefault="00FD3415" w:rsidP="00040ACF">
            <w:pPr>
              <w:widowControl w:val="0"/>
              <w:spacing w:after="0" w:line="240" w:lineRule="auto"/>
              <w:ind w:left="34"/>
              <w:jc w:val="both"/>
              <w:rPr>
                <w:rFonts w:ascii="Arial" w:hAnsi="Arial" w:cs="Arial"/>
                <w:b w:val="0"/>
                <w:i/>
                <w:color w:val="0000FF"/>
                <w:sz w:val="19"/>
                <w:szCs w:val="19"/>
              </w:rPr>
            </w:pPr>
            <w:r w:rsidRPr="003E3429">
              <w:rPr>
                <w:rFonts w:ascii="Arial" w:hAnsi="Arial" w:cs="Arial"/>
                <w:b w:val="0"/>
                <w:i/>
                <w:color w:val="0000FF"/>
                <w:sz w:val="19"/>
                <w:szCs w:val="19"/>
              </w:rPr>
              <w:t xml:space="preserve">“El plazo para la </w:t>
            </w:r>
            <w:r w:rsidRPr="003E3429">
              <w:rPr>
                <w:rFonts w:ascii="Arial" w:hAnsi="Arial" w:cs="Arial"/>
                <w:b w:val="0"/>
                <w:color w:val="0000FF"/>
                <w:sz w:val="19"/>
                <w:szCs w:val="19"/>
                <w:highlight w:val="lightGray"/>
              </w:rPr>
              <w:t>[CONSIGNAR LAS ACTIVIDADES PREVIAS PREVISTAS EN LOS TÉRMINOS DE REFERENCIA]</w:t>
            </w:r>
            <w:r w:rsidRPr="003E3429">
              <w:rPr>
                <w:rFonts w:ascii="Arial" w:hAnsi="Arial" w:cs="Arial"/>
                <w:b w:val="0"/>
                <w:i/>
                <w:color w:val="0000FF"/>
                <w:sz w:val="19"/>
                <w:szCs w:val="19"/>
              </w:rPr>
              <w:t xml:space="preserve"> es de </w:t>
            </w:r>
            <w:r w:rsidRPr="003E3429">
              <w:rPr>
                <w:rFonts w:ascii="Arial" w:hAnsi="Arial" w:cs="Arial"/>
                <w:b w:val="0"/>
                <w:color w:val="0000FF"/>
                <w:sz w:val="19"/>
                <w:szCs w:val="19"/>
              </w:rPr>
              <w:t>[……...…]</w:t>
            </w:r>
            <w:r w:rsidRPr="003E3429">
              <w:rPr>
                <w:rFonts w:ascii="Arial" w:hAnsi="Arial" w:cs="Arial"/>
                <w:b w:val="0"/>
                <w:i/>
                <w:color w:val="0000FF"/>
                <w:sz w:val="19"/>
                <w:szCs w:val="19"/>
              </w:rPr>
              <w:t xml:space="preserve"> días calendario, el mismo que se computa desde </w:t>
            </w:r>
            <w:r w:rsidRPr="003E3429">
              <w:rPr>
                <w:rFonts w:ascii="Arial" w:hAnsi="Arial" w:cs="Arial"/>
                <w:b w:val="0"/>
                <w:color w:val="0000FF"/>
                <w:sz w:val="19"/>
                <w:szCs w:val="19"/>
                <w:highlight w:val="lightGray"/>
              </w:rPr>
              <w:t>[INDICAR CONDICIÓN CON LA QUE DICHAS ACTIVIDADES SE INICIAN]</w:t>
            </w:r>
            <w:r w:rsidRPr="003E3429">
              <w:rPr>
                <w:rFonts w:ascii="Arial" w:hAnsi="Arial" w:cs="Arial"/>
                <w:b w:val="0"/>
                <w:color w:val="0000FF"/>
                <w:sz w:val="19"/>
                <w:szCs w:val="19"/>
              </w:rPr>
              <w:t>.</w:t>
            </w:r>
            <w:r w:rsidRPr="003E3429">
              <w:rPr>
                <w:rFonts w:ascii="Arial" w:hAnsi="Arial" w:cs="Arial"/>
                <w:b w:val="0"/>
                <w:i/>
                <w:color w:val="0000FF"/>
                <w:sz w:val="19"/>
                <w:szCs w:val="19"/>
              </w:rPr>
              <w:t>”</w:t>
            </w:r>
          </w:p>
        </w:tc>
      </w:tr>
    </w:tbl>
    <w:p w:rsidR="00996D62" w:rsidRDefault="00996D62"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7"/>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E822A9">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A44D08">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E822A9" w:rsidRPr="00AF336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279" w:type="dxa"/>
        <w:tblLook w:val="04A0"/>
      </w:tblPr>
      <w:tblGrid>
        <w:gridCol w:w="8788"/>
      </w:tblGrid>
      <w:tr w:rsidR="00FD3415" w:rsidRPr="003E3429" w:rsidTr="00FD3415">
        <w:trPr>
          <w:cnfStyle w:val="100000000000"/>
          <w:trHeight w:val="349"/>
        </w:trPr>
        <w:tc>
          <w:tcPr>
            <w:cnfStyle w:val="001000000000"/>
            <w:tcW w:w="8788" w:type="dxa"/>
            <w:vAlign w:val="center"/>
          </w:tcPr>
          <w:p w:rsidR="00FD3415" w:rsidRPr="003E3429" w:rsidRDefault="00FD3415" w:rsidP="00FD3415">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FD3415" w:rsidRPr="0081465E" w:rsidTr="00E822A9">
        <w:trPr>
          <w:trHeight w:val="1916"/>
        </w:trPr>
        <w:tc>
          <w:tcPr>
            <w:cnfStyle w:val="001000000000"/>
            <w:tcW w:w="8788" w:type="dxa"/>
            <w:vAlign w:val="center"/>
          </w:tcPr>
          <w:p w:rsidR="00FD3415" w:rsidRDefault="00FD3415" w:rsidP="00FD3415">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FD3415" w:rsidRPr="00FD3415" w:rsidRDefault="009E55D7" w:rsidP="00FD3415">
            <w:pPr>
              <w:widowControl w:val="0"/>
              <w:spacing w:after="0" w:line="240" w:lineRule="auto"/>
              <w:ind w:left="34"/>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 </w:t>
            </w:r>
          </w:p>
          <w:p w:rsidR="00FD3415" w:rsidRPr="00FD3415" w:rsidRDefault="00FD3415" w:rsidP="00FD3415">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E64D6E">
              <w:rPr>
                <w:rFonts w:ascii="Arial" w:hAnsi="Arial" w:cs="Arial"/>
                <w:b w:val="0"/>
                <w:bCs w:val="0"/>
                <w:i/>
                <w:color w:val="0000FF"/>
                <w:sz w:val="19"/>
                <w:szCs w:val="19"/>
                <w:lang w:val="es-ES"/>
              </w:rPr>
              <w:t xml:space="preserve">: </w:t>
            </w:r>
            <w:r w:rsidRPr="00E64D6E">
              <w:rPr>
                <w:rFonts w:ascii="Arial" w:eastAsia="Times New Roman" w:hAnsi="Arial" w:cs="Arial"/>
                <w:b w:val="0"/>
                <w:color w:val="0000FF"/>
                <w:sz w:val="19"/>
                <w:szCs w:val="19"/>
                <w:lang w:val="es-ES" w:eastAsia="es-ES"/>
              </w:rPr>
              <w:t>[CONSIGNAR EL MONTO]</w:t>
            </w:r>
            <w:r w:rsidRPr="00E64D6E">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tc>
      </w:tr>
    </w:tbl>
    <w:p w:rsidR="009D69CE" w:rsidRPr="00CD5328" w:rsidRDefault="009D69C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Default="00F17D49" w:rsidP="00AA1A73">
      <w:pPr>
        <w:widowControl w:val="0"/>
        <w:numPr>
          <w:ilvl w:val="0"/>
          <w:numId w:val="22"/>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E64D6E">
        <w:rPr>
          <w:rFonts w:ascii="Arial" w:hAnsi="Arial" w:cs="Arial"/>
          <w:sz w:val="20"/>
          <w:vertAlign w:val="superscript"/>
          <w:lang w:val="es-ES"/>
        </w:rPr>
        <w:footnoteReference w:id="58"/>
      </w:r>
      <w:r w:rsidRPr="00E64D6E">
        <w:rPr>
          <w:rFonts w:ascii="Arial" w:hAnsi="Arial" w:cs="Arial"/>
          <w:sz w:val="20"/>
        </w:rPr>
        <w:t xml:space="preserve">: </w:t>
      </w:r>
      <w:r w:rsidRPr="00E64D6E">
        <w:rPr>
          <w:rFonts w:ascii="Arial" w:hAnsi="Arial" w:cs="Arial"/>
          <w:sz w:val="20"/>
          <w:shd w:val="clear" w:color="auto" w:fill="D9D9D9" w:themeFill="background1" w:themeFillShade="D9"/>
        </w:rPr>
        <w:t>[CONSIGNAR EL MONTO]</w:t>
      </w:r>
      <w:r w:rsidRPr="00E64D6E">
        <w:rPr>
          <w:rFonts w:ascii="Arial" w:hAnsi="Arial" w:cs="Arial"/>
          <w:sz w:val="20"/>
        </w:rPr>
        <w:t>,</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78508F">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 xml:space="preserve">la misma que debe mantenerse vigente hasta el cumplimiento total de las </w:t>
      </w:r>
      <w:r w:rsidRPr="00AF3369">
        <w:rPr>
          <w:rFonts w:ascii="Arial" w:hAnsi="Arial" w:cs="Arial"/>
          <w:sz w:val="20"/>
        </w:rPr>
        <w:lastRenderedPageBreak/>
        <w:t>obligaciones garantizadas.</w:t>
      </w:r>
    </w:p>
    <w:p w:rsidR="00E822A9" w:rsidRDefault="00E822A9" w:rsidP="00E822A9">
      <w:pPr>
        <w:widowControl w:val="0"/>
        <w:spacing w:after="0" w:line="240" w:lineRule="auto"/>
        <w:ind w:left="709"/>
        <w:jc w:val="both"/>
        <w:rPr>
          <w:rFonts w:ascii="Arial" w:hAnsi="Arial" w:cs="Arial"/>
          <w:sz w:val="20"/>
        </w:rPr>
      </w:pPr>
    </w:p>
    <w:tbl>
      <w:tblPr>
        <w:tblStyle w:val="Tabladecuadrcula1clara-nfasis52"/>
        <w:tblW w:w="8788" w:type="dxa"/>
        <w:tblInd w:w="392" w:type="dxa"/>
        <w:tblLook w:val="04A0"/>
      </w:tblPr>
      <w:tblGrid>
        <w:gridCol w:w="8788"/>
      </w:tblGrid>
      <w:tr w:rsidR="00E822A9" w:rsidRPr="003E3429" w:rsidTr="00E822A9">
        <w:trPr>
          <w:cnfStyle w:val="100000000000"/>
          <w:trHeight w:val="349"/>
        </w:trPr>
        <w:tc>
          <w:tcPr>
            <w:cnfStyle w:val="001000000000"/>
            <w:tcW w:w="8788" w:type="dxa"/>
            <w:vAlign w:val="center"/>
          </w:tcPr>
          <w:p w:rsidR="00E822A9" w:rsidRPr="003E3429" w:rsidRDefault="00E822A9" w:rsidP="007852D9">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822A9" w:rsidRPr="0081465E" w:rsidTr="00E822A9">
        <w:trPr>
          <w:trHeight w:val="1482"/>
        </w:trPr>
        <w:tc>
          <w:tcPr>
            <w:cnfStyle w:val="001000000000"/>
            <w:tcW w:w="8788" w:type="dxa"/>
            <w:vAlign w:val="center"/>
          </w:tcPr>
          <w:p w:rsidR="00E822A9" w:rsidRPr="00E822A9" w:rsidRDefault="00E822A9" w:rsidP="00684AD3">
            <w:pPr>
              <w:widowControl w:val="0"/>
              <w:spacing w:after="0" w:line="240" w:lineRule="auto"/>
              <w:ind w:left="34"/>
              <w:jc w:val="both"/>
              <w:rPr>
                <w:rFonts w:ascii="Arial" w:hAnsi="Arial" w:cs="Arial"/>
                <w:b w:val="0"/>
                <w:bCs w:val="0"/>
                <w:i/>
                <w:color w:val="0000FF"/>
                <w:sz w:val="19"/>
                <w:szCs w:val="19"/>
                <w:lang w:val="es-ES"/>
              </w:rPr>
            </w:pPr>
            <w:r w:rsidRPr="00E822A9">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E822A9" w:rsidRDefault="00E822A9" w:rsidP="00E822A9">
      <w:pPr>
        <w:widowControl w:val="0"/>
        <w:spacing w:after="0" w:line="240" w:lineRule="auto"/>
        <w:ind w:left="349"/>
        <w:jc w:val="both"/>
        <w:rPr>
          <w:rFonts w:ascii="Arial" w:hAnsi="Arial" w:cs="Arial"/>
          <w:sz w:val="20"/>
        </w:rPr>
      </w:pPr>
    </w:p>
    <w:p w:rsidR="00E822A9" w:rsidRPr="00AF3369" w:rsidRDefault="00E822A9" w:rsidP="00E822A9">
      <w:pPr>
        <w:widowControl w:val="0"/>
        <w:spacing w:after="0" w:line="240" w:lineRule="auto"/>
        <w:ind w:left="349"/>
        <w:jc w:val="both"/>
        <w:rPr>
          <w:rFonts w:ascii="Arial" w:hAnsi="Arial" w:cs="Arial"/>
          <w:sz w:val="20"/>
        </w:rPr>
      </w:pPr>
    </w:p>
    <w:p w:rsidR="00F17D49" w:rsidRPr="006776D4"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w:t>
      </w:r>
      <w:r w:rsidRPr="006776D4">
        <w:rPr>
          <w:rFonts w:ascii="Arial" w:hAnsi="Arial" w:cs="Arial"/>
          <w:b/>
          <w:color w:val="auto"/>
          <w:sz w:val="20"/>
          <w:u w:val="single"/>
        </w:rPr>
        <w:t>GARANTÍAS POR FALTA DE RENOVACIÓN</w:t>
      </w:r>
    </w:p>
    <w:p w:rsidR="00F17D49" w:rsidRDefault="00F17D49" w:rsidP="00CD5328">
      <w:pPr>
        <w:widowControl w:val="0"/>
        <w:spacing w:after="0" w:line="240" w:lineRule="auto"/>
        <w:ind w:left="349"/>
        <w:jc w:val="both"/>
        <w:rPr>
          <w:rFonts w:ascii="Arial" w:hAnsi="Arial" w:cs="Arial"/>
          <w:sz w:val="20"/>
        </w:rPr>
      </w:pPr>
      <w:r w:rsidRPr="006776D4">
        <w:rPr>
          <w:rFonts w:ascii="Arial" w:hAnsi="Arial" w:cs="Arial"/>
          <w:color w:val="auto"/>
          <w:sz w:val="20"/>
        </w:rPr>
        <w:t xml:space="preserve">LA ENTIDAD </w:t>
      </w:r>
      <w:r w:rsidR="00716F18" w:rsidRPr="006776D4">
        <w:rPr>
          <w:rFonts w:ascii="Arial" w:hAnsi="Arial" w:cs="Arial"/>
          <w:color w:val="auto"/>
          <w:sz w:val="20"/>
        </w:rPr>
        <w:t>puede</w:t>
      </w:r>
      <w:r w:rsidR="00AD262D">
        <w:rPr>
          <w:rFonts w:ascii="Arial" w:hAnsi="Arial" w:cs="Arial"/>
          <w:color w:val="auto"/>
          <w:sz w:val="20"/>
        </w:rPr>
        <w:t xml:space="preserve"> </w:t>
      </w:r>
      <w:r w:rsidR="00716F18" w:rsidRPr="006776D4">
        <w:rPr>
          <w:rFonts w:ascii="Arial" w:hAnsi="Arial" w:cs="Arial"/>
          <w:color w:val="auto"/>
          <w:sz w:val="20"/>
        </w:rPr>
        <w:t xml:space="preserve">solicitar la ejecución de las </w:t>
      </w:r>
      <w:r w:rsidRPr="006776D4">
        <w:rPr>
          <w:rFonts w:ascii="Arial" w:hAnsi="Arial" w:cs="Arial"/>
          <w:color w:val="auto"/>
          <w:sz w:val="20"/>
        </w:rPr>
        <w:t xml:space="preserve">garantías cuando EL CONTRATISTA no </w:t>
      </w:r>
      <w:r w:rsidR="00716F18" w:rsidRPr="006776D4">
        <w:rPr>
          <w:rFonts w:ascii="Arial" w:hAnsi="Arial" w:cs="Arial"/>
          <w:color w:val="auto"/>
          <w:sz w:val="20"/>
        </w:rPr>
        <w:t xml:space="preserve">las hubiere </w:t>
      </w:r>
      <w:r w:rsidRPr="006776D4">
        <w:rPr>
          <w:rFonts w:ascii="Arial" w:hAnsi="Arial" w:cs="Arial"/>
          <w:color w:val="auto"/>
          <w:sz w:val="20"/>
        </w:rPr>
        <w:t>renova</w:t>
      </w:r>
      <w:r w:rsidR="00716F18" w:rsidRPr="006776D4">
        <w:rPr>
          <w:rFonts w:ascii="Arial" w:hAnsi="Arial" w:cs="Arial"/>
          <w:color w:val="auto"/>
          <w:sz w:val="20"/>
        </w:rPr>
        <w:t>do antes de la fecha de su vencimiento</w:t>
      </w:r>
      <w:r w:rsidRPr="006776D4">
        <w:rPr>
          <w:rFonts w:ascii="Arial" w:hAnsi="Arial" w:cs="Arial"/>
          <w:color w:val="auto"/>
          <w:sz w:val="20"/>
        </w:rPr>
        <w:t>, conforme a lo dispuesto por el artículo 1</w:t>
      </w:r>
      <w:r w:rsidR="00216D35" w:rsidRPr="006776D4">
        <w:rPr>
          <w:rFonts w:ascii="Arial" w:hAnsi="Arial" w:cs="Arial"/>
          <w:color w:val="auto"/>
          <w:sz w:val="20"/>
        </w:rPr>
        <w:t>3</w:t>
      </w:r>
      <w:r w:rsidR="00357D93" w:rsidRPr="006776D4">
        <w:rPr>
          <w:rFonts w:ascii="Arial" w:hAnsi="Arial" w:cs="Arial"/>
          <w:color w:val="auto"/>
          <w:sz w:val="20"/>
        </w:rPr>
        <w:t>1</w:t>
      </w:r>
      <w:r w:rsidRPr="006776D4">
        <w:rPr>
          <w:rFonts w:ascii="Arial" w:hAnsi="Arial" w:cs="Arial"/>
          <w:color w:val="auto"/>
          <w:sz w:val="20"/>
        </w:rPr>
        <w:t xml:space="preserve"> del Reglamento de la Ley de Contrataciones del Estado</w:t>
      </w:r>
      <w:r w:rsidRPr="00CD5328">
        <w:rPr>
          <w:rFonts w:ascii="Arial" w:hAnsi="Arial" w:cs="Arial"/>
          <w:sz w:val="20"/>
        </w:rPr>
        <w:t>.</w:t>
      </w:r>
    </w:p>
    <w:p w:rsidR="00040ACF" w:rsidRPr="00CD5328" w:rsidRDefault="00040ACF" w:rsidP="00CD5328">
      <w:pPr>
        <w:widowControl w:val="0"/>
        <w:spacing w:after="0" w:line="240" w:lineRule="auto"/>
        <w:ind w:left="349"/>
        <w:jc w:val="both"/>
        <w:rPr>
          <w:rFonts w:ascii="Arial" w:hAnsi="Arial" w:cs="Arial"/>
          <w:sz w:val="20"/>
        </w:rPr>
      </w:pPr>
    </w:p>
    <w:tbl>
      <w:tblPr>
        <w:tblStyle w:val="Tabladecuadrcula1clara-nfasis32"/>
        <w:tblW w:w="8808" w:type="dxa"/>
        <w:tblInd w:w="401" w:type="dxa"/>
        <w:tblLook w:val="04A0"/>
      </w:tblPr>
      <w:tblGrid>
        <w:gridCol w:w="8808"/>
      </w:tblGrid>
      <w:tr w:rsidR="00FD3415" w:rsidRPr="0078508F" w:rsidTr="00E64D6E">
        <w:trPr>
          <w:cnfStyle w:val="100000000000"/>
          <w:trHeight w:val="349"/>
        </w:trPr>
        <w:tc>
          <w:tcPr>
            <w:cnfStyle w:val="001000000000"/>
            <w:tcW w:w="8808" w:type="dxa"/>
            <w:vAlign w:val="center"/>
          </w:tcPr>
          <w:p w:rsidR="00FD3415" w:rsidRPr="00E64D6E" w:rsidRDefault="00FD3415" w:rsidP="00A664DF">
            <w:pPr>
              <w:spacing w:after="0" w:line="240" w:lineRule="auto"/>
              <w:jc w:val="both"/>
              <w:rPr>
                <w:rFonts w:ascii="Arial" w:hAnsi="Arial" w:cs="Arial"/>
                <w:color w:val="000099"/>
                <w:sz w:val="19"/>
                <w:szCs w:val="19"/>
                <w:lang w:val="es-ES"/>
              </w:rPr>
            </w:pPr>
            <w:r w:rsidRPr="00E64D6E">
              <w:rPr>
                <w:rFonts w:ascii="Arial" w:hAnsi="Arial" w:cs="Arial"/>
                <w:color w:val="000099"/>
                <w:sz w:val="19"/>
                <w:szCs w:val="19"/>
                <w:lang w:val="es-ES"/>
              </w:rPr>
              <w:t>Importante</w:t>
            </w:r>
            <w:r w:rsidR="00A664DF">
              <w:rPr>
                <w:rFonts w:ascii="Arial" w:hAnsi="Arial" w:cs="Arial"/>
                <w:color w:val="000099"/>
                <w:sz w:val="19"/>
                <w:szCs w:val="19"/>
                <w:lang w:val="es-ES"/>
              </w:rPr>
              <w:t xml:space="preserve"> para </w:t>
            </w:r>
            <w:r w:rsidR="00953A18">
              <w:rPr>
                <w:rFonts w:ascii="Arial" w:hAnsi="Arial" w:cs="Arial"/>
                <w:color w:val="000099"/>
                <w:sz w:val="19"/>
                <w:szCs w:val="19"/>
                <w:lang w:val="es-ES"/>
              </w:rPr>
              <w:t xml:space="preserve">la </w:t>
            </w:r>
            <w:r w:rsidR="00A664DF">
              <w:rPr>
                <w:rFonts w:ascii="Arial" w:hAnsi="Arial" w:cs="Arial"/>
                <w:color w:val="000099"/>
                <w:sz w:val="19"/>
                <w:szCs w:val="19"/>
                <w:lang w:val="es-ES"/>
              </w:rPr>
              <w:t>Entidad</w:t>
            </w:r>
          </w:p>
        </w:tc>
      </w:tr>
      <w:tr w:rsidR="00FD3415" w:rsidRPr="0078508F" w:rsidTr="00E64D6E">
        <w:trPr>
          <w:trHeight w:val="880"/>
        </w:trPr>
        <w:tc>
          <w:tcPr>
            <w:cnfStyle w:val="001000000000"/>
            <w:tcW w:w="8808" w:type="dxa"/>
            <w:vAlign w:val="center"/>
          </w:tcPr>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r w:rsidRPr="00E64D6E">
              <w:rPr>
                <w:rFonts w:ascii="Arial" w:hAnsi="Arial" w:cs="Arial"/>
                <w:b w:val="0"/>
                <w:i/>
                <w:color w:val="000099"/>
                <w:sz w:val="19"/>
                <w:szCs w:val="19"/>
                <w:lang w:val="es-ES_tradnl"/>
              </w:rPr>
              <w:t>Sólo en el caso que la Entidad hubiese previsto otorgar adelanto, se debe incluir la siguiente cláusula:</w:t>
            </w:r>
          </w:p>
          <w:p w:rsidR="00FD3415" w:rsidRPr="00E64D6E" w:rsidRDefault="00FD3415" w:rsidP="00FD3415">
            <w:pPr>
              <w:widowControl w:val="0"/>
              <w:spacing w:after="0" w:line="240" w:lineRule="auto"/>
              <w:ind w:left="34"/>
              <w:jc w:val="both"/>
              <w:rPr>
                <w:rFonts w:ascii="Arial" w:hAnsi="Arial" w:cs="Arial"/>
                <w:b w:val="0"/>
                <w:i/>
                <w:color w:val="000099"/>
                <w:sz w:val="19"/>
                <w:szCs w:val="19"/>
                <w:lang w:val="es-ES_tradnl"/>
              </w:rPr>
            </w:pP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r w:rsidRPr="00E64D6E">
              <w:rPr>
                <w:rFonts w:ascii="Arial" w:hAnsi="Arial" w:cs="Arial"/>
                <w:i/>
                <w:color w:val="000099"/>
                <w:sz w:val="19"/>
                <w:szCs w:val="19"/>
                <w:u w:val="single"/>
              </w:rPr>
              <w:t>CLÁUSULA NOVENA: ADELANTO DIRECTO</w:t>
            </w:r>
            <w:r w:rsidRPr="00E64D6E">
              <w:rPr>
                <w:rFonts w:ascii="Arial" w:hAnsi="Arial" w:cs="Arial"/>
                <w:i/>
                <w:color w:val="000099"/>
                <w:sz w:val="19"/>
                <w:szCs w:val="19"/>
                <w:vertAlign w:val="superscript"/>
              </w:rPr>
              <w:footnoteReference w:id="59"/>
            </w:r>
          </w:p>
          <w:p w:rsidR="00FD3415" w:rsidRPr="00E64D6E" w:rsidRDefault="00FD3415" w:rsidP="00FD3415">
            <w:pPr>
              <w:pStyle w:val="Prrafodelista"/>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i/>
                <w:color w:val="000099"/>
                <w:sz w:val="19"/>
                <w:szCs w:val="19"/>
              </w:rPr>
            </w:pPr>
            <w:r w:rsidRPr="00E64D6E">
              <w:rPr>
                <w:rFonts w:ascii="Arial" w:eastAsia="Times New Roman" w:hAnsi="Arial" w:cs="Arial"/>
                <w:b w:val="0"/>
                <w:i/>
                <w:color w:val="000099"/>
                <w:sz w:val="19"/>
                <w:szCs w:val="19"/>
                <w:lang w:val="es-ES" w:eastAsia="es-ES"/>
              </w:rPr>
              <w:t xml:space="preserve">“LA ENTIDAD otorgará </w:t>
            </w:r>
            <w:r w:rsidRPr="00E64D6E">
              <w:rPr>
                <w:rFonts w:ascii="Arial" w:eastAsia="Times New Roman" w:hAnsi="Arial" w:cs="Arial"/>
                <w:b w:val="0"/>
                <w:color w:val="000099"/>
                <w:sz w:val="19"/>
                <w:szCs w:val="19"/>
                <w:highlight w:val="lightGray"/>
                <w:lang w:val="es-ES" w:eastAsia="es-ES"/>
              </w:rPr>
              <w:t>[CONSIGNAR NÚMERO DE ADELANTOS A OTORGARSE]</w:t>
            </w:r>
            <w:r w:rsidR="0078508F" w:rsidRPr="00E64D6E">
              <w:rPr>
                <w:rFonts w:ascii="Arial" w:eastAsia="Times New Roman" w:hAnsi="Arial" w:cs="Arial"/>
                <w:b w:val="0"/>
                <w:color w:val="000099"/>
                <w:sz w:val="19"/>
                <w:szCs w:val="19"/>
                <w:lang w:val="es-ES" w:eastAsia="es-ES"/>
              </w:rPr>
              <w:t xml:space="preserve"> </w:t>
            </w:r>
            <w:r w:rsidRPr="00E64D6E">
              <w:rPr>
                <w:rFonts w:ascii="Arial" w:hAnsi="Arial" w:cs="Arial"/>
                <w:b w:val="0"/>
                <w:i/>
                <w:color w:val="000099"/>
                <w:sz w:val="19"/>
                <w:szCs w:val="19"/>
              </w:rPr>
              <w:t xml:space="preserve">adelantos directos por </w:t>
            </w:r>
            <w:r w:rsidRPr="00E64D6E">
              <w:rPr>
                <w:rFonts w:ascii="Arial" w:hAnsi="Arial" w:cs="Arial"/>
                <w:b w:val="0"/>
                <w:i/>
                <w:color w:val="000099"/>
                <w:sz w:val="19"/>
                <w:szCs w:val="19"/>
                <w:lang w:val="es-ES"/>
              </w:rPr>
              <w:t>el</w:t>
            </w:r>
            <w:r w:rsidR="0078508F" w:rsidRPr="00E64D6E">
              <w:rPr>
                <w:rFonts w:ascii="Arial" w:hAnsi="Arial" w:cs="Arial"/>
                <w:b w:val="0"/>
                <w:i/>
                <w:color w:val="000099"/>
                <w:sz w:val="19"/>
                <w:szCs w:val="19"/>
                <w:lang w:val="es-ES"/>
              </w:rPr>
              <w:t xml:space="preserve"> </w:t>
            </w:r>
            <w:r w:rsidRPr="00E64D6E">
              <w:rPr>
                <w:rFonts w:ascii="Arial" w:hAnsi="Arial" w:cs="Arial"/>
                <w:b w:val="0"/>
                <w:color w:val="000099"/>
                <w:sz w:val="19"/>
                <w:szCs w:val="19"/>
                <w:highlight w:val="lightGray"/>
                <w:lang w:val="es-ES"/>
              </w:rPr>
              <w:t>[CONSIGNAR PORCENTAJE QUE NO DEBE EXCEDER DEL 30% DEL MONTO DEL CONTRATO ORIGINAL]</w:t>
            </w:r>
            <w:r w:rsidRPr="00E64D6E">
              <w:rPr>
                <w:rFonts w:ascii="Arial" w:hAnsi="Arial" w:cs="Arial"/>
                <w:b w:val="0"/>
                <w:i/>
                <w:color w:val="000099"/>
                <w:sz w:val="19"/>
                <w:szCs w:val="19"/>
              </w:rPr>
              <w:t xml:space="preserve"> del monto del contrato original.</w:t>
            </w:r>
          </w:p>
          <w:p w:rsidR="00FD3415" w:rsidRPr="00E64D6E" w:rsidRDefault="00FD3415" w:rsidP="00FD3415">
            <w:pPr>
              <w:widowControl w:val="0"/>
              <w:spacing w:after="0" w:line="240" w:lineRule="auto"/>
              <w:ind w:left="34"/>
              <w:jc w:val="both"/>
              <w:rPr>
                <w:rFonts w:ascii="Arial" w:hAnsi="Arial" w:cs="Arial"/>
                <w:b w:val="0"/>
                <w:i/>
                <w:color w:val="000099"/>
                <w:sz w:val="19"/>
                <w:szCs w:val="19"/>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EL CONTRATISTA debe solicitar los adelantos dentro de </w:t>
            </w:r>
            <w:r w:rsidRPr="00E64D6E">
              <w:rPr>
                <w:rFonts w:ascii="Arial" w:hAnsi="Arial" w:cs="Arial"/>
                <w:b w:val="0"/>
                <w:color w:val="000099"/>
                <w:sz w:val="19"/>
                <w:szCs w:val="19"/>
                <w:highlight w:val="lightGray"/>
                <w:lang w:val="es-ES"/>
              </w:rPr>
              <w:t>[CONSIGNAR EL PLAZO Y OPORTUNIDAD PARA LA SOLICITUD]</w:t>
            </w:r>
            <w:r w:rsidRPr="00E64D6E">
              <w:rPr>
                <w:rFonts w:ascii="Arial" w:hAnsi="Arial" w:cs="Arial"/>
                <w:b w:val="0"/>
                <w:i/>
                <w:color w:val="000099"/>
                <w:sz w:val="19"/>
                <w:szCs w:val="19"/>
                <w:lang w:val="es-ES"/>
              </w:rPr>
              <w:t>, adjuntando a su solicitud la garantía por adelantos</w:t>
            </w:r>
            <w:r w:rsidRPr="00E64D6E">
              <w:rPr>
                <w:rStyle w:val="Refdenotaalpie"/>
                <w:rFonts w:ascii="Arial" w:hAnsi="Arial" w:cs="Arial"/>
                <w:b w:val="0"/>
                <w:i/>
                <w:color w:val="000099"/>
                <w:sz w:val="19"/>
                <w:szCs w:val="19"/>
                <w:lang w:val="es-ES"/>
              </w:rPr>
              <w:footnoteReference w:id="60"/>
            </w:r>
            <w:r w:rsidRPr="00E64D6E">
              <w:rPr>
                <w:rFonts w:ascii="Arial" w:hAnsi="Arial" w:cs="Arial"/>
                <w:b w:val="0"/>
                <w:i/>
                <w:color w:val="000099"/>
                <w:sz w:val="19"/>
                <w:szCs w:val="19"/>
                <w:lang w:val="es-ES"/>
              </w:rPr>
              <w:t xml:space="preserve"> mediante </w:t>
            </w:r>
            <w:r w:rsidRPr="00E64D6E">
              <w:rPr>
                <w:rFonts w:ascii="Arial" w:hAnsi="Arial" w:cs="Arial"/>
                <w:b w:val="0"/>
                <w:color w:val="000099"/>
                <w:sz w:val="19"/>
                <w:szCs w:val="19"/>
                <w:highlight w:val="lightGray"/>
                <w:lang w:val="es-ES"/>
              </w:rPr>
              <w:t>[INDICAR TIPO DE GARANTÍA, CARTA FIANZA O PÓLIZA DE CAUCIÓN]</w:t>
            </w:r>
            <w:r w:rsidRPr="00E64D6E">
              <w:rPr>
                <w:rFonts w:ascii="Arial" w:hAnsi="Arial" w:cs="Arial"/>
                <w:b w:val="0"/>
                <w:i/>
                <w:color w:val="000099"/>
                <w:sz w:val="19"/>
                <w:szCs w:val="19"/>
                <w:lang w:val="es-ES"/>
              </w:rPr>
              <w:t xml:space="preserve"> acompañada del comprobante de pago correspondiente. Vencido dicho plazo no procederá la solicitud.</w:t>
            </w: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p>
          <w:p w:rsidR="00FD3415" w:rsidRPr="00E64D6E" w:rsidRDefault="00FD3415" w:rsidP="00FD3415">
            <w:pPr>
              <w:widowControl w:val="0"/>
              <w:spacing w:after="0" w:line="240" w:lineRule="auto"/>
              <w:ind w:left="34"/>
              <w:jc w:val="both"/>
              <w:rPr>
                <w:rFonts w:ascii="Arial" w:hAnsi="Arial" w:cs="Arial"/>
                <w:b w:val="0"/>
                <w:bCs w:val="0"/>
                <w:i/>
                <w:color w:val="000099"/>
                <w:sz w:val="19"/>
                <w:szCs w:val="19"/>
                <w:lang w:val="es-ES"/>
              </w:rPr>
            </w:pPr>
            <w:r w:rsidRPr="00E64D6E">
              <w:rPr>
                <w:rFonts w:ascii="Arial" w:hAnsi="Arial" w:cs="Arial"/>
                <w:b w:val="0"/>
                <w:i/>
                <w:color w:val="000099"/>
                <w:sz w:val="19"/>
                <w:szCs w:val="19"/>
                <w:lang w:val="es-ES"/>
              </w:rPr>
              <w:t xml:space="preserve">LA ENTIDAD debe entregar el monto solicitado dentro de </w:t>
            </w:r>
            <w:r w:rsidRPr="00E64D6E">
              <w:rPr>
                <w:rFonts w:ascii="Arial" w:hAnsi="Arial" w:cs="Arial"/>
                <w:b w:val="0"/>
                <w:color w:val="000099"/>
                <w:sz w:val="19"/>
                <w:szCs w:val="19"/>
                <w:highlight w:val="lightGray"/>
                <w:lang w:val="es-ES"/>
              </w:rPr>
              <w:t>[CONSIGNAR EL PLAZO]</w:t>
            </w:r>
            <w:r w:rsidR="0078508F" w:rsidRPr="00E64D6E">
              <w:rPr>
                <w:rFonts w:ascii="Arial" w:hAnsi="Arial" w:cs="Arial"/>
                <w:b w:val="0"/>
                <w:color w:val="000099"/>
                <w:sz w:val="19"/>
                <w:szCs w:val="19"/>
                <w:lang w:val="es-ES"/>
              </w:rPr>
              <w:t xml:space="preserve"> </w:t>
            </w:r>
            <w:r w:rsidRPr="00E64D6E">
              <w:rPr>
                <w:rFonts w:ascii="Arial" w:hAnsi="Arial" w:cs="Arial"/>
                <w:b w:val="0"/>
                <w:i/>
                <w:color w:val="000099"/>
                <w:sz w:val="19"/>
                <w:szCs w:val="19"/>
                <w:lang w:val="es-ES"/>
              </w:rPr>
              <w:t>siguientes a la presentación de la solicitud del contratista.”</w:t>
            </w:r>
          </w:p>
          <w:p w:rsidR="00FD3415" w:rsidRPr="00E64D6E" w:rsidRDefault="00FD3415" w:rsidP="00FD3415">
            <w:pPr>
              <w:widowControl w:val="0"/>
              <w:spacing w:after="0" w:line="240" w:lineRule="auto"/>
              <w:ind w:left="34"/>
              <w:jc w:val="both"/>
              <w:rPr>
                <w:rFonts w:ascii="Arial" w:hAnsi="Arial" w:cs="Arial"/>
                <w:color w:val="000099"/>
                <w:sz w:val="19"/>
                <w:szCs w:val="19"/>
                <w:lang w:val="es-ES"/>
              </w:rPr>
            </w:pPr>
          </w:p>
        </w:tc>
      </w:tr>
    </w:tbl>
    <w:p w:rsidR="00FD3415" w:rsidRDefault="00E64D6E" w:rsidP="00A67268">
      <w:pPr>
        <w:widowControl w:val="0"/>
        <w:spacing w:after="0" w:line="240" w:lineRule="auto"/>
        <w:ind w:left="420"/>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E64D6E" w:rsidRPr="0078508F" w:rsidRDefault="00E64D6E" w:rsidP="0072395D">
      <w:pPr>
        <w:widowControl w:val="0"/>
        <w:spacing w:after="0" w:line="240" w:lineRule="auto"/>
        <w:ind w:left="352"/>
        <w:jc w:val="both"/>
        <w:rPr>
          <w:rFonts w:ascii="Arial" w:hAnsi="Arial" w:cs="Arial"/>
          <w:color w:val="auto"/>
          <w:sz w:val="20"/>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985A9D" w:rsidRDefault="00F17D49" w:rsidP="00CD5328">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w:t>
      </w:r>
      <w:r w:rsidRPr="00985A9D">
        <w:rPr>
          <w:rFonts w:ascii="Arial" w:hAnsi="Arial" w:cs="Arial"/>
          <w:color w:val="auto"/>
          <w:sz w:val="20"/>
          <w:lang w:val="es-ES"/>
        </w:rPr>
        <w:t>regula por lo dispuesto en el artículo 1</w:t>
      </w:r>
      <w:r w:rsidR="009B263A" w:rsidRPr="00985A9D">
        <w:rPr>
          <w:rFonts w:ascii="Arial" w:hAnsi="Arial" w:cs="Arial"/>
          <w:color w:val="auto"/>
          <w:sz w:val="20"/>
          <w:lang w:val="es-ES"/>
        </w:rPr>
        <w:t>4</w:t>
      </w:r>
      <w:r w:rsidR="0076453E" w:rsidRPr="00985A9D">
        <w:rPr>
          <w:rFonts w:ascii="Arial" w:hAnsi="Arial" w:cs="Arial"/>
          <w:color w:val="auto"/>
          <w:sz w:val="20"/>
          <w:lang w:val="es-ES"/>
        </w:rPr>
        <w:t>3</w:t>
      </w:r>
      <w:r w:rsidRPr="00985A9D">
        <w:rPr>
          <w:rFonts w:ascii="Arial" w:hAnsi="Arial" w:cs="Arial"/>
          <w:color w:val="auto"/>
          <w:sz w:val="20"/>
          <w:lang w:val="es-ES"/>
        </w:rPr>
        <w:t xml:space="preserve"> del Reglamento de la Ley de Contrataciones del Estado</w:t>
      </w:r>
      <w:r w:rsidR="001C75EE" w:rsidRPr="00985A9D">
        <w:rPr>
          <w:rFonts w:ascii="Arial" w:hAnsi="Arial" w:cs="Arial"/>
          <w:color w:val="auto"/>
          <w:sz w:val="20"/>
          <w:lang w:val="es-ES"/>
        </w:rPr>
        <w:t xml:space="preserve">. La </w:t>
      </w:r>
      <w:r w:rsidR="002C3DB1" w:rsidRPr="00985A9D">
        <w:rPr>
          <w:rFonts w:ascii="Arial" w:hAnsi="Arial" w:cs="Arial"/>
          <w:color w:val="auto"/>
          <w:sz w:val="20"/>
        </w:rPr>
        <w:t xml:space="preserve">conformidad será otorgada por </w:t>
      </w:r>
      <w:r w:rsidR="002C3DB1" w:rsidRPr="00985A9D">
        <w:rPr>
          <w:rFonts w:ascii="Arial" w:hAnsi="Arial" w:cs="Arial"/>
          <w:color w:val="auto"/>
          <w:sz w:val="20"/>
          <w:highlight w:val="lightGray"/>
        </w:rPr>
        <w:t>[CONSIGNAR EL ÁREA O UNIDAD ORGÁNICA QUE OTORGARÁ LA CONFORMIDAD]</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jc w:val="both"/>
        <w:rPr>
          <w:rFonts w:ascii="Arial" w:hAnsi="Arial" w:cs="Arial"/>
          <w:color w:val="auto"/>
          <w:sz w:val="20"/>
          <w:lang w:val="es-ES"/>
        </w:rPr>
      </w:pPr>
    </w:p>
    <w:p w:rsidR="00BB0EE3" w:rsidRPr="00BB0EE3" w:rsidRDefault="00BB0EE3" w:rsidP="00BB0EE3">
      <w:pPr>
        <w:spacing w:after="0" w:line="240" w:lineRule="auto"/>
        <w:ind w:left="349"/>
        <w:jc w:val="both"/>
        <w:rPr>
          <w:rFonts w:ascii="Arial" w:hAnsi="Arial" w:cs="Arial"/>
          <w:sz w:val="20"/>
          <w:lang w:val="es-ES"/>
        </w:rPr>
      </w:pPr>
      <w:r w:rsidRPr="00985A9D">
        <w:rPr>
          <w:rFonts w:ascii="Arial" w:hAnsi="Arial" w:cs="Arial"/>
          <w:color w:val="auto"/>
          <w:sz w:val="20"/>
          <w:lang w:val="es-ES"/>
        </w:rPr>
        <w:t xml:space="preserve">De existir observaciones, LA ENTIDAD 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lastRenderedPageBreak/>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 xml:space="preserve">DÉCIMA: </w:t>
      </w:r>
      <w:r w:rsidRPr="00985A9D">
        <w:rPr>
          <w:rFonts w:ascii="Arial" w:hAnsi="Arial" w:cs="Arial"/>
          <w:b/>
          <w:color w:val="auto"/>
          <w:sz w:val="20"/>
          <w:u w:val="single"/>
        </w:rPr>
        <w:t>RESPONSABILIDAD POR VICIOS OCULTOS</w:t>
      </w:r>
    </w:p>
    <w:p w:rsidR="00F17D49" w:rsidRPr="00985A9D" w:rsidRDefault="00F17D49" w:rsidP="00AA0138">
      <w:pPr>
        <w:widowControl w:val="0"/>
        <w:spacing w:after="0" w:line="240" w:lineRule="auto"/>
        <w:ind w:left="349"/>
        <w:jc w:val="both"/>
        <w:rPr>
          <w:rFonts w:ascii="Arial" w:hAnsi="Arial" w:cs="Arial"/>
          <w:color w:val="auto"/>
          <w:sz w:val="20"/>
          <w:lang w:val="es-ES"/>
        </w:rPr>
      </w:pPr>
      <w:r w:rsidRPr="00985A9D">
        <w:rPr>
          <w:rFonts w:ascii="Arial" w:hAnsi="Arial" w:cs="Arial"/>
          <w:color w:val="auto"/>
          <w:sz w:val="20"/>
          <w:lang w:val="es-ES"/>
        </w:rPr>
        <w:t xml:space="preserve">La </w:t>
      </w:r>
      <w:r w:rsidR="00B34FD1" w:rsidRPr="00985A9D">
        <w:rPr>
          <w:rFonts w:ascii="Arial" w:hAnsi="Arial" w:cs="Arial"/>
          <w:color w:val="auto"/>
          <w:sz w:val="20"/>
          <w:lang w:val="es-ES"/>
        </w:rPr>
        <w:t>conformidad del servicio</w:t>
      </w:r>
      <w:r w:rsidR="00A24838">
        <w:rPr>
          <w:rFonts w:ascii="Arial" w:hAnsi="Arial" w:cs="Arial"/>
          <w:color w:val="auto"/>
          <w:sz w:val="20"/>
          <w:lang w:val="es-ES"/>
        </w:rPr>
        <w:t xml:space="preserve"> </w:t>
      </w:r>
      <w:r w:rsidRPr="00985A9D">
        <w:rPr>
          <w:rFonts w:ascii="Arial" w:hAnsi="Arial" w:cs="Arial"/>
          <w:color w:val="auto"/>
          <w:sz w:val="20"/>
          <w:lang w:val="es-ES"/>
        </w:rPr>
        <w:t xml:space="preserve">por parte de LA ENTIDAD no enerva su derecho a reclamar posteriormente por </w:t>
      </w:r>
      <w:r w:rsidR="00D61BC3" w:rsidRPr="00985A9D">
        <w:rPr>
          <w:rFonts w:ascii="Arial" w:hAnsi="Arial" w:cs="Arial"/>
          <w:color w:val="auto"/>
          <w:sz w:val="20"/>
          <w:lang w:val="es-ES"/>
        </w:rPr>
        <w:t>defectos</w:t>
      </w:r>
      <w:r w:rsidR="00A24838">
        <w:rPr>
          <w:rFonts w:ascii="Arial" w:hAnsi="Arial" w:cs="Arial"/>
          <w:color w:val="auto"/>
          <w:sz w:val="20"/>
          <w:lang w:val="es-ES"/>
        </w:rPr>
        <w:t xml:space="preserve"> </w:t>
      </w:r>
      <w:r w:rsidR="00D61BC3" w:rsidRPr="00985A9D">
        <w:rPr>
          <w:rFonts w:ascii="Arial" w:hAnsi="Arial" w:cs="Arial"/>
          <w:color w:val="auto"/>
          <w:sz w:val="20"/>
          <w:lang w:val="es-ES"/>
        </w:rPr>
        <w:t>o</w:t>
      </w:r>
      <w:r w:rsidR="00A24838">
        <w:rPr>
          <w:rFonts w:ascii="Arial" w:hAnsi="Arial" w:cs="Arial"/>
          <w:color w:val="auto"/>
          <w:sz w:val="20"/>
          <w:lang w:val="es-ES"/>
        </w:rPr>
        <w:t xml:space="preserve"> </w:t>
      </w:r>
      <w:r w:rsidRPr="00985A9D">
        <w:rPr>
          <w:rFonts w:ascii="Arial" w:hAnsi="Arial" w:cs="Arial"/>
          <w:color w:val="auto"/>
          <w:sz w:val="20"/>
          <w:lang w:val="es-ES"/>
        </w:rPr>
        <w:t xml:space="preserve">vicios ocultos, conforme a lo dispuesto por </w:t>
      </w:r>
      <w:r w:rsidR="00D61BC3" w:rsidRPr="00985A9D">
        <w:rPr>
          <w:rFonts w:ascii="Arial" w:hAnsi="Arial" w:cs="Arial"/>
          <w:color w:val="auto"/>
          <w:sz w:val="20"/>
          <w:lang w:val="es-ES"/>
        </w:rPr>
        <w:t>los</w:t>
      </w:r>
      <w:r w:rsidRPr="00985A9D">
        <w:rPr>
          <w:rFonts w:ascii="Arial" w:hAnsi="Arial" w:cs="Arial"/>
          <w:color w:val="auto"/>
          <w:sz w:val="20"/>
          <w:lang w:val="es-ES"/>
        </w:rPr>
        <w:t xml:space="preserve"> artículo</w:t>
      </w:r>
      <w:r w:rsidR="00D61BC3" w:rsidRPr="00985A9D">
        <w:rPr>
          <w:rFonts w:ascii="Arial" w:hAnsi="Arial" w:cs="Arial"/>
          <w:color w:val="auto"/>
          <w:sz w:val="20"/>
          <w:lang w:val="es-ES"/>
        </w:rPr>
        <w:t>s</w:t>
      </w:r>
      <w:r w:rsidR="009E55D7">
        <w:rPr>
          <w:rFonts w:ascii="Arial" w:hAnsi="Arial" w:cs="Arial"/>
          <w:color w:val="auto"/>
          <w:sz w:val="20"/>
          <w:lang w:val="es-ES"/>
        </w:rPr>
        <w:t xml:space="preserve"> </w:t>
      </w:r>
      <w:r w:rsidR="00FC7700" w:rsidRPr="00985A9D">
        <w:rPr>
          <w:rFonts w:ascii="Arial" w:hAnsi="Arial" w:cs="Arial"/>
          <w:color w:val="auto"/>
          <w:sz w:val="20"/>
          <w:lang w:val="es-ES"/>
        </w:rPr>
        <w:t>40</w:t>
      </w:r>
      <w:r w:rsidRPr="00985A9D">
        <w:rPr>
          <w:rFonts w:ascii="Arial" w:hAnsi="Arial" w:cs="Arial"/>
          <w:color w:val="auto"/>
          <w:sz w:val="20"/>
          <w:lang w:val="es-ES"/>
        </w:rPr>
        <w:t xml:space="preserve"> de la Ley</w:t>
      </w:r>
      <w:r w:rsidR="00247998" w:rsidRPr="00985A9D">
        <w:rPr>
          <w:rFonts w:ascii="Arial" w:hAnsi="Arial" w:cs="Arial"/>
          <w:color w:val="auto"/>
          <w:sz w:val="20"/>
          <w:lang w:val="es-ES"/>
        </w:rPr>
        <w:t xml:space="preserve"> de Contrataciones del Estado</w:t>
      </w:r>
      <w:r w:rsidR="00D61BC3" w:rsidRPr="00985A9D">
        <w:rPr>
          <w:rFonts w:ascii="Arial" w:hAnsi="Arial" w:cs="Arial"/>
          <w:color w:val="auto"/>
          <w:sz w:val="20"/>
          <w:lang w:val="es-ES"/>
        </w:rPr>
        <w:t xml:space="preserve"> y 1</w:t>
      </w:r>
      <w:r w:rsidR="00EE6DD0" w:rsidRPr="00985A9D">
        <w:rPr>
          <w:rFonts w:ascii="Arial" w:hAnsi="Arial" w:cs="Arial"/>
          <w:color w:val="auto"/>
          <w:sz w:val="20"/>
          <w:lang w:val="es-ES"/>
        </w:rPr>
        <w:t>4</w:t>
      </w:r>
      <w:r w:rsidR="0076453E" w:rsidRPr="00985A9D">
        <w:rPr>
          <w:rFonts w:ascii="Arial" w:hAnsi="Arial" w:cs="Arial"/>
          <w:color w:val="auto"/>
          <w:sz w:val="20"/>
          <w:lang w:val="es-ES"/>
        </w:rPr>
        <w:t>6</w:t>
      </w:r>
      <w:r w:rsidR="00D61BC3" w:rsidRPr="00985A9D">
        <w:rPr>
          <w:rFonts w:ascii="Arial" w:hAnsi="Arial" w:cs="Arial"/>
          <w:color w:val="auto"/>
          <w:sz w:val="20"/>
          <w:lang w:val="es-ES"/>
        </w:rPr>
        <w:t xml:space="preserve"> de su Reglamento</w:t>
      </w:r>
      <w:r w:rsidRPr="00985A9D">
        <w:rPr>
          <w:rFonts w:ascii="Arial" w:hAnsi="Arial" w:cs="Arial"/>
          <w:color w:val="auto"/>
          <w:sz w:val="20"/>
          <w:lang w:val="es-ES"/>
        </w:rPr>
        <w:t>.</w:t>
      </w:r>
    </w:p>
    <w:p w:rsidR="00F17D49" w:rsidRPr="00985A9D" w:rsidRDefault="00F17D49" w:rsidP="00CD5328">
      <w:pPr>
        <w:widowControl w:val="0"/>
        <w:spacing w:after="0" w:line="240" w:lineRule="auto"/>
        <w:ind w:left="349"/>
        <w:rPr>
          <w:rFonts w:ascii="Arial" w:hAnsi="Arial" w:cs="Arial"/>
          <w:color w:val="auto"/>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78508F">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A2483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6928D4">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052CC0" w:rsidRDefault="00052CC0" w:rsidP="003910C7">
      <w:pPr>
        <w:spacing w:after="0" w:line="240" w:lineRule="auto"/>
        <w:ind w:left="426"/>
        <w:jc w:val="both"/>
        <w:rPr>
          <w:rFonts w:ascii="Arial" w:hAnsi="Arial" w:cs="Arial"/>
          <w:sz w:val="20"/>
        </w:rPr>
      </w:pPr>
    </w:p>
    <w:p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Pr="000548F4" w:rsidRDefault="003910C7" w:rsidP="00B449B3">
      <w:pPr>
        <w:spacing w:after="0" w:line="240" w:lineRule="auto"/>
        <w:ind w:left="352"/>
        <w:jc w:val="both"/>
        <w:rPr>
          <w:rFonts w:ascii="Arial" w:hAnsi="Arial" w:cs="Arial"/>
          <w:sz w:val="20"/>
        </w:rPr>
      </w:pPr>
    </w:p>
    <w:tbl>
      <w:tblPr>
        <w:tblStyle w:val="Tabladecuadrcula1clara-nfasis52"/>
        <w:tblW w:w="8788" w:type="dxa"/>
        <w:tblInd w:w="392" w:type="dxa"/>
        <w:tblLook w:val="04A0"/>
      </w:tblPr>
      <w:tblGrid>
        <w:gridCol w:w="8788"/>
      </w:tblGrid>
      <w:tr w:rsidR="00FD3415" w:rsidRPr="005236AC" w:rsidTr="004F2690">
        <w:trPr>
          <w:cnfStyle w:val="100000000000"/>
          <w:trHeight w:val="349"/>
        </w:trPr>
        <w:tc>
          <w:tcPr>
            <w:cnfStyle w:val="001000000000"/>
            <w:tcW w:w="8788" w:type="dxa"/>
            <w:vAlign w:val="center"/>
          </w:tcPr>
          <w:p w:rsidR="00FD3415" w:rsidRPr="005236AC" w:rsidRDefault="00FD3415" w:rsidP="00040ACF">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FD3415" w:rsidRPr="005236AC" w:rsidTr="004F2690">
        <w:trPr>
          <w:trHeight w:val="1057"/>
        </w:trPr>
        <w:tc>
          <w:tcPr>
            <w:cnfStyle w:val="001000000000"/>
            <w:tcW w:w="8788" w:type="dxa"/>
            <w:vAlign w:val="center"/>
          </w:tcPr>
          <w:p w:rsidR="00FD3415" w:rsidRPr="005236AC" w:rsidRDefault="00FD3415" w:rsidP="00040ACF">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0548F4" w:rsidRDefault="000548F4" w:rsidP="000548F4">
      <w:pPr>
        <w:spacing w:after="0" w:line="240" w:lineRule="auto"/>
        <w:ind w:left="426"/>
        <w:jc w:val="both"/>
        <w:rPr>
          <w:rFonts w:ascii="Arial" w:hAnsi="Arial" w:cs="Arial"/>
          <w:sz w:val="20"/>
        </w:rPr>
      </w:pPr>
    </w:p>
    <w:p w:rsidR="00F81DB9"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F81DB9" w:rsidRPr="000548F4" w:rsidRDefault="00F81DB9" w:rsidP="00F81DB9">
      <w:pPr>
        <w:pStyle w:val="Textoindependiente"/>
        <w:widowControl w:val="0"/>
        <w:spacing w:after="0" w:line="240" w:lineRule="auto"/>
        <w:ind w:left="349"/>
        <w:jc w:val="both"/>
        <w:rPr>
          <w:rFonts w:ascii="Arial" w:hAnsi="Arial" w:cs="Arial"/>
          <w:sz w:val="20"/>
          <w:szCs w:val="20"/>
          <w:lang w:val="es-PE"/>
        </w:rPr>
      </w:pPr>
    </w:p>
    <w:p w:rsidR="000548F4" w:rsidRPr="000548F4" w:rsidRDefault="00F81DB9" w:rsidP="00F81DB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985A9D" w:rsidRDefault="000548F4" w:rsidP="000548F4">
      <w:pPr>
        <w:widowControl w:val="0"/>
        <w:spacing w:after="0" w:line="240" w:lineRule="auto"/>
        <w:ind w:left="349"/>
        <w:jc w:val="both"/>
        <w:rPr>
          <w:rFonts w:ascii="Arial" w:hAnsi="Arial" w:cs="Arial"/>
          <w:color w:val="auto"/>
          <w:sz w:val="20"/>
        </w:rPr>
      </w:pPr>
    </w:p>
    <w:p w:rsidR="000548F4" w:rsidRPr="00985A9D" w:rsidRDefault="000548F4" w:rsidP="000548F4">
      <w:pPr>
        <w:widowControl w:val="0"/>
        <w:spacing w:after="0" w:line="240" w:lineRule="auto"/>
        <w:ind w:left="349"/>
        <w:jc w:val="both"/>
        <w:rPr>
          <w:rFonts w:ascii="Arial" w:hAnsi="Arial" w:cs="Arial"/>
          <w:color w:val="auto"/>
          <w:sz w:val="20"/>
        </w:rPr>
      </w:pPr>
      <w:r w:rsidRPr="00985A9D">
        <w:rPr>
          <w:rFonts w:ascii="Arial" w:hAnsi="Arial" w:cs="Arial"/>
          <w:color w:val="auto"/>
          <w:sz w:val="20"/>
        </w:rPr>
        <w:t>Cuando se llegue a cubrir el monto máximo de la penalidad</w:t>
      </w:r>
      <w:r w:rsidR="003910C7" w:rsidRPr="00985A9D">
        <w:rPr>
          <w:rFonts w:ascii="Arial" w:hAnsi="Arial" w:cs="Arial"/>
          <w:color w:val="auto"/>
          <w:sz w:val="20"/>
        </w:rPr>
        <w:t xml:space="preserve"> por mora o el monto máximo para otras penalidades</w:t>
      </w:r>
      <w:r w:rsidRPr="00985A9D">
        <w:rPr>
          <w:rFonts w:ascii="Arial" w:hAnsi="Arial" w:cs="Arial"/>
          <w:color w:val="auto"/>
          <w:sz w:val="20"/>
        </w:rPr>
        <w:t>,</w:t>
      </w:r>
      <w:r w:rsidR="003910C7" w:rsidRPr="00985A9D">
        <w:rPr>
          <w:rFonts w:ascii="Arial" w:hAnsi="Arial" w:cs="Arial"/>
          <w:color w:val="auto"/>
          <w:sz w:val="20"/>
        </w:rPr>
        <w:t xml:space="preserve"> de ser el caso,</w:t>
      </w:r>
      <w:r w:rsidRPr="00985A9D">
        <w:rPr>
          <w:rFonts w:ascii="Arial" w:hAnsi="Arial" w:cs="Arial"/>
          <w:color w:val="auto"/>
          <w:sz w:val="20"/>
        </w:rPr>
        <w:t xml:space="preserve"> LA ENTIDAD p</w:t>
      </w:r>
      <w:r w:rsidR="003910C7" w:rsidRPr="00985A9D">
        <w:rPr>
          <w:rFonts w:ascii="Arial" w:hAnsi="Arial" w:cs="Arial"/>
          <w:color w:val="auto"/>
          <w:sz w:val="20"/>
        </w:rPr>
        <w:t>uede</w:t>
      </w:r>
      <w:r w:rsidRPr="00985A9D">
        <w:rPr>
          <w:rFonts w:ascii="Arial" w:hAnsi="Arial" w:cs="Arial"/>
          <w:color w:val="auto"/>
          <w:sz w:val="20"/>
        </w:rPr>
        <w:t xml:space="preserve"> resolver el contrato por incumplimiento.</w:t>
      </w:r>
    </w:p>
    <w:p w:rsidR="000548F4" w:rsidRPr="00985A9D"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CUARTA</w:t>
      </w:r>
      <w:r w:rsidRPr="00985A9D">
        <w:rPr>
          <w:rFonts w:ascii="Arial" w:hAnsi="Arial" w:cs="Arial"/>
          <w:b/>
          <w:color w:val="auto"/>
          <w:sz w:val="20"/>
          <w:u w:val="single"/>
        </w:rPr>
        <w:t>: RESOLUCIÓN DEL CONTRATO</w:t>
      </w:r>
    </w:p>
    <w:p w:rsidR="00F17D49" w:rsidRPr="00985A9D" w:rsidRDefault="00F17D49" w:rsidP="00CD5328">
      <w:pPr>
        <w:widowControl w:val="0"/>
        <w:spacing w:after="0" w:line="240" w:lineRule="auto"/>
        <w:ind w:left="349"/>
        <w:jc w:val="both"/>
        <w:rPr>
          <w:rFonts w:ascii="Arial" w:hAnsi="Arial" w:cs="Arial"/>
          <w:color w:val="auto"/>
          <w:sz w:val="20"/>
        </w:rPr>
      </w:pPr>
      <w:r w:rsidRPr="00985A9D">
        <w:rPr>
          <w:rFonts w:ascii="Arial" w:hAnsi="Arial" w:cs="Arial"/>
          <w:color w:val="auto"/>
          <w:sz w:val="20"/>
        </w:rPr>
        <w:t xml:space="preserve">Cualquiera de las partes </w:t>
      </w:r>
      <w:r w:rsidR="00572DF5" w:rsidRPr="00985A9D">
        <w:rPr>
          <w:rFonts w:ascii="Arial" w:hAnsi="Arial" w:cs="Arial"/>
          <w:color w:val="auto"/>
          <w:sz w:val="20"/>
        </w:rPr>
        <w:t>puede</w:t>
      </w:r>
      <w:r w:rsidRPr="00985A9D">
        <w:rPr>
          <w:rFonts w:ascii="Arial" w:hAnsi="Arial" w:cs="Arial"/>
          <w:color w:val="auto"/>
          <w:sz w:val="20"/>
        </w:rPr>
        <w:t xml:space="preserve"> resolver el contrato, de conformidad </w:t>
      </w:r>
      <w:r w:rsidR="00554CC9" w:rsidRPr="007C04AB">
        <w:rPr>
          <w:rFonts w:ascii="Arial" w:hAnsi="Arial" w:cs="Arial"/>
          <w:color w:val="auto"/>
          <w:sz w:val="20"/>
        </w:rPr>
        <w:t xml:space="preserve">con </w:t>
      </w:r>
      <w:r w:rsidR="00554CC9">
        <w:rPr>
          <w:rFonts w:ascii="Arial" w:hAnsi="Arial" w:cs="Arial"/>
          <w:color w:val="auto"/>
          <w:sz w:val="20"/>
        </w:rPr>
        <w:t>el literal d</w:t>
      </w:r>
      <w:r w:rsidR="00554CC9" w:rsidRPr="007C04AB">
        <w:rPr>
          <w:rFonts w:ascii="Arial" w:hAnsi="Arial" w:cs="Arial"/>
          <w:color w:val="auto"/>
          <w:sz w:val="20"/>
        </w:rPr>
        <w:t>)</w:t>
      </w:r>
      <w:r w:rsidR="00554CC9">
        <w:rPr>
          <w:rFonts w:ascii="Arial" w:hAnsi="Arial" w:cs="Arial"/>
          <w:color w:val="auto"/>
          <w:sz w:val="20"/>
        </w:rPr>
        <w:t xml:space="preserve"> del inciso 32.3 del artículo 32</w:t>
      </w:r>
      <w:r w:rsidR="00554CC9" w:rsidRPr="007C04AB">
        <w:rPr>
          <w:rFonts w:ascii="Arial" w:hAnsi="Arial" w:cs="Arial"/>
          <w:color w:val="auto"/>
          <w:sz w:val="20"/>
        </w:rPr>
        <w:t xml:space="preserve"> y </w:t>
      </w:r>
      <w:r w:rsidR="00554CC9">
        <w:rPr>
          <w:rFonts w:ascii="Arial" w:hAnsi="Arial" w:cs="Arial"/>
          <w:color w:val="auto"/>
          <w:sz w:val="20"/>
        </w:rPr>
        <w:t xml:space="preserve">artículo </w:t>
      </w:r>
      <w:r w:rsidR="00554CC9" w:rsidRPr="007C04AB">
        <w:rPr>
          <w:rFonts w:ascii="Arial" w:hAnsi="Arial" w:cs="Arial"/>
          <w:color w:val="auto"/>
          <w:sz w:val="20"/>
        </w:rPr>
        <w:t>36</w:t>
      </w:r>
      <w:r w:rsidRPr="00985A9D">
        <w:rPr>
          <w:rFonts w:ascii="Arial" w:hAnsi="Arial" w:cs="Arial"/>
          <w:color w:val="auto"/>
          <w:sz w:val="20"/>
        </w:rPr>
        <w:t xml:space="preserve"> de la Ley</w:t>
      </w:r>
      <w:r w:rsidR="00DC6483" w:rsidRPr="00985A9D">
        <w:rPr>
          <w:rFonts w:ascii="Arial" w:hAnsi="Arial" w:cs="Arial"/>
          <w:color w:val="auto"/>
          <w:sz w:val="20"/>
        </w:rPr>
        <w:t xml:space="preserve"> de Contrataciones del Estado</w:t>
      </w:r>
      <w:r w:rsidRPr="00985A9D">
        <w:rPr>
          <w:rFonts w:ascii="Arial" w:hAnsi="Arial" w:cs="Arial"/>
          <w:color w:val="auto"/>
          <w:sz w:val="20"/>
        </w:rPr>
        <w:t xml:space="preserve">, y </w:t>
      </w:r>
      <w:r w:rsidR="00A65C06" w:rsidRPr="00985A9D">
        <w:rPr>
          <w:rFonts w:ascii="Arial" w:hAnsi="Arial" w:cs="Arial"/>
          <w:color w:val="auto"/>
          <w:sz w:val="20"/>
        </w:rPr>
        <w:t>el</w:t>
      </w:r>
      <w:r w:rsidRPr="00985A9D">
        <w:rPr>
          <w:rFonts w:ascii="Arial" w:hAnsi="Arial" w:cs="Arial"/>
          <w:color w:val="auto"/>
          <w:sz w:val="20"/>
        </w:rPr>
        <w:t xml:space="preserve"> artículo 1</w:t>
      </w:r>
      <w:r w:rsidR="002E39B9" w:rsidRPr="00985A9D">
        <w:rPr>
          <w:rFonts w:ascii="Arial" w:hAnsi="Arial" w:cs="Arial"/>
          <w:color w:val="auto"/>
          <w:sz w:val="20"/>
        </w:rPr>
        <w:t>3</w:t>
      </w:r>
      <w:r w:rsidR="0042387C" w:rsidRPr="00985A9D">
        <w:rPr>
          <w:rFonts w:ascii="Arial" w:hAnsi="Arial" w:cs="Arial"/>
          <w:color w:val="auto"/>
          <w:sz w:val="20"/>
        </w:rPr>
        <w:t>5</w:t>
      </w:r>
      <w:r w:rsidRPr="00985A9D">
        <w:rPr>
          <w:rFonts w:ascii="Arial" w:hAnsi="Arial" w:cs="Arial"/>
          <w:color w:val="auto"/>
          <w:sz w:val="20"/>
        </w:rPr>
        <w:t xml:space="preserve"> de su Reglamento. De darse el caso, LA ENTIDAD procederá de acuerdo a lo establecido en el artículo </w:t>
      </w:r>
      <w:r w:rsidR="00A65C06" w:rsidRPr="00985A9D">
        <w:rPr>
          <w:rFonts w:ascii="Arial" w:hAnsi="Arial" w:cs="Arial"/>
          <w:color w:val="auto"/>
          <w:sz w:val="20"/>
        </w:rPr>
        <w:t>1</w:t>
      </w:r>
      <w:r w:rsidR="002E39B9" w:rsidRPr="00985A9D">
        <w:rPr>
          <w:rFonts w:ascii="Arial" w:hAnsi="Arial" w:cs="Arial"/>
          <w:color w:val="auto"/>
          <w:sz w:val="20"/>
        </w:rPr>
        <w:t>3</w:t>
      </w:r>
      <w:r w:rsidR="0042387C" w:rsidRPr="00985A9D">
        <w:rPr>
          <w:rFonts w:ascii="Arial" w:hAnsi="Arial" w:cs="Arial"/>
          <w:color w:val="auto"/>
          <w:sz w:val="20"/>
        </w:rPr>
        <w:t>6</w:t>
      </w:r>
      <w:r w:rsidRPr="00985A9D">
        <w:rPr>
          <w:rFonts w:ascii="Arial" w:hAnsi="Arial" w:cs="Arial"/>
          <w:color w:val="auto"/>
          <w:sz w:val="20"/>
        </w:rPr>
        <w:t xml:space="preserve"> del Reglamento de la Ley de Contrataciones del Estado.</w:t>
      </w:r>
    </w:p>
    <w:p w:rsidR="00F17D49" w:rsidRPr="00985A9D"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985A9D" w:rsidRDefault="00F17D49" w:rsidP="00E6398E">
      <w:pPr>
        <w:widowControl w:val="0"/>
        <w:spacing w:after="0" w:line="240" w:lineRule="auto"/>
        <w:ind w:left="352"/>
        <w:jc w:val="both"/>
        <w:rPr>
          <w:rFonts w:ascii="Arial" w:hAnsi="Arial" w:cs="Arial"/>
          <w:b/>
          <w:color w:val="auto"/>
          <w:sz w:val="20"/>
          <w:u w:val="single"/>
        </w:rPr>
      </w:pPr>
      <w:r w:rsidRPr="00985A9D">
        <w:rPr>
          <w:rFonts w:ascii="Arial" w:hAnsi="Arial" w:cs="Arial"/>
          <w:b/>
          <w:color w:val="auto"/>
          <w:sz w:val="20"/>
          <w:u w:val="single"/>
        </w:rPr>
        <w:t xml:space="preserve">CLÁUSULA DÉCIMO </w:t>
      </w:r>
      <w:r w:rsidR="00C048B8" w:rsidRPr="00985A9D">
        <w:rPr>
          <w:rFonts w:ascii="Arial" w:hAnsi="Arial" w:cs="Arial"/>
          <w:b/>
          <w:color w:val="auto"/>
          <w:sz w:val="20"/>
          <w:u w:val="single"/>
        </w:rPr>
        <w:t>QUINTA</w:t>
      </w:r>
      <w:r w:rsidRPr="00985A9D">
        <w:rPr>
          <w:rFonts w:ascii="Arial" w:hAnsi="Arial" w:cs="Arial"/>
          <w:b/>
          <w:color w:val="auto"/>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985A9D">
        <w:rPr>
          <w:rFonts w:ascii="Arial" w:hAnsi="Arial" w:cs="Arial"/>
          <w:color w:val="auto"/>
          <w:sz w:val="20"/>
        </w:rPr>
        <w:t>Cuando</w:t>
      </w:r>
      <w:r w:rsidR="005E0915" w:rsidRPr="00985A9D">
        <w:rPr>
          <w:rFonts w:ascii="Arial" w:hAnsi="Arial" w:cs="Arial"/>
          <w:color w:val="auto"/>
          <w:sz w:val="20"/>
        </w:rPr>
        <w:t xml:space="preserve"> se resuelva el contrato por causas imputables a algunas </w:t>
      </w:r>
      <w:r w:rsidR="005E0915" w:rsidRPr="005E0915">
        <w:rPr>
          <w:rFonts w:ascii="Arial" w:hAnsi="Arial" w:cs="Arial"/>
          <w:sz w:val="20"/>
        </w:rPr>
        <w:t>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lastRenderedPageBreak/>
        <w:t>Lo señalado precedentemente no exime a ninguna de las partes del cumplimiento de las demás obligaciones previstas en el presente contrato.</w:t>
      </w:r>
    </w:p>
    <w:p w:rsidR="001B386D" w:rsidRPr="00CD5328" w:rsidRDefault="001B386D" w:rsidP="00CD5328">
      <w:pPr>
        <w:widowControl w:val="0"/>
        <w:spacing w:after="0" w:line="240" w:lineRule="auto"/>
        <w:ind w:left="349"/>
        <w:jc w:val="both"/>
        <w:rPr>
          <w:rFonts w:ascii="Arial" w:hAnsi="Arial" w:cs="Arial"/>
          <w:sz w:val="20"/>
        </w:rPr>
      </w:pPr>
    </w:p>
    <w:p w:rsidR="006615EC" w:rsidRDefault="006615EC" w:rsidP="006615EC">
      <w:pPr>
        <w:widowControl w:val="0"/>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1A38FB" w:rsidRDefault="001A38FB" w:rsidP="001A38FB">
      <w:pPr>
        <w:autoSpaceDE w:val="0"/>
        <w:autoSpaceDN w:val="0"/>
        <w:adjustRightInd w:val="0"/>
        <w:spacing w:after="0" w:line="240" w:lineRule="auto"/>
        <w:ind w:left="712"/>
        <w:jc w:val="both"/>
        <w:rPr>
          <w:rFonts w:ascii="Arial" w:hAnsi="Arial" w:cs="Arial"/>
          <w:sz w:val="20"/>
        </w:rPr>
      </w:pPr>
    </w:p>
    <w:p w:rsidR="001A38FB" w:rsidRDefault="001A38FB" w:rsidP="001A38FB">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1A38FB" w:rsidRDefault="001A38FB" w:rsidP="001A38FB">
      <w:pPr>
        <w:autoSpaceDE w:val="0"/>
        <w:autoSpaceDN w:val="0"/>
        <w:adjustRightInd w:val="0"/>
        <w:spacing w:after="0" w:line="240" w:lineRule="auto"/>
        <w:ind w:left="352"/>
        <w:jc w:val="both"/>
        <w:rPr>
          <w:rFonts w:ascii="Arial" w:hAnsi="Arial" w:cs="Arial"/>
          <w:sz w:val="20"/>
        </w:rPr>
      </w:pPr>
    </w:p>
    <w:p w:rsidR="001A38FB" w:rsidRDefault="001A38FB" w:rsidP="001A38FB">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A38FB" w:rsidRDefault="001A38FB"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0C7280">
        <w:rPr>
          <w:rFonts w:ascii="Arial" w:hAnsi="Arial" w:cs="Arial"/>
          <w:b/>
          <w:sz w:val="20"/>
          <w:u w:val="single"/>
        </w:rPr>
        <w:t>ÉTIMA</w:t>
      </w:r>
      <w:r w:rsidRPr="00E6398E">
        <w:rPr>
          <w:rFonts w:ascii="Arial" w:hAnsi="Arial" w:cs="Arial"/>
          <w:b/>
          <w:sz w:val="20"/>
          <w:u w:val="single"/>
        </w:rPr>
        <w:t>: MARCO LEGAL DEL CONTRATO</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0C7280">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p>
    <w:p w:rsidR="008D1623" w:rsidRDefault="00F17D49" w:rsidP="00FD5463">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Cualquiera de las partes tiene derecho a iniciar el </w:t>
      </w:r>
      <w:r w:rsidRPr="00FD5463">
        <w:rPr>
          <w:rFonts w:ascii="Arial" w:hAnsi="Arial" w:cs="Arial"/>
          <w:color w:val="auto"/>
          <w:sz w:val="20"/>
          <w:lang w:val="es-ES"/>
        </w:rPr>
        <w:t xml:space="preserve">arbitraje  a fin de resolver </w:t>
      </w:r>
      <w:r w:rsidR="00AE2197" w:rsidRPr="00FD5463">
        <w:rPr>
          <w:rFonts w:ascii="Arial" w:hAnsi="Arial" w:cs="Arial"/>
          <w:color w:val="auto"/>
          <w:sz w:val="20"/>
          <w:lang w:val="es-ES"/>
        </w:rPr>
        <w:t>dichas</w:t>
      </w:r>
      <w:r w:rsidRPr="00FD5463">
        <w:rPr>
          <w:rFonts w:ascii="Arial" w:hAnsi="Arial" w:cs="Arial"/>
          <w:color w:val="auto"/>
          <w:sz w:val="20"/>
          <w:lang w:val="es-ES"/>
        </w:rPr>
        <w:t xml:space="preserve"> controversias dentro del plazo de caducidad previsto en los artículos 1</w:t>
      </w:r>
      <w:r w:rsidR="007F4714" w:rsidRPr="00FD5463">
        <w:rPr>
          <w:rFonts w:ascii="Arial" w:hAnsi="Arial" w:cs="Arial"/>
          <w:color w:val="auto"/>
          <w:sz w:val="20"/>
          <w:lang w:val="es-ES"/>
        </w:rPr>
        <w:t>2</w:t>
      </w:r>
      <w:r w:rsidR="00EB564A" w:rsidRPr="00FD5463">
        <w:rPr>
          <w:rFonts w:ascii="Arial" w:hAnsi="Arial" w:cs="Arial"/>
          <w:color w:val="auto"/>
          <w:sz w:val="20"/>
          <w:lang w:val="es-ES"/>
        </w:rPr>
        <w:t>2</w:t>
      </w:r>
      <w:r w:rsidRPr="00FD5463">
        <w:rPr>
          <w:rFonts w:ascii="Arial" w:hAnsi="Arial" w:cs="Arial"/>
          <w:color w:val="auto"/>
          <w:sz w:val="20"/>
          <w:lang w:val="es-ES"/>
        </w:rPr>
        <w:t xml:space="preserve">, </w:t>
      </w:r>
      <w:r w:rsidR="007F4714" w:rsidRPr="00FD5463">
        <w:rPr>
          <w:rFonts w:ascii="Arial" w:hAnsi="Arial" w:cs="Arial"/>
          <w:color w:val="auto"/>
          <w:sz w:val="20"/>
          <w:lang w:val="es-ES"/>
        </w:rPr>
        <w:t>1</w:t>
      </w:r>
      <w:r w:rsidR="00EB564A" w:rsidRPr="00FD5463">
        <w:rPr>
          <w:rFonts w:ascii="Arial" w:hAnsi="Arial" w:cs="Arial"/>
          <w:color w:val="auto"/>
          <w:sz w:val="20"/>
          <w:lang w:val="es-ES"/>
        </w:rPr>
        <w:t>37</w:t>
      </w:r>
      <w:r w:rsidRPr="00FD5463">
        <w:rPr>
          <w:rFonts w:ascii="Arial" w:hAnsi="Arial" w:cs="Arial"/>
          <w:color w:val="auto"/>
          <w:sz w:val="20"/>
          <w:lang w:val="es-ES"/>
        </w:rPr>
        <w:t>, 1</w:t>
      </w:r>
      <w:r w:rsidR="007F4714" w:rsidRPr="00FD5463">
        <w:rPr>
          <w:rFonts w:ascii="Arial" w:hAnsi="Arial" w:cs="Arial"/>
          <w:color w:val="auto"/>
          <w:sz w:val="20"/>
          <w:lang w:val="es-ES"/>
        </w:rPr>
        <w:t>4</w:t>
      </w:r>
      <w:r w:rsidR="00EB564A" w:rsidRPr="00FD5463">
        <w:rPr>
          <w:rFonts w:ascii="Arial" w:hAnsi="Arial" w:cs="Arial"/>
          <w:color w:val="auto"/>
          <w:sz w:val="20"/>
          <w:lang w:val="es-ES"/>
        </w:rPr>
        <w:t>0</w:t>
      </w:r>
      <w:r w:rsidRPr="00FD5463">
        <w:rPr>
          <w:rFonts w:ascii="Arial" w:hAnsi="Arial" w:cs="Arial"/>
          <w:color w:val="auto"/>
          <w:sz w:val="20"/>
          <w:lang w:val="es-ES"/>
        </w:rPr>
        <w:t xml:space="preserve">, </w:t>
      </w:r>
      <w:r w:rsidR="009829F8" w:rsidRPr="00FD5463">
        <w:rPr>
          <w:rFonts w:ascii="Arial" w:hAnsi="Arial" w:cs="Arial"/>
          <w:color w:val="auto"/>
          <w:sz w:val="20"/>
          <w:lang w:val="es-ES"/>
        </w:rPr>
        <w:t>14</w:t>
      </w:r>
      <w:r w:rsidR="00EB564A" w:rsidRPr="00FD5463">
        <w:rPr>
          <w:rFonts w:ascii="Arial" w:hAnsi="Arial" w:cs="Arial"/>
          <w:color w:val="auto"/>
          <w:sz w:val="20"/>
          <w:lang w:val="es-ES"/>
        </w:rPr>
        <w:t>3</w:t>
      </w:r>
      <w:r w:rsidR="009829F8" w:rsidRPr="00FD5463">
        <w:rPr>
          <w:rFonts w:ascii="Arial" w:hAnsi="Arial" w:cs="Arial"/>
          <w:color w:val="auto"/>
          <w:sz w:val="20"/>
          <w:lang w:val="es-ES"/>
        </w:rPr>
        <w:t xml:space="preserve">, </w:t>
      </w:r>
      <w:r w:rsidR="00D61BC3" w:rsidRPr="00FD5463">
        <w:rPr>
          <w:rFonts w:ascii="Arial" w:hAnsi="Arial" w:cs="Arial"/>
          <w:color w:val="auto"/>
          <w:sz w:val="20"/>
          <w:lang w:val="es-ES"/>
        </w:rPr>
        <w:t>1</w:t>
      </w:r>
      <w:r w:rsidR="00BF40BD" w:rsidRPr="00FD5463">
        <w:rPr>
          <w:rFonts w:ascii="Arial" w:hAnsi="Arial" w:cs="Arial"/>
          <w:color w:val="auto"/>
          <w:sz w:val="20"/>
          <w:lang w:val="es-ES"/>
        </w:rPr>
        <w:t>4</w:t>
      </w:r>
      <w:r w:rsidR="00EB564A" w:rsidRPr="00FD5463">
        <w:rPr>
          <w:rFonts w:ascii="Arial" w:hAnsi="Arial" w:cs="Arial"/>
          <w:color w:val="auto"/>
          <w:sz w:val="20"/>
          <w:lang w:val="es-ES"/>
        </w:rPr>
        <w:t>6</w:t>
      </w:r>
      <w:r w:rsidR="00146CB4" w:rsidRPr="00FD5463">
        <w:rPr>
          <w:rFonts w:ascii="Arial" w:hAnsi="Arial" w:cs="Arial"/>
          <w:color w:val="auto"/>
          <w:sz w:val="20"/>
          <w:lang w:val="es-ES"/>
        </w:rPr>
        <w:t>,</w:t>
      </w:r>
      <w:r w:rsidR="00D61BC3" w:rsidRPr="00FD5463">
        <w:rPr>
          <w:rFonts w:ascii="Arial" w:hAnsi="Arial" w:cs="Arial"/>
          <w:color w:val="auto"/>
          <w:sz w:val="20"/>
          <w:lang w:val="es-ES"/>
        </w:rPr>
        <w:t xml:space="preserve"> 1</w:t>
      </w:r>
      <w:r w:rsidR="00BF40BD" w:rsidRPr="00FD5463">
        <w:rPr>
          <w:rFonts w:ascii="Arial" w:hAnsi="Arial" w:cs="Arial"/>
          <w:color w:val="auto"/>
          <w:sz w:val="20"/>
          <w:lang w:val="es-ES"/>
        </w:rPr>
        <w:t>4</w:t>
      </w:r>
      <w:r w:rsidR="00EB564A" w:rsidRPr="00FD5463">
        <w:rPr>
          <w:rFonts w:ascii="Arial" w:hAnsi="Arial" w:cs="Arial"/>
          <w:color w:val="auto"/>
          <w:sz w:val="20"/>
          <w:lang w:val="es-ES"/>
        </w:rPr>
        <w:t>7</w:t>
      </w:r>
      <w:r w:rsidR="00834EF7">
        <w:rPr>
          <w:rFonts w:ascii="Arial" w:hAnsi="Arial" w:cs="Arial"/>
          <w:color w:val="auto"/>
          <w:sz w:val="20"/>
          <w:lang w:val="es-ES"/>
        </w:rPr>
        <w:t xml:space="preserve"> </w:t>
      </w:r>
      <w:r w:rsidR="00146CB4" w:rsidRPr="00FD5463">
        <w:rPr>
          <w:rFonts w:ascii="Arial" w:hAnsi="Arial" w:cs="Arial"/>
          <w:color w:val="auto"/>
          <w:sz w:val="20"/>
          <w:lang w:val="es-ES"/>
        </w:rPr>
        <w:t xml:space="preserve">y 149 </w:t>
      </w:r>
      <w:r w:rsidRPr="00FD5463">
        <w:rPr>
          <w:rFonts w:ascii="Arial" w:hAnsi="Arial" w:cs="Arial"/>
          <w:color w:val="auto"/>
          <w:sz w:val="20"/>
          <w:lang w:val="es-ES"/>
        </w:rPr>
        <w:t xml:space="preserve">del Reglamento </w:t>
      </w:r>
      <w:r w:rsidR="00A519B4" w:rsidRPr="00FD5463">
        <w:rPr>
          <w:rFonts w:ascii="Arial" w:hAnsi="Arial" w:cs="Arial"/>
          <w:color w:val="auto"/>
          <w:sz w:val="20"/>
        </w:rPr>
        <w:t>de la Ley de Contrataciones del Estad</w:t>
      </w:r>
      <w:r w:rsidRPr="00FD5463">
        <w:rPr>
          <w:rFonts w:ascii="Arial" w:hAnsi="Arial" w:cs="Arial"/>
          <w:color w:val="auto"/>
          <w:sz w:val="20"/>
          <w:lang w:val="es-ES"/>
        </w:rPr>
        <w:t>o</w:t>
      </w:r>
      <w:r w:rsidR="009A5EB9">
        <w:rPr>
          <w:rFonts w:ascii="Arial" w:hAnsi="Arial" w:cs="Arial"/>
          <w:color w:val="auto"/>
          <w:sz w:val="20"/>
          <w:lang w:val="es-ES"/>
        </w:rPr>
        <w:t xml:space="preserve"> o</w:t>
      </w:r>
      <w:r w:rsidRPr="00FD5463">
        <w:rPr>
          <w:rFonts w:ascii="Arial" w:hAnsi="Arial" w:cs="Arial"/>
          <w:color w:val="auto"/>
          <w:sz w:val="20"/>
          <w:lang w:val="es-ES"/>
        </w:rPr>
        <w:t xml:space="preserve">, en su defecto, en el </w:t>
      </w:r>
      <w:r w:rsidR="004F2C20" w:rsidRPr="00FD5463">
        <w:rPr>
          <w:rFonts w:ascii="Arial" w:hAnsi="Arial" w:cs="Arial"/>
          <w:color w:val="auto"/>
          <w:sz w:val="20"/>
          <w:lang w:val="es-ES"/>
        </w:rPr>
        <w:t xml:space="preserve">inciso 45.2 del </w:t>
      </w:r>
      <w:r w:rsidRPr="00FD5463">
        <w:rPr>
          <w:rFonts w:ascii="Arial" w:hAnsi="Arial" w:cs="Arial"/>
          <w:color w:val="auto"/>
          <w:sz w:val="20"/>
          <w:lang w:val="es-ES"/>
        </w:rPr>
        <w:t xml:space="preserve">artículo </w:t>
      </w:r>
      <w:r w:rsidR="004F2C20" w:rsidRPr="00FD5463">
        <w:rPr>
          <w:rFonts w:ascii="Arial" w:hAnsi="Arial" w:cs="Arial"/>
          <w:color w:val="auto"/>
          <w:sz w:val="20"/>
          <w:lang w:val="es-ES"/>
        </w:rPr>
        <w:t>45</w:t>
      </w:r>
      <w:r w:rsidRPr="00FD5463">
        <w:rPr>
          <w:rFonts w:ascii="Arial" w:hAnsi="Arial" w:cs="Arial"/>
          <w:color w:val="auto"/>
          <w:sz w:val="20"/>
          <w:lang w:val="es-ES"/>
        </w:rPr>
        <w:t xml:space="preserve"> de la Ley</w:t>
      </w:r>
      <w:r w:rsidR="00DC6483" w:rsidRPr="00FD5463">
        <w:rPr>
          <w:rFonts w:ascii="Arial" w:hAnsi="Arial" w:cs="Arial"/>
          <w:color w:val="auto"/>
          <w:sz w:val="20"/>
        </w:rPr>
        <w:t xml:space="preserve"> de Contrataciones del Estado</w:t>
      </w:r>
      <w:r w:rsidRPr="00FD5463">
        <w:rPr>
          <w:rFonts w:ascii="Arial" w:hAnsi="Arial" w:cs="Arial"/>
          <w:color w:val="auto"/>
          <w:sz w:val="20"/>
          <w:lang w:val="es-ES"/>
        </w:rPr>
        <w:t>.</w:t>
      </w:r>
    </w:p>
    <w:p w:rsidR="008D1623" w:rsidRDefault="008D1623" w:rsidP="00FD5463">
      <w:pPr>
        <w:widowControl w:val="0"/>
        <w:spacing w:after="0" w:line="240" w:lineRule="auto"/>
        <w:ind w:left="349"/>
        <w:jc w:val="both"/>
        <w:rPr>
          <w:rFonts w:ascii="Arial" w:hAnsi="Arial" w:cs="Arial"/>
          <w:color w:val="auto"/>
          <w:sz w:val="20"/>
          <w:lang w:val="es-ES"/>
        </w:rPr>
      </w:pPr>
    </w:p>
    <w:p w:rsidR="001A38FB" w:rsidRPr="00E32689" w:rsidRDefault="001A38FB" w:rsidP="001A38FB">
      <w:pPr>
        <w:widowControl w:val="0"/>
        <w:ind w:left="349"/>
        <w:jc w:val="both"/>
        <w:rPr>
          <w:rFonts w:ascii="Arial" w:hAnsi="Arial" w:cs="Arial"/>
          <w:color w:val="auto"/>
          <w:sz w:val="20"/>
          <w:lang w:val="es-ES"/>
        </w:rPr>
      </w:pPr>
      <w:r w:rsidRPr="00E32689">
        <w:rPr>
          <w:rFonts w:ascii="Arial" w:hAnsi="Arial" w:cs="Arial"/>
          <w:color w:val="auto"/>
          <w:sz w:val="20"/>
          <w:lang w:val="es-ES"/>
        </w:rPr>
        <w:t xml:space="preserve">El arbitraje será institucional y resuelto por </w:t>
      </w:r>
      <w:r w:rsidRPr="00E32689">
        <w:rPr>
          <w:rFonts w:ascii="Arial" w:hAnsi="Arial" w:cs="Arial"/>
          <w:color w:val="auto"/>
          <w:sz w:val="20"/>
          <w:highlight w:val="lightGray"/>
        </w:rPr>
        <w:t>[INDICAR SI SERÁ ÁRBITRO ÚNICO O TRIBUNAL ARBITRAL CONFORMADO POR TRES (3) ÁRBITROS]</w:t>
      </w:r>
      <w:r w:rsidRPr="00E32689">
        <w:rPr>
          <w:rFonts w:ascii="Arial" w:hAnsi="Arial" w:cs="Arial"/>
          <w:color w:val="auto"/>
          <w:sz w:val="20"/>
          <w:lang w:val="es-ES"/>
        </w:rPr>
        <w:t xml:space="preserve">. </w:t>
      </w:r>
      <w:r w:rsidR="004473D1" w:rsidRPr="00E32689">
        <w:rPr>
          <w:rFonts w:ascii="Arial" w:hAnsi="Arial" w:cs="Arial"/>
          <w:color w:val="auto"/>
          <w:sz w:val="20"/>
          <w:lang w:val="es-ES"/>
        </w:rPr>
        <w:t>LA ENTIDAD</w:t>
      </w:r>
      <w:r w:rsidRPr="00E32689">
        <w:rPr>
          <w:rFonts w:ascii="Arial" w:hAnsi="Arial" w:cs="Arial"/>
          <w:color w:val="auto"/>
          <w:sz w:val="20"/>
          <w:lang w:val="es-ES"/>
        </w:rPr>
        <w:t xml:space="preserve"> propone las siguientes instituciones arbitrales: </w:t>
      </w:r>
      <w:r w:rsidRPr="00E32689">
        <w:rPr>
          <w:rFonts w:ascii="Arial" w:hAnsi="Arial" w:cs="Arial"/>
          <w:color w:val="auto"/>
          <w:sz w:val="20"/>
          <w:highlight w:val="lightGray"/>
        </w:rPr>
        <w:t>[INDICAR COMO MÍNIMO DOS (2) INSTITUCIONES ARBITRALES]</w:t>
      </w:r>
      <w:r w:rsidRPr="00E32689">
        <w:rPr>
          <w:rStyle w:val="Refdenotaalpie"/>
          <w:rFonts w:ascii="Arial" w:hAnsi="Arial" w:cs="Arial"/>
          <w:color w:val="auto"/>
          <w:sz w:val="20"/>
        </w:rPr>
        <w:footnoteReference w:id="61"/>
      </w:r>
      <w:r w:rsidRPr="00E32689">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5E47C3" w:rsidRPr="007C04AB" w:rsidTr="00414D59">
        <w:trPr>
          <w:trHeight w:val="349"/>
        </w:trPr>
        <w:tc>
          <w:tcPr>
            <w:tcW w:w="8788" w:type="dxa"/>
            <w:tcBorders>
              <w:bottom w:val="single" w:sz="12" w:space="0" w:color="8EAADB"/>
            </w:tcBorders>
            <w:shd w:val="clear" w:color="auto" w:fill="auto"/>
            <w:vAlign w:val="center"/>
          </w:tcPr>
          <w:p w:rsidR="005E47C3" w:rsidRPr="00D77B8A" w:rsidRDefault="005E47C3" w:rsidP="00EE263C">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5E47C3" w:rsidRPr="007C04AB" w:rsidTr="00EE263C">
        <w:trPr>
          <w:trHeight w:val="2184"/>
        </w:trPr>
        <w:tc>
          <w:tcPr>
            <w:tcW w:w="8788" w:type="dxa"/>
            <w:shd w:val="clear" w:color="auto" w:fill="auto"/>
            <w:vAlign w:val="center"/>
          </w:tcPr>
          <w:p w:rsidR="005E47C3" w:rsidRDefault="005E47C3" w:rsidP="00EE263C">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EE263C" w:rsidRPr="00D77B8A" w:rsidRDefault="00EE263C" w:rsidP="00EE263C">
            <w:pPr>
              <w:widowControl w:val="0"/>
              <w:spacing w:after="0" w:line="240" w:lineRule="auto"/>
              <w:rPr>
                <w:rFonts w:ascii="Arial" w:hAnsi="Arial" w:cs="Arial"/>
                <w:bCs/>
                <w:i/>
                <w:color w:val="0000FF"/>
                <w:sz w:val="19"/>
                <w:szCs w:val="19"/>
                <w:lang w:val="es-ES_tradnl"/>
              </w:rPr>
            </w:pPr>
          </w:p>
          <w:p w:rsidR="005E47C3" w:rsidRPr="00D77B8A" w:rsidRDefault="005E47C3" w:rsidP="00EE263C">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670200" w:rsidRPr="00E32689" w:rsidRDefault="00670200" w:rsidP="00800A0E">
      <w:pPr>
        <w:widowControl w:val="0"/>
        <w:spacing w:after="0" w:line="240" w:lineRule="auto"/>
        <w:ind w:left="349"/>
        <w:jc w:val="both"/>
        <w:rPr>
          <w:rFonts w:ascii="Arial" w:hAnsi="Arial" w:cs="Arial"/>
          <w:color w:val="auto"/>
          <w:sz w:val="20"/>
        </w:rPr>
      </w:pPr>
    </w:p>
    <w:p w:rsidR="00AE2197" w:rsidRPr="00FD5463" w:rsidRDefault="00AE2197" w:rsidP="00800A0E">
      <w:pPr>
        <w:widowControl w:val="0"/>
        <w:spacing w:after="0" w:line="240" w:lineRule="auto"/>
        <w:ind w:left="349"/>
        <w:jc w:val="both"/>
        <w:rPr>
          <w:rFonts w:ascii="Arial" w:hAnsi="Arial" w:cs="Arial"/>
          <w:color w:val="auto"/>
          <w:sz w:val="20"/>
          <w:lang w:val="es-ES"/>
        </w:rPr>
      </w:pPr>
      <w:r w:rsidRPr="00FD5463">
        <w:rPr>
          <w:rFonts w:ascii="Arial" w:hAnsi="Arial" w:cs="Arial"/>
          <w:color w:val="auto"/>
          <w:sz w:val="20"/>
          <w:lang w:val="es-ES"/>
        </w:rPr>
        <w:t>Facultativamente, cualquiera de las partes tiene el derecho a solicitar una conciliación</w:t>
      </w:r>
      <w:r w:rsidR="00824B77" w:rsidRPr="00FD5463">
        <w:rPr>
          <w:rFonts w:ascii="Arial" w:hAnsi="Arial" w:cs="Arial"/>
          <w:color w:val="auto"/>
          <w:sz w:val="20"/>
          <w:lang w:val="es-ES"/>
        </w:rPr>
        <w:t xml:space="preserve"> dentro del plazo de caducidad correspondiente</w:t>
      </w:r>
      <w:r w:rsidRPr="00FD5463">
        <w:rPr>
          <w:rFonts w:ascii="Arial" w:hAnsi="Arial" w:cs="Arial"/>
          <w:color w:val="auto"/>
          <w:sz w:val="20"/>
          <w:lang w:val="es-ES"/>
        </w:rPr>
        <w:t>, según lo señalado en el artículo 18</w:t>
      </w:r>
      <w:r w:rsidR="00824B77" w:rsidRPr="00FD5463">
        <w:rPr>
          <w:rFonts w:ascii="Arial" w:hAnsi="Arial" w:cs="Arial"/>
          <w:color w:val="auto"/>
          <w:sz w:val="20"/>
          <w:lang w:val="es-ES"/>
        </w:rPr>
        <w:t>3</w:t>
      </w:r>
      <w:r w:rsidRPr="00FD5463">
        <w:rPr>
          <w:rFonts w:ascii="Arial" w:hAnsi="Arial" w:cs="Arial"/>
          <w:color w:val="auto"/>
          <w:sz w:val="20"/>
          <w:lang w:val="es-ES"/>
        </w:rPr>
        <w:t xml:space="preserve"> del Reglamento de la Ley de Contrataciones del Estado</w:t>
      </w:r>
      <w:r w:rsidR="00830915" w:rsidRPr="00FD5463">
        <w:rPr>
          <w:rFonts w:ascii="Arial" w:hAnsi="Arial" w:cs="Arial"/>
          <w:color w:val="auto"/>
          <w:sz w:val="20"/>
          <w:lang w:val="es-ES"/>
        </w:rPr>
        <w:t>, sin perjuicio de recurrir al arbitraje, en caso no se llegue a un acuerdo entre ambas partes o se llegue a un acuerdo parcial</w:t>
      </w:r>
      <w:r w:rsidRPr="00FD5463">
        <w:rPr>
          <w:rFonts w:ascii="Arial" w:hAnsi="Arial" w:cs="Arial"/>
          <w:color w:val="auto"/>
          <w:sz w:val="20"/>
          <w:lang w:val="es-ES"/>
        </w:rPr>
        <w:t>.</w:t>
      </w:r>
      <w:r w:rsidR="009D39B2" w:rsidRPr="00FD5463">
        <w:rPr>
          <w:rFonts w:ascii="Arial" w:hAnsi="Arial" w:cs="Arial"/>
          <w:color w:val="auto"/>
          <w:sz w:val="20"/>
          <w:lang w:val="es-ES"/>
        </w:rPr>
        <w:t xml:space="preserve"> Las controversias sobre nulidad del contrato solo pueden ser sometidas a arbitraje.</w:t>
      </w:r>
    </w:p>
    <w:p w:rsidR="00800A0E" w:rsidRPr="00FD5463" w:rsidRDefault="00800A0E" w:rsidP="00800A0E">
      <w:pPr>
        <w:pStyle w:val="Textocomentario"/>
        <w:spacing w:after="0"/>
        <w:ind w:left="349"/>
        <w:jc w:val="both"/>
        <w:rPr>
          <w:rFonts w:ascii="Arial" w:hAnsi="Arial" w:cs="Arial"/>
          <w:color w:val="auto"/>
          <w:lang w:val="es-ES"/>
        </w:rPr>
      </w:pPr>
    </w:p>
    <w:p w:rsidR="00A65354" w:rsidRDefault="00A65354" w:rsidP="00800A0E">
      <w:pPr>
        <w:widowControl w:val="0"/>
        <w:spacing w:after="0" w:line="240" w:lineRule="auto"/>
        <w:ind w:left="349"/>
        <w:jc w:val="both"/>
        <w:rPr>
          <w:rFonts w:ascii="Arial" w:hAnsi="Arial" w:cs="Arial"/>
          <w:color w:val="auto"/>
          <w:sz w:val="20"/>
        </w:rPr>
      </w:pPr>
      <w:r w:rsidRPr="00FD5463">
        <w:rPr>
          <w:rFonts w:ascii="Arial" w:hAnsi="Arial" w:cs="Arial"/>
          <w:color w:val="auto"/>
          <w:sz w:val="20"/>
          <w:lang w:val="es-ES"/>
        </w:rPr>
        <w:lastRenderedPageBreak/>
        <w:t>El Laudo arbitral emitido es inapelable, definitivo y obligatorio para las partes desde el momento de su notificación, según lo previsto en el inciso 45.</w:t>
      </w:r>
      <w:r w:rsidR="004473D1">
        <w:rPr>
          <w:rFonts w:ascii="Arial" w:hAnsi="Arial" w:cs="Arial"/>
          <w:color w:val="auto"/>
          <w:sz w:val="20"/>
          <w:lang w:val="es-ES"/>
        </w:rPr>
        <w:t>8</w:t>
      </w:r>
      <w:r w:rsidRPr="00FD5463">
        <w:rPr>
          <w:rFonts w:ascii="Arial" w:hAnsi="Arial" w:cs="Arial"/>
          <w:color w:val="auto"/>
          <w:sz w:val="20"/>
          <w:lang w:val="es-ES"/>
        </w:rPr>
        <w:t xml:space="preserve"> del </w:t>
      </w:r>
      <w:r w:rsidR="007D3EB4">
        <w:rPr>
          <w:rFonts w:ascii="Arial" w:hAnsi="Arial" w:cs="Arial"/>
          <w:color w:val="auto"/>
          <w:sz w:val="20"/>
          <w:lang w:val="es-ES"/>
        </w:rPr>
        <w:t xml:space="preserve">artículo </w:t>
      </w:r>
      <w:r w:rsidRPr="00FD5463">
        <w:rPr>
          <w:rFonts w:ascii="Arial" w:hAnsi="Arial" w:cs="Arial"/>
          <w:color w:val="auto"/>
          <w:sz w:val="20"/>
          <w:lang w:val="es-ES"/>
        </w:rPr>
        <w:t>45 de la Ley</w:t>
      </w:r>
      <w:r w:rsidRPr="00FD5463">
        <w:rPr>
          <w:rFonts w:ascii="Arial" w:hAnsi="Arial" w:cs="Arial"/>
          <w:color w:val="auto"/>
          <w:sz w:val="20"/>
        </w:rPr>
        <w:t xml:space="preserve"> de Contrataciones del Estado.</w:t>
      </w:r>
    </w:p>
    <w:p w:rsidR="00414D59" w:rsidRDefault="00414D59" w:rsidP="00414D59">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414D59" w:rsidRPr="00DC151F" w:rsidTr="00414D59">
        <w:trPr>
          <w:trHeight w:val="349"/>
        </w:trPr>
        <w:tc>
          <w:tcPr>
            <w:tcW w:w="9072" w:type="dxa"/>
            <w:shd w:val="clear" w:color="auto" w:fill="auto"/>
            <w:vAlign w:val="center"/>
          </w:tcPr>
          <w:p w:rsidR="00414D59" w:rsidRPr="001F7E24" w:rsidRDefault="00414D59" w:rsidP="00414D59">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14D59" w:rsidRPr="00DC151F" w:rsidTr="00414D59">
        <w:trPr>
          <w:trHeight w:val="687"/>
        </w:trPr>
        <w:tc>
          <w:tcPr>
            <w:tcW w:w="9072" w:type="dxa"/>
            <w:shd w:val="clear" w:color="auto" w:fill="auto"/>
            <w:vAlign w:val="center"/>
          </w:tcPr>
          <w:p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p w:rsidR="00414D59" w:rsidRDefault="00414D59" w:rsidP="00414D59">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414D59" w:rsidRPr="001F7E24" w:rsidRDefault="00414D59" w:rsidP="00414D59">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414D59" w:rsidRPr="001B694A" w:rsidTr="00414D59">
              <w:trPr>
                <w:trHeight w:val="340"/>
              </w:trPr>
              <w:tc>
                <w:tcPr>
                  <w:tcW w:w="8675" w:type="dxa"/>
                  <w:shd w:val="clear" w:color="auto" w:fill="auto"/>
                  <w:vAlign w:val="center"/>
                </w:tcPr>
                <w:p w:rsidR="00414D59" w:rsidRPr="001B694A" w:rsidRDefault="00414D59" w:rsidP="00414D59">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14D59" w:rsidRPr="001B694A" w:rsidTr="00414D59">
              <w:trPr>
                <w:trHeight w:val="20"/>
              </w:trPr>
              <w:tc>
                <w:tcPr>
                  <w:tcW w:w="8675" w:type="dxa"/>
                  <w:shd w:val="clear" w:color="auto" w:fill="auto"/>
                  <w:vAlign w:val="center"/>
                </w:tcPr>
                <w:p w:rsidR="00414D59" w:rsidRPr="001B694A" w:rsidRDefault="00414D59" w:rsidP="00414D59">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414D59" w:rsidRPr="001B694A" w:rsidRDefault="00414D59" w:rsidP="00414D59">
                  <w:pPr>
                    <w:widowControl w:val="0"/>
                    <w:spacing w:after="0" w:line="240" w:lineRule="auto"/>
                    <w:ind w:left="34"/>
                    <w:rPr>
                      <w:rFonts w:ascii="Arial" w:hAnsi="Arial" w:cs="Arial"/>
                      <w:bCs/>
                      <w:i/>
                      <w:color w:val="0000CC"/>
                      <w:sz w:val="19"/>
                      <w:szCs w:val="19"/>
                      <w:lang w:val="es-ES_tradnl"/>
                    </w:rPr>
                  </w:pPr>
                </w:p>
                <w:p w:rsidR="00414D59" w:rsidRPr="001B694A" w:rsidRDefault="00414D59" w:rsidP="00414D59">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414D59" w:rsidRDefault="00414D59" w:rsidP="00414D59">
            <w:pPr>
              <w:pStyle w:val="Prrafodelista"/>
              <w:widowControl w:val="0"/>
              <w:spacing w:after="0" w:line="240" w:lineRule="auto"/>
              <w:ind w:left="459"/>
              <w:rPr>
                <w:rFonts w:ascii="Arial" w:hAnsi="Arial" w:cs="Arial"/>
                <w:bCs/>
                <w:i/>
                <w:color w:val="000099"/>
                <w:sz w:val="19"/>
                <w:szCs w:val="19"/>
              </w:rPr>
            </w:pPr>
          </w:p>
          <w:p w:rsidR="00414D59" w:rsidRPr="00600A21" w:rsidRDefault="00414D59" w:rsidP="00414D59">
            <w:pPr>
              <w:pStyle w:val="Prrafodelista"/>
              <w:widowControl w:val="0"/>
              <w:spacing w:after="0" w:line="240" w:lineRule="auto"/>
              <w:ind w:left="459"/>
              <w:rPr>
                <w:rFonts w:ascii="Arial" w:hAnsi="Arial" w:cs="Arial"/>
                <w:bCs/>
                <w:i/>
                <w:color w:val="000099"/>
                <w:sz w:val="19"/>
                <w:szCs w:val="19"/>
              </w:rPr>
            </w:pPr>
          </w:p>
        </w:tc>
      </w:tr>
    </w:tbl>
    <w:p w:rsidR="00414D59" w:rsidRPr="00DC151F" w:rsidRDefault="00414D59" w:rsidP="008D543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5E47C3" w:rsidRPr="00FD5463" w:rsidRDefault="005E47C3" w:rsidP="008D5434">
      <w:pPr>
        <w:widowControl w:val="0"/>
        <w:spacing w:after="0" w:line="240" w:lineRule="auto"/>
        <w:ind w:left="349"/>
        <w:jc w:val="both"/>
        <w:rPr>
          <w:rFonts w:ascii="Arial" w:hAnsi="Arial" w:cs="Arial"/>
          <w:color w:val="auto"/>
          <w:sz w:val="20"/>
        </w:rPr>
      </w:pPr>
    </w:p>
    <w:p w:rsidR="00F17D49" w:rsidRPr="00E6398E" w:rsidRDefault="00F17D49" w:rsidP="008D5434">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650E56">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650E56">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001B386D">
        <w:rPr>
          <w:rFonts w:ascii="Arial" w:hAnsi="Arial" w:cs="Arial"/>
          <w:sz w:val="20"/>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Default="00F17D49"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Default="004B2086" w:rsidP="00CD5328">
      <w:pPr>
        <w:widowControl w:val="0"/>
        <w:spacing w:after="0" w:line="240" w:lineRule="auto"/>
        <w:ind w:left="349"/>
        <w:jc w:val="both"/>
        <w:rPr>
          <w:rFonts w:ascii="Arial" w:hAnsi="Arial" w:cs="Arial"/>
          <w:sz w:val="20"/>
        </w:rPr>
      </w:pPr>
    </w:p>
    <w:p w:rsidR="004B2086" w:rsidRPr="00CD5328" w:rsidRDefault="004B2086"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C95EDD" w:rsidRDefault="00C95EDD">
      <w:pPr>
        <w:spacing w:after="0" w:line="240" w:lineRule="auto"/>
        <w:rPr>
          <w:rFonts w:ascii="Arial" w:hAnsi="Arial" w:cs="Arial"/>
        </w:rPr>
      </w:pPr>
      <w:r>
        <w:rPr>
          <w:rFonts w:ascii="Arial" w:hAnsi="Arial" w:cs="Arial"/>
        </w:rPr>
        <w:br w:type="page"/>
      </w: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Default="000A216B" w:rsidP="000A216B">
      <w:pPr>
        <w:widowControl w:val="0"/>
        <w:spacing w:after="0" w:line="240" w:lineRule="auto"/>
        <w:rPr>
          <w:rFonts w:ascii="Arial" w:hAnsi="Arial" w:cs="Arial"/>
          <w:sz w:val="20"/>
        </w:rPr>
      </w:pPr>
    </w:p>
    <w:p w:rsidR="000A216B" w:rsidRPr="003B3389" w:rsidRDefault="000A216B" w:rsidP="000A216B">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F52540" w:rsidRPr="00F829C2" w:rsidRDefault="00F52540" w:rsidP="00F829C2">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4D17B3" w:rsidRPr="007648AA" w:rsidRDefault="004D17B3" w:rsidP="00CD5328">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521668" w:rsidP="004860CF">
            <w:pPr>
              <w:widowControl w:val="0"/>
              <w:spacing w:after="0" w:line="240" w:lineRule="auto"/>
              <w:ind w:right="-1"/>
              <w:rPr>
                <w:rFonts w:ascii="Arial" w:hAnsi="Arial" w:cs="Arial"/>
                <w:sz w:val="20"/>
              </w:rPr>
            </w:pPr>
            <w:r>
              <w:rPr>
                <w:rFonts w:ascii="Arial" w:hAnsi="Arial" w:cs="Arial"/>
                <w:sz w:val="20"/>
              </w:rPr>
              <w:t xml:space="preserve">Nombre, Denominación </w:t>
            </w:r>
            <w:r w:rsidR="00F17D49" w:rsidRPr="00CD5328">
              <w:rPr>
                <w:rFonts w:ascii="Arial" w:hAnsi="Arial" w:cs="Arial"/>
                <w:sz w:val="20"/>
              </w:rPr>
              <w:t>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7612BF" w:rsidTr="00350C49">
        <w:tc>
          <w:tcPr>
            <w:tcW w:w="8789" w:type="dxa"/>
            <w:gridSpan w:val="5"/>
          </w:tcPr>
          <w:p w:rsidR="004860CF" w:rsidRPr="007612BF" w:rsidRDefault="004860CF" w:rsidP="004860CF">
            <w:pPr>
              <w:widowControl w:val="0"/>
              <w:spacing w:after="0" w:line="240" w:lineRule="auto"/>
              <w:ind w:right="-1"/>
              <w:rPr>
                <w:rFonts w:ascii="Arial" w:hAnsi="Arial" w:cs="Arial"/>
                <w:color w:val="auto"/>
                <w:sz w:val="20"/>
              </w:rPr>
            </w:pPr>
            <w:r w:rsidRPr="007612BF">
              <w:rPr>
                <w:rFonts w:ascii="Arial" w:hAnsi="Arial" w:cs="Arial"/>
                <w:color w:val="auto"/>
                <w:sz w:val="20"/>
              </w:rPr>
              <w:t>Correo electrónico :</w:t>
            </w:r>
          </w:p>
        </w:tc>
      </w:tr>
    </w:tbl>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spacing w:after="0" w:line="240" w:lineRule="auto"/>
        <w:ind w:right="-1"/>
        <w:jc w:val="both"/>
        <w:rPr>
          <w:rFonts w:ascii="Arial" w:hAnsi="Arial" w:cs="Arial"/>
          <w:color w:val="auto"/>
          <w:sz w:val="20"/>
        </w:rPr>
      </w:pPr>
    </w:p>
    <w:p w:rsidR="00F17D49" w:rsidRPr="007612BF" w:rsidRDefault="00F17D49" w:rsidP="00CD5328">
      <w:pPr>
        <w:widowControl w:val="0"/>
        <w:spacing w:after="0" w:line="240" w:lineRule="auto"/>
        <w:ind w:right="-1"/>
        <w:jc w:val="both"/>
        <w:rPr>
          <w:rFonts w:ascii="Arial" w:hAnsi="Arial" w:cs="Arial"/>
          <w:color w:val="auto"/>
          <w:sz w:val="20"/>
        </w:rPr>
      </w:pP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tblPr>
      <w:tblGrid>
        <w:gridCol w:w="8930"/>
      </w:tblGrid>
      <w:tr w:rsidR="00B26DE1" w:rsidRPr="002B4536" w:rsidTr="00AB2219">
        <w:trPr>
          <w:cnfStyle w:val="100000000000"/>
          <w:trHeight w:val="349"/>
        </w:trPr>
        <w:tc>
          <w:tcPr>
            <w:cnfStyle w:val="00100000000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2B4536" w:rsidTr="00AB2219">
        <w:trPr>
          <w:trHeight w:val="569"/>
        </w:trPr>
        <w:tc>
          <w:tcPr>
            <w:cnfStyle w:val="00100000000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F829C2" w:rsidRPr="00F829C2" w:rsidRDefault="00F829C2" w:rsidP="00F829C2">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FD5463">
        <w:rPr>
          <w:rFonts w:ascii="Arial" w:hAnsi="Arial" w:cs="Arial"/>
          <w:sz w:val="20"/>
          <w:szCs w:val="20"/>
        </w:rPr>
        <w:t xml:space="preserve">. 31 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829C2" w:rsidRPr="00CD5328" w:rsidRDefault="00F829C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870EA6">
        <w:rPr>
          <w:rFonts w:ascii="Arial" w:eastAsia="Times New Roman" w:hAnsi="Arial" w:cs="Arial"/>
          <w:b/>
          <w:color w:val="auto"/>
          <w:sz w:val="20"/>
          <w:highlight w:val="lightGray"/>
          <w:lang w:val="es-ES" w:eastAsia="es-ES"/>
        </w:rPr>
        <w:t>C</w:t>
      </w:r>
      <w:r w:rsidRPr="007648AA">
        <w:rPr>
          <w:rFonts w:ascii="Arial" w:eastAsia="Times New Roman" w:hAnsi="Arial" w:cs="Arial"/>
          <w:b/>
          <w:color w:val="auto"/>
          <w:sz w:val="20"/>
          <w:highlight w:val="lightGray"/>
          <w:lang w:val="es-ES" w:eastAsia="es-ES"/>
        </w:rPr>
        <w:t xml:space="preserve">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A3BEF" w:rsidRDefault="001A3BEF" w:rsidP="001A3BEF">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650E56" w:rsidRDefault="00650E56" w:rsidP="001435FE">
      <w:pPr>
        <w:pStyle w:val="Textoindependiente"/>
        <w:widowControl w:val="0"/>
        <w:spacing w:after="0" w:line="240" w:lineRule="auto"/>
        <w:ind w:left="284" w:hanging="284"/>
        <w:jc w:val="both"/>
        <w:rPr>
          <w:rFonts w:ascii="Arial" w:hAnsi="Arial" w:cs="Arial"/>
          <w:sz w:val="20"/>
          <w:szCs w:val="20"/>
        </w:rPr>
      </w:pPr>
    </w:p>
    <w:p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w:t>
      </w:r>
      <w:r w:rsidR="001435FE" w:rsidRPr="007612BF">
        <w:rPr>
          <w:rFonts w:ascii="Arial" w:hAnsi="Arial" w:cs="Arial"/>
          <w:sz w:val="20"/>
          <w:szCs w:val="20"/>
        </w:rPr>
        <w:t>de resultar favorecido con la buena pro.</w:t>
      </w:r>
    </w:p>
    <w:p w:rsidR="001435FE" w:rsidRPr="007612BF"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7612BF" w:rsidRDefault="00650E56"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7612BF">
        <w:rPr>
          <w:rFonts w:ascii="Arial" w:hAnsi="Arial" w:cs="Arial"/>
          <w:sz w:val="20"/>
          <w:szCs w:val="20"/>
        </w:rPr>
        <w:t>.-</w:t>
      </w:r>
      <w:r w:rsidR="001435FE" w:rsidRPr="007612BF">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7612BF">
        <w:rPr>
          <w:rFonts w:ascii="Arial" w:hAnsi="Arial" w:cs="Arial"/>
          <w:sz w:val="20"/>
          <w:szCs w:val="20"/>
        </w:rPr>
        <w:t xml:space="preserve">en la Ley Nº 27444, Ley del Procedimiento Administrativo General. </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7612BF" w:rsidRDefault="001435FE" w:rsidP="001435FE">
      <w:pPr>
        <w:widowControl w:val="0"/>
        <w:spacing w:after="0" w:line="240" w:lineRule="auto"/>
        <w:jc w:val="center"/>
        <w:rPr>
          <w:rFonts w:ascii="Arial" w:hAnsi="Arial" w:cs="Arial"/>
          <w:color w:val="auto"/>
          <w:sz w:val="20"/>
        </w:rPr>
      </w:pPr>
      <w:r w:rsidRPr="007612BF">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7612BF">
        <w:rPr>
          <w:rFonts w:ascii="Arial" w:hAnsi="Arial" w:cs="Arial"/>
          <w:b/>
          <w:color w:val="auto"/>
          <w:sz w:val="20"/>
        </w:rPr>
        <w:t xml:space="preserve">Firma, Nombres </w:t>
      </w:r>
      <w:r w:rsidRPr="00CD5328">
        <w:rPr>
          <w:rFonts w:ascii="Arial" w:hAnsi="Arial" w:cs="Arial"/>
          <w:b/>
          <w:sz w:val="20"/>
        </w:rPr>
        <w:t>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1435FE" w:rsidRPr="00F829C2" w:rsidRDefault="001435FE"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p w:rsidR="002003C7" w:rsidRPr="00F829C2" w:rsidRDefault="002003C7" w:rsidP="00F829C2">
      <w:pPr>
        <w:widowControl w:val="0"/>
        <w:tabs>
          <w:tab w:val="left" w:pos="0"/>
        </w:tabs>
        <w:spacing w:after="0" w:line="240" w:lineRule="auto"/>
        <w:jc w:val="both"/>
        <w:rPr>
          <w:rFonts w:ascii="Arial" w:hAnsi="Arial" w:cs="Arial"/>
          <w:color w:val="auto"/>
          <w:sz w:val="20"/>
        </w:rPr>
      </w:pPr>
    </w:p>
    <w:tbl>
      <w:tblPr>
        <w:tblStyle w:val="Tabladecuadrcula1clara-nfasis52"/>
        <w:tblW w:w="8930" w:type="dxa"/>
        <w:tblInd w:w="137" w:type="dxa"/>
        <w:tblLook w:val="04A0"/>
      </w:tblPr>
      <w:tblGrid>
        <w:gridCol w:w="8930"/>
      </w:tblGrid>
      <w:tr w:rsidR="00B26DE1" w:rsidRPr="00191EF6" w:rsidTr="00AB2219">
        <w:trPr>
          <w:cnfStyle w:val="100000000000"/>
          <w:trHeight w:val="349"/>
        </w:trPr>
        <w:tc>
          <w:tcPr>
            <w:cnfStyle w:val="001000000000"/>
            <w:tcW w:w="8930" w:type="dxa"/>
            <w:vAlign w:val="center"/>
          </w:tcPr>
          <w:p w:rsidR="00B26DE1" w:rsidRPr="00191EF6" w:rsidRDefault="00B26DE1" w:rsidP="00F829C2">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569"/>
        </w:trPr>
        <w:tc>
          <w:tcPr>
            <w:cnfStyle w:val="001000000000"/>
            <w:tcW w:w="8930" w:type="dxa"/>
            <w:vAlign w:val="center"/>
          </w:tcPr>
          <w:p w:rsidR="00B26DE1" w:rsidRPr="00191EF6" w:rsidRDefault="00B26DE1" w:rsidP="00F829C2">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Default="008906E4" w:rsidP="001435FE">
      <w:pPr>
        <w:pStyle w:val="Textoindependiente"/>
        <w:widowControl w:val="0"/>
        <w:spacing w:after="0" w:line="240" w:lineRule="auto"/>
        <w:jc w:val="center"/>
        <w:rPr>
          <w:rFonts w:ascii="Arial" w:hAnsi="Arial" w:cs="Arial"/>
          <w:b/>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136B03" w:rsidRPr="00F829C2" w:rsidRDefault="00136B03" w:rsidP="00136B03">
      <w:pPr>
        <w:widowControl w:val="0"/>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D1A28">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136B03" w:rsidRDefault="00F17D49" w:rsidP="00CD5328">
      <w:pPr>
        <w:widowControl w:val="0"/>
        <w:autoSpaceDE w:val="0"/>
        <w:autoSpaceDN w:val="0"/>
        <w:adjustRightInd w:val="0"/>
        <w:spacing w:after="0" w:line="240" w:lineRule="auto"/>
        <w:jc w:val="both"/>
        <w:rPr>
          <w:rFonts w:ascii="Arial" w:hAnsi="Arial" w:cs="Arial"/>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076F3E">
        <w:rPr>
          <w:rFonts w:ascii="Arial" w:hAnsi="Arial" w:cs="Arial"/>
          <w:sz w:val="20"/>
        </w:rPr>
        <w:t xml:space="preserve">servicio de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A2483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A2483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w:t>
      </w:r>
      <w:r w:rsidRPr="007612BF">
        <w:rPr>
          <w:rFonts w:ascii="Arial" w:hAnsi="Arial" w:cs="Arial"/>
          <w:color w:val="auto"/>
          <w:sz w:val="20"/>
        </w:rPr>
        <w:t xml:space="preserve">de la sección específica de las </w:t>
      </w:r>
      <w:r w:rsidR="00113A54" w:rsidRPr="007612BF">
        <w:rPr>
          <w:rFonts w:ascii="Arial" w:hAnsi="Arial" w:cs="Arial"/>
          <w:color w:val="auto"/>
          <w:sz w:val="20"/>
        </w:rPr>
        <w:t>b</w:t>
      </w:r>
      <w:r w:rsidR="00583DB3" w:rsidRPr="007612BF">
        <w:rPr>
          <w:rFonts w:ascii="Arial" w:hAnsi="Arial" w:cs="Arial"/>
          <w:color w:val="auto"/>
          <w:sz w:val="20"/>
        </w:rPr>
        <w:t>ases</w:t>
      </w:r>
      <w:r w:rsidR="002426E3" w:rsidRPr="007612BF">
        <w:rPr>
          <w:rFonts w:ascii="Arial" w:hAnsi="Arial" w:cs="Arial"/>
          <w:color w:val="auto"/>
          <w:sz w:val="20"/>
        </w:rPr>
        <w:t xml:space="preserve"> y los documentos del procedimiento</w:t>
      </w:r>
      <w:r w:rsidR="00820F97" w:rsidRPr="007612BF">
        <w:rPr>
          <w:rFonts w:ascii="Arial" w:hAnsi="Arial" w:cs="Arial"/>
          <w:color w:val="auto"/>
          <w:sz w:val="20"/>
        </w:rPr>
        <w:t>.</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7612BF">
        <w:rPr>
          <w:rFonts w:ascii="Arial" w:hAnsi="Arial" w:cs="Arial"/>
          <w:iCs/>
          <w:color w:val="auto"/>
          <w:sz w:val="20"/>
        </w:rPr>
        <w:t>[CONSIGNAR CIUDAD Y FECHA]</w:t>
      </w: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7612BF"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2"/>
        <w:tblW w:w="8930" w:type="dxa"/>
        <w:tblInd w:w="137" w:type="dxa"/>
        <w:tblLook w:val="04A0"/>
      </w:tblPr>
      <w:tblGrid>
        <w:gridCol w:w="8930"/>
      </w:tblGrid>
      <w:tr w:rsidR="00B26DE1" w:rsidRPr="00191EF6" w:rsidTr="00AB2219">
        <w:trPr>
          <w:cnfStyle w:val="100000000000"/>
          <w:trHeight w:val="349"/>
        </w:trPr>
        <w:tc>
          <w:tcPr>
            <w:cnfStyle w:val="001000000000"/>
            <w:tcW w:w="8930" w:type="dxa"/>
            <w:vAlign w:val="center"/>
          </w:tcPr>
          <w:p w:rsidR="00B26DE1" w:rsidRPr="00191EF6" w:rsidRDefault="00B26DE1" w:rsidP="00136B03">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26DE1" w:rsidRPr="00191EF6" w:rsidTr="00AB2219">
        <w:trPr>
          <w:trHeight w:val="797"/>
        </w:trPr>
        <w:tc>
          <w:tcPr>
            <w:cnfStyle w:val="001000000000"/>
            <w:tcW w:w="8930" w:type="dxa"/>
            <w:vAlign w:val="center"/>
          </w:tcPr>
          <w:p w:rsidR="00B26DE1" w:rsidRPr="00191EF6" w:rsidRDefault="00B26DE1" w:rsidP="00136B0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496CF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136B03" w:rsidRPr="00F829C2" w:rsidRDefault="00136B03" w:rsidP="00136B03">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1435FE" w:rsidRPr="00CD5328" w:rsidRDefault="00AF69AF" w:rsidP="001435FE">
      <w:pPr>
        <w:widowControl w:val="0"/>
        <w:spacing w:after="0" w:line="240" w:lineRule="auto"/>
        <w:jc w:val="both"/>
        <w:rPr>
          <w:rFonts w:ascii="Arial" w:hAnsi="Arial" w:cs="Arial"/>
          <w:b/>
          <w:sz w:val="20"/>
        </w:rPr>
      </w:pPr>
      <w:r>
        <w:rPr>
          <w:rFonts w:ascii="Arial" w:hAnsi="Arial" w:cs="Arial"/>
          <w:b/>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627EAE">
        <w:rPr>
          <w:rFonts w:ascii="Arial" w:hAnsi="Arial" w:cs="Arial"/>
          <w:iCs/>
          <w:sz w:val="20"/>
        </w:rPr>
        <w:t>]</w:t>
      </w:r>
      <w:r w:rsidRPr="00CD5328">
        <w:rPr>
          <w:rFonts w:ascii="Arial" w:hAnsi="Arial" w:cs="Arial"/>
          <w:bCs/>
          <w:sz w:val="20"/>
        </w:rPr>
        <w:t xml:space="preserve"> días calendario</w:t>
      </w:r>
      <w:r w:rsidR="00487260">
        <w:rPr>
          <w:rFonts w:ascii="Arial" w:hAnsi="Arial" w:cs="Arial"/>
          <w:bCs/>
          <w:sz w:val="20"/>
        </w:rPr>
        <w:t>.</w:t>
      </w:r>
    </w:p>
    <w:p w:rsidR="001435FE" w:rsidRPr="00E76931" w:rsidRDefault="001435FE" w:rsidP="001435FE">
      <w:pPr>
        <w:widowControl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E7693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AB2591" w:rsidRDefault="00AB2591">
      <w:pPr>
        <w:spacing w:after="0" w:line="240" w:lineRule="auto"/>
        <w:rPr>
          <w:rFonts w:ascii="Arial" w:eastAsia="Times New Roman" w:hAnsi="Arial" w:cs="Arial"/>
          <w:b/>
          <w:color w:val="auto"/>
          <w:szCs w:val="22"/>
          <w:lang w:eastAsia="en-US"/>
        </w:rPr>
      </w:pPr>
      <w:r>
        <w:rPr>
          <w:rFonts w:ascii="Arial" w:hAnsi="Arial" w:cs="Arial"/>
          <w:b/>
        </w:rPr>
        <w:br w:type="page"/>
      </w:r>
    </w:p>
    <w:p w:rsidR="00627EAE" w:rsidRPr="00F829C2" w:rsidRDefault="00627EAE" w:rsidP="00627EAE">
      <w:pPr>
        <w:widowControl w:val="0"/>
        <w:spacing w:after="0" w:line="240" w:lineRule="auto"/>
        <w:jc w:val="both"/>
        <w:rPr>
          <w:rFonts w:ascii="Arial" w:hAnsi="Arial" w:cs="Arial"/>
          <w:sz w:val="20"/>
        </w:rPr>
      </w:pPr>
    </w:p>
    <w:p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rsidR="00F43F10" w:rsidRPr="00CD5328" w:rsidRDefault="00F43F10" w:rsidP="00F43F10">
      <w:pPr>
        <w:pStyle w:val="Textoindependiente"/>
        <w:widowControl w:val="0"/>
        <w:spacing w:after="0" w:line="240" w:lineRule="auto"/>
        <w:jc w:val="center"/>
        <w:rPr>
          <w:rFonts w:ascii="Arial" w:hAnsi="Arial" w:cs="Arial"/>
          <w:b/>
          <w:sz w:val="20"/>
          <w:szCs w:val="20"/>
        </w:rPr>
      </w:pPr>
    </w:p>
    <w:p w:rsidR="00F43F10" w:rsidRPr="006776D4" w:rsidRDefault="00EF4024"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4D17B3" w:rsidRPr="007648AA"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7648AA">
        <w:rPr>
          <w:rFonts w:ascii="Arial" w:eastAsia="Times New Roman" w:hAnsi="Arial" w:cs="Arial"/>
          <w:b/>
          <w:color w:val="auto"/>
          <w:sz w:val="20"/>
          <w:highlight w:val="lightGray"/>
          <w:lang w:val="es-ES" w:eastAsia="es-ES"/>
        </w:rPr>
        <w:t xml:space="preserve">CONSIGNAR ÓRGANO ENCARGADO DE LAS CONTRATACIONES O </w:t>
      </w:r>
      <w:r w:rsidRPr="007648AA">
        <w:rPr>
          <w:rFonts w:ascii="Arial" w:hAnsi="Arial"/>
          <w:b/>
          <w:color w:val="auto"/>
          <w:sz w:val="20"/>
          <w:highlight w:val="lightGray"/>
          <w:lang w:val="es-ES"/>
        </w:rPr>
        <w:t>COMITÉ DE SELECCIÓN</w:t>
      </w:r>
      <w:r w:rsidRPr="007648AA">
        <w:rPr>
          <w:rFonts w:ascii="Arial" w:eastAsia="Times New Roman" w:hAnsi="Arial" w:cs="Arial"/>
          <w:b/>
          <w:color w:val="auto"/>
          <w:sz w:val="20"/>
          <w:highlight w:val="lightGray"/>
          <w:lang w:val="es-ES" w:eastAsia="es-ES"/>
        </w:rPr>
        <w:t>, SEGÚN CORRESPONDA]</w:t>
      </w:r>
    </w:p>
    <w:p w:rsidR="00F43F10" w:rsidRPr="00CD5328" w:rsidRDefault="00AF69AF" w:rsidP="00F43F10">
      <w:pPr>
        <w:pStyle w:val="Textoindependiente"/>
        <w:widowControl w:val="0"/>
        <w:spacing w:after="0" w:line="240" w:lineRule="auto"/>
        <w:jc w:val="both"/>
        <w:rPr>
          <w:rFonts w:ascii="Arial" w:hAnsi="Arial" w:cs="Arial"/>
          <w:b/>
          <w:sz w:val="20"/>
          <w:szCs w:val="20"/>
        </w:rPr>
      </w:pPr>
      <w:r>
        <w:rPr>
          <w:rFonts w:ascii="Arial" w:hAnsi="Arial" w:cs="Arial"/>
          <w:b/>
          <w:sz w:val="20"/>
        </w:rPr>
        <w:t>ADJUDICACIÓN SIMPLIFICADA</w:t>
      </w:r>
      <w:r w:rsidR="00F43F10" w:rsidRPr="00CD5328">
        <w:rPr>
          <w:rFonts w:ascii="Arial" w:hAnsi="Arial" w:cs="Arial"/>
          <w:b/>
          <w:color w:val="000000"/>
          <w:sz w:val="20"/>
          <w:szCs w:val="20"/>
        </w:rPr>
        <w:t xml:space="preserve"> Nº</w:t>
      </w:r>
      <w:r w:rsidR="00627EAE">
        <w:rPr>
          <w:rFonts w:ascii="Arial" w:hAnsi="Arial" w:cs="Arial"/>
          <w:b/>
          <w:color w:val="000000"/>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62"/>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C86FD9" w:rsidRDefault="00B141D7" w:rsidP="00FB5B22">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sidR="00FB5B22">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rsidTr="00D61BC3">
        <w:trPr>
          <w:trHeight w:val="386"/>
          <w:jc w:val="center"/>
        </w:trPr>
        <w:tc>
          <w:tcPr>
            <w:tcW w:w="4507" w:type="dxa"/>
            <w:vAlign w:val="center"/>
          </w:tcPr>
          <w:p w:rsidR="00F43F10" w:rsidRPr="00C86FD9" w:rsidRDefault="00F43F10" w:rsidP="00D61BC3">
            <w:pPr>
              <w:widowControl w:val="0"/>
              <w:spacing w:after="0" w:line="240" w:lineRule="auto"/>
              <w:jc w:val="both"/>
              <w:rPr>
                <w:rFonts w:ascii="Arial" w:hAnsi="Arial" w:cs="Arial"/>
                <w:sz w:val="20"/>
              </w:rPr>
            </w:pPr>
          </w:p>
        </w:tc>
        <w:tc>
          <w:tcPr>
            <w:tcW w:w="2155" w:type="dxa"/>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bl>
    <w:p w:rsidR="00F43F10" w:rsidRDefault="00F43F10" w:rsidP="00F43F10">
      <w:pPr>
        <w:pStyle w:val="Textoindependiente"/>
        <w:widowControl w:val="0"/>
        <w:spacing w:after="0" w:line="240" w:lineRule="auto"/>
        <w:jc w:val="both"/>
        <w:rPr>
          <w:rFonts w:ascii="Arial" w:hAnsi="Arial" w:cs="Arial"/>
          <w:color w:val="000000"/>
          <w:sz w:val="20"/>
          <w:szCs w:val="20"/>
        </w:rPr>
      </w:pPr>
    </w:p>
    <w:p w:rsidR="00AB7B25" w:rsidRPr="00E76931" w:rsidRDefault="003A02A4"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DE1160">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0F1AAD">
        <w:rPr>
          <w:rFonts w:ascii="Arial" w:hAnsi="Arial" w:cs="Arial"/>
          <w:color w:val="auto"/>
          <w:sz w:val="20"/>
        </w:rPr>
        <w:t xml:space="preserve">el precio de </w:t>
      </w:r>
      <w:r w:rsidR="00AB7B25" w:rsidRPr="00E76931">
        <w:rPr>
          <w:rFonts w:ascii="Arial" w:hAnsi="Arial" w:cs="Arial"/>
          <w:color w:val="auto"/>
          <w:sz w:val="20"/>
        </w:rPr>
        <w:t>su oferta los tributos respectivos</w:t>
      </w:r>
      <w:r w:rsidR="00663A36" w:rsidRPr="00E76931">
        <w:rPr>
          <w:rFonts w:ascii="Arial" w:hAnsi="Arial" w:cs="Arial"/>
          <w:color w:val="auto"/>
          <w:sz w:val="20"/>
        </w:rPr>
        <w:t>.</w:t>
      </w:r>
    </w:p>
    <w:p w:rsidR="00F43F10" w:rsidRPr="00E76931" w:rsidRDefault="00F43F10" w:rsidP="00F43F10">
      <w:pPr>
        <w:pStyle w:val="Textoindependiente"/>
        <w:widowControl w:val="0"/>
        <w:spacing w:after="0" w:line="240" w:lineRule="auto"/>
        <w:rPr>
          <w:rFonts w:ascii="Arial" w:hAnsi="Arial" w:cs="Arial"/>
          <w:sz w:val="20"/>
          <w:szCs w:val="20"/>
          <w:lang w:val="es-PE"/>
        </w:rPr>
      </w:pPr>
    </w:p>
    <w:p w:rsidR="00F43F10" w:rsidRPr="00E76931"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E76931">
        <w:rPr>
          <w:rFonts w:ascii="Arial" w:hAnsi="Arial" w:cs="Arial"/>
          <w:iCs/>
          <w:color w:val="auto"/>
          <w:sz w:val="20"/>
        </w:rPr>
        <w:t>[CONSIGNAR CIUDAD Y FECHA]</w:t>
      </w:r>
    </w:p>
    <w:p w:rsidR="00F43F10" w:rsidRPr="00E76931" w:rsidRDefault="00F43F10" w:rsidP="00F43F10">
      <w:pPr>
        <w:widowControl w:val="0"/>
        <w:autoSpaceDE w:val="0"/>
        <w:autoSpaceDN w:val="0"/>
        <w:adjustRightInd w:val="0"/>
        <w:spacing w:after="0" w:line="240" w:lineRule="auto"/>
        <w:jc w:val="both"/>
        <w:rPr>
          <w:rFonts w:ascii="Arial" w:hAnsi="Arial" w:cs="Arial"/>
          <w:color w:val="auto"/>
          <w:sz w:val="20"/>
        </w:rPr>
      </w:pPr>
    </w:p>
    <w:p w:rsidR="00F43F10" w:rsidRPr="00E76931" w:rsidRDefault="00F43F10" w:rsidP="00F43F10">
      <w:pPr>
        <w:widowControl w:val="0"/>
        <w:autoSpaceDE w:val="0"/>
        <w:autoSpaceDN w:val="0"/>
        <w:adjustRightInd w:val="0"/>
        <w:spacing w:after="0" w:line="240" w:lineRule="auto"/>
        <w:jc w:val="both"/>
        <w:rPr>
          <w:rFonts w:ascii="Arial" w:hAnsi="Arial" w:cs="Arial"/>
          <w:color w:val="auto"/>
          <w:szCs w:val="22"/>
        </w:rPr>
      </w:pPr>
    </w:p>
    <w:p w:rsidR="00F43F10" w:rsidRPr="00E76931" w:rsidRDefault="00F43F10" w:rsidP="00F43F10">
      <w:pPr>
        <w:widowControl w:val="0"/>
        <w:spacing w:after="0" w:line="240" w:lineRule="auto"/>
        <w:jc w:val="center"/>
        <w:rPr>
          <w:rFonts w:ascii="Arial" w:hAnsi="Arial" w:cs="Arial"/>
          <w:color w:val="auto"/>
          <w:sz w:val="20"/>
        </w:rPr>
      </w:pPr>
      <w:r w:rsidRPr="00E76931">
        <w:rPr>
          <w:rFonts w:ascii="Arial" w:hAnsi="Arial" w:cs="Arial"/>
          <w:color w:val="auto"/>
          <w:sz w:val="20"/>
        </w:rPr>
        <w:t>……………………………….…………………..</w:t>
      </w:r>
    </w:p>
    <w:p w:rsidR="00F43F10" w:rsidRPr="00E76931" w:rsidRDefault="00F43F10" w:rsidP="00F43F10">
      <w:pPr>
        <w:widowControl w:val="0"/>
        <w:spacing w:after="0" w:line="240" w:lineRule="auto"/>
        <w:jc w:val="center"/>
        <w:rPr>
          <w:rFonts w:ascii="Arial" w:hAnsi="Arial" w:cs="Arial"/>
          <w:b/>
          <w:color w:val="auto"/>
          <w:sz w:val="20"/>
        </w:rPr>
      </w:pPr>
      <w:r w:rsidRPr="00E76931">
        <w:rPr>
          <w:rFonts w:ascii="Arial" w:hAnsi="Arial" w:cs="Arial"/>
          <w:b/>
          <w:color w:val="auto"/>
          <w:sz w:val="20"/>
        </w:rPr>
        <w:t>Firma, Nombres y Apellidos del postor o</w:t>
      </w:r>
    </w:p>
    <w:p w:rsidR="00F43F10" w:rsidRPr="00CD5328" w:rsidRDefault="00F43F10" w:rsidP="00F43F10">
      <w:pPr>
        <w:widowControl w:val="0"/>
        <w:spacing w:after="0" w:line="240" w:lineRule="auto"/>
        <w:jc w:val="center"/>
        <w:rPr>
          <w:rFonts w:ascii="Arial" w:hAnsi="Arial" w:cs="Arial"/>
          <w:b/>
          <w:sz w:val="20"/>
        </w:rPr>
      </w:pPr>
      <w:r w:rsidRPr="00E76931">
        <w:rPr>
          <w:rFonts w:ascii="Arial" w:hAnsi="Arial" w:cs="Arial"/>
          <w:b/>
          <w:color w:val="auto"/>
          <w:sz w:val="20"/>
        </w:rPr>
        <w:t xml:space="preserve">Representante </w:t>
      </w:r>
      <w:r w:rsidRPr="00CD5328">
        <w:rPr>
          <w:rFonts w:ascii="Arial" w:hAnsi="Arial" w:cs="Arial"/>
          <w:b/>
          <w:sz w:val="20"/>
        </w:rPr>
        <w:t>legal o común, según corresponda</w:t>
      </w:r>
    </w:p>
    <w:p w:rsidR="00F43F10" w:rsidRPr="00656212" w:rsidRDefault="00F43F10" w:rsidP="00656212">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32"/>
        <w:tblW w:w="9072" w:type="dxa"/>
        <w:tblLook w:val="04A0"/>
      </w:tblPr>
      <w:tblGrid>
        <w:gridCol w:w="9072"/>
      </w:tblGrid>
      <w:tr w:rsidR="00B26DE1" w:rsidRPr="00191EF6" w:rsidTr="00AB2219">
        <w:trPr>
          <w:cnfStyle w:val="100000000000"/>
          <w:trHeight w:val="349"/>
        </w:trPr>
        <w:tc>
          <w:tcPr>
            <w:cnfStyle w:val="001000000000"/>
            <w:tcW w:w="9072" w:type="dxa"/>
            <w:vAlign w:val="center"/>
          </w:tcPr>
          <w:p w:rsidR="00B26DE1" w:rsidRPr="005F4A68" w:rsidRDefault="00B26DE1" w:rsidP="00B26DE1">
            <w:pPr>
              <w:spacing w:after="0"/>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26DE1" w:rsidRPr="00191EF6" w:rsidTr="00AB2219">
        <w:trPr>
          <w:trHeight w:val="3313"/>
        </w:trPr>
        <w:tc>
          <w:tcPr>
            <w:cnfStyle w:val="001000000000"/>
            <w:tcW w:w="9072" w:type="dxa"/>
            <w:vAlign w:val="center"/>
          </w:tcPr>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rsidR="00B26DE1" w:rsidRPr="00191EF6" w:rsidRDefault="00B26DE1" w:rsidP="00B26DE1">
            <w:pPr>
              <w:pStyle w:val="Prrafodelista"/>
              <w:widowControl w:val="0"/>
              <w:numPr>
                <w:ilvl w:val="0"/>
                <w:numId w:val="39"/>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rsidR="00B26DE1" w:rsidRPr="00F665B6" w:rsidRDefault="00B26DE1" w:rsidP="00B26DE1">
            <w:pPr>
              <w:widowControl w:val="0"/>
              <w:spacing w:after="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rsidR="00B26DE1" w:rsidRPr="003B4798" w:rsidRDefault="00B26DE1" w:rsidP="00656212">
      <w:pPr>
        <w:widowControl w:val="0"/>
        <w:spacing w:after="0" w:line="240" w:lineRule="auto"/>
        <w:jc w:val="both"/>
        <w:rPr>
          <w:rFonts w:ascii="Arial" w:hAnsi="Arial" w:cs="Arial"/>
          <w:b/>
          <w:i/>
          <w:color w:val="000099"/>
          <w:sz w:val="12"/>
          <w:lang w:val="es-ES"/>
        </w:rPr>
      </w:pPr>
    </w:p>
    <w:p w:rsidR="00B26DE1" w:rsidRPr="00F665B6" w:rsidRDefault="001073F6" w:rsidP="00656212">
      <w:pPr>
        <w:widowControl w:val="0"/>
        <w:spacing w:after="0" w:line="240" w:lineRule="auto"/>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p>
    <w:p w:rsidR="00F17D49" w:rsidRPr="00CD5328" w:rsidRDefault="00F17D49" w:rsidP="00656212">
      <w:pPr>
        <w:widowControl w:val="0"/>
        <w:autoSpaceDE w:val="0"/>
        <w:autoSpaceDN w:val="0"/>
        <w:adjustRightInd w:val="0"/>
        <w:spacing w:after="0" w:line="240" w:lineRule="auto"/>
        <w:jc w:val="both"/>
        <w:rPr>
          <w:rFonts w:ascii="Arial" w:hAnsi="Arial" w:cs="Arial"/>
          <w:sz w:val="20"/>
        </w:rPr>
      </w:pPr>
    </w:p>
    <w:p w:rsidR="00663A36" w:rsidRDefault="00663A36">
      <w:pPr>
        <w:spacing w:after="0" w:line="240" w:lineRule="auto"/>
        <w:rPr>
          <w:rFonts w:ascii="Arial" w:eastAsia="Times New Roman" w:hAnsi="Arial" w:cs="Arial"/>
          <w:b/>
          <w:color w:val="auto"/>
          <w:szCs w:val="22"/>
          <w:lang w:val="es-ES" w:eastAsia="en-US"/>
        </w:rPr>
      </w:pPr>
      <w:r>
        <w:rPr>
          <w:rFonts w:ascii="Arial" w:hAnsi="Arial" w:cs="Arial"/>
          <w:b/>
        </w:rPr>
        <w:br w:type="page"/>
      </w: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843BF8" w:rsidRPr="00CD5328" w:rsidRDefault="00AF69AF" w:rsidP="00843BF8">
      <w:pPr>
        <w:widowControl w:val="0"/>
        <w:spacing w:after="0" w:line="240" w:lineRule="auto"/>
        <w:jc w:val="both"/>
        <w:rPr>
          <w:rFonts w:ascii="Arial" w:hAnsi="Arial" w:cs="Arial"/>
          <w:b/>
          <w:sz w:val="20"/>
        </w:rPr>
      </w:pPr>
      <w:r>
        <w:rPr>
          <w:rFonts w:ascii="Arial" w:hAnsi="Arial" w:cs="Arial"/>
          <w:b/>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DE1160">
        <w:rPr>
          <w:rFonts w:ascii="Arial" w:hAnsi="Arial" w:cs="Arial"/>
          <w:sz w:val="20"/>
        </w:rPr>
        <w:t xml:space="preserve"> </w:t>
      </w:r>
      <w:r w:rsidRPr="00CD5328">
        <w:rPr>
          <w:rFonts w:ascii="Arial" w:hAnsi="Arial" w:cs="Arial"/>
          <w:sz w:val="20"/>
        </w:rPr>
        <w:t>l</w:t>
      </w:r>
      <w:r w:rsidR="00B826C7">
        <w:rPr>
          <w:rFonts w:ascii="Arial" w:hAnsi="Arial" w:cs="Arial"/>
          <w:sz w:val="20"/>
        </w:rPr>
        <w:t>a</w:t>
      </w:r>
      <w:r w:rsidR="00DE1160">
        <w:rPr>
          <w:rFonts w:ascii="Arial" w:hAnsi="Arial" w:cs="Arial"/>
          <w:sz w:val="20"/>
        </w:rPr>
        <w:t xml:space="preserve"> </w:t>
      </w:r>
      <w:r w:rsidR="00AF69AF">
        <w:rPr>
          <w:rFonts w:ascii="Arial" w:hAnsi="Arial" w:cs="Arial"/>
          <w:b/>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521668" w:rsidRPr="00521668" w:rsidRDefault="00521668" w:rsidP="00521668">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521668" w:rsidRDefault="00521668" w:rsidP="00AA1A73">
      <w:pPr>
        <w:pStyle w:val="Prrafodelista"/>
        <w:numPr>
          <w:ilvl w:val="0"/>
          <w:numId w:val="32"/>
        </w:numPr>
        <w:spacing w:after="0" w:line="240" w:lineRule="auto"/>
        <w:jc w:val="both"/>
        <w:rPr>
          <w:rFonts w:ascii="Arial" w:hAnsi="Arial" w:cs="Arial"/>
          <w:color w:val="auto"/>
          <w:sz w:val="20"/>
        </w:rPr>
      </w:pPr>
      <w:r w:rsidRPr="00CC1CC2">
        <w:rPr>
          <w:rFonts w:ascii="Arial" w:hAnsi="Arial" w:cs="Arial"/>
          <w:color w:val="auto"/>
          <w:sz w:val="20"/>
        </w:rPr>
        <w:t>Integrantes del consorcio</w:t>
      </w:r>
    </w:p>
    <w:p w:rsidR="00192BB1" w:rsidRPr="00CC1CC2" w:rsidRDefault="00192BB1" w:rsidP="00192BB1">
      <w:pPr>
        <w:pStyle w:val="Prrafodelista"/>
        <w:spacing w:after="0" w:line="240" w:lineRule="auto"/>
        <w:ind w:left="360"/>
        <w:jc w:val="both"/>
        <w:rPr>
          <w:rFonts w:ascii="Arial" w:hAnsi="Arial" w:cs="Arial"/>
          <w:color w:val="auto"/>
          <w:sz w:val="20"/>
        </w:rPr>
      </w:pPr>
    </w:p>
    <w:p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1].</w:t>
      </w:r>
    </w:p>
    <w:p w:rsidR="00521668" w:rsidRPr="00CC1CC2" w:rsidRDefault="00521668" w:rsidP="00AA1A73">
      <w:pPr>
        <w:pStyle w:val="Prrafodelista"/>
        <w:numPr>
          <w:ilvl w:val="0"/>
          <w:numId w:val="33"/>
        </w:numPr>
        <w:spacing w:after="0" w:line="240" w:lineRule="auto"/>
        <w:jc w:val="both"/>
        <w:rPr>
          <w:rFonts w:ascii="Arial" w:hAnsi="Arial" w:cs="Arial"/>
          <w:color w:val="auto"/>
          <w:sz w:val="20"/>
        </w:rPr>
      </w:pPr>
      <w:r w:rsidRPr="00CC1CC2">
        <w:rPr>
          <w:rFonts w:ascii="Arial" w:hAnsi="Arial" w:cs="Arial"/>
          <w:color w:val="auto"/>
          <w:sz w:val="20"/>
        </w:rPr>
        <w:t>[NOMBRE, DENOMINACIÓN O RAZÓN SOCIAL DEL CONSORCIADO 2].</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521668" w:rsidRPr="00CC1CC2" w:rsidRDefault="00521668" w:rsidP="00521668">
      <w:pPr>
        <w:pStyle w:val="Prrafodelista"/>
        <w:spacing w:line="240" w:lineRule="auto"/>
        <w:rPr>
          <w:rFonts w:ascii="Arial" w:hAnsi="Arial" w:cs="Arial"/>
          <w:sz w:val="20"/>
        </w:rPr>
      </w:pPr>
    </w:p>
    <w:p w:rsidR="00521668" w:rsidRPr="00CC1CC2" w:rsidRDefault="00521668" w:rsidP="00521668">
      <w:pPr>
        <w:pStyle w:val="Prrafodelista"/>
        <w:spacing w:line="240" w:lineRule="auto"/>
        <w:ind w:left="360"/>
        <w:jc w:val="both"/>
        <w:rPr>
          <w:rFonts w:ascii="Arial" w:hAnsi="Arial" w:cs="Arial"/>
          <w:color w:val="auto"/>
          <w:sz w:val="20"/>
        </w:rPr>
      </w:pPr>
      <w:r w:rsidRPr="00CC1CC2">
        <w:rPr>
          <w:rFonts w:ascii="Arial" w:hAnsi="Arial" w:cs="Arial"/>
          <w:color w:val="auto"/>
          <w:sz w:val="20"/>
        </w:rPr>
        <w:t>Asimismo, declaramos que el representante común del consorcio no se encuentra impedido, inhabilitado ni suspendido para contratar con el Estado.</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Fijamos nuestro domicilio legal común en [.............................].</w:t>
      </w:r>
    </w:p>
    <w:p w:rsidR="00521668" w:rsidRPr="00CC1CC2" w:rsidRDefault="00521668" w:rsidP="00521668">
      <w:pPr>
        <w:pStyle w:val="Prrafodelista"/>
        <w:spacing w:line="240" w:lineRule="auto"/>
        <w:ind w:left="360"/>
        <w:jc w:val="both"/>
        <w:rPr>
          <w:rFonts w:ascii="Arial" w:hAnsi="Arial" w:cs="Arial"/>
          <w:sz w:val="20"/>
        </w:rPr>
      </w:pPr>
    </w:p>
    <w:p w:rsidR="00521668" w:rsidRPr="00CC1CC2" w:rsidRDefault="00521668" w:rsidP="00AA1A73">
      <w:pPr>
        <w:pStyle w:val="Prrafodelista"/>
        <w:numPr>
          <w:ilvl w:val="0"/>
          <w:numId w:val="32"/>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p w:rsidR="00521668" w:rsidRPr="00CC1CC2" w:rsidRDefault="00521668" w:rsidP="00521668">
      <w:pPr>
        <w:pStyle w:val="Prrafodelista"/>
        <w:spacing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782B2D" w:rsidRPr="00215FE2" w:rsidTr="007852D9">
        <w:trPr>
          <w:trHeight w:val="646"/>
        </w:trPr>
        <w:tc>
          <w:tcPr>
            <w:tcW w:w="563" w:type="dxa"/>
            <w:vAlign w:val="center"/>
          </w:tcPr>
          <w:p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63"/>
            </w:r>
          </w:p>
        </w:tc>
      </w:tr>
    </w:tbl>
    <w:p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782B2D" w:rsidRPr="00215FE2" w:rsidTr="007852D9">
        <w:trPr>
          <w:trHeight w:val="476"/>
        </w:trPr>
        <w:tc>
          <w:tcPr>
            <w:tcW w:w="8114"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782B2D" w:rsidRPr="00215FE2" w:rsidRDefault="00782B2D" w:rsidP="00782B2D">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782B2D" w:rsidRPr="00215FE2" w:rsidTr="007852D9">
        <w:trPr>
          <w:trHeight w:val="646"/>
        </w:trPr>
        <w:tc>
          <w:tcPr>
            <w:tcW w:w="567" w:type="dxa"/>
            <w:vAlign w:val="center"/>
          </w:tcPr>
          <w:p w:rsidR="00782B2D" w:rsidRPr="00215FE2" w:rsidRDefault="00782B2D" w:rsidP="007852D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782B2D" w:rsidRPr="00215FE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64"/>
            </w:r>
          </w:p>
        </w:tc>
      </w:tr>
    </w:tbl>
    <w:p w:rsidR="00782B2D" w:rsidRPr="00215FE2" w:rsidRDefault="00782B2D" w:rsidP="00782B2D">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782B2D" w:rsidRPr="00215FE2" w:rsidTr="007852D9">
        <w:trPr>
          <w:trHeight w:val="476"/>
        </w:trPr>
        <w:tc>
          <w:tcPr>
            <w:tcW w:w="8114"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782B2D" w:rsidRPr="00215FE2" w:rsidRDefault="00782B2D" w:rsidP="00782B2D">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782B2D" w:rsidRPr="00F67942" w:rsidTr="007852D9">
        <w:trPr>
          <w:trHeight w:val="476"/>
        </w:trPr>
        <w:tc>
          <w:tcPr>
            <w:tcW w:w="7122" w:type="dxa"/>
            <w:vAlign w:val="center"/>
          </w:tcPr>
          <w:p w:rsidR="00782B2D" w:rsidRPr="00215FE2" w:rsidRDefault="00782B2D" w:rsidP="007852D9">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rsidR="00782B2D" w:rsidRPr="00F67942" w:rsidRDefault="00782B2D" w:rsidP="007852D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65"/>
            </w:r>
          </w:p>
        </w:tc>
      </w:tr>
    </w:tbl>
    <w:p w:rsidR="00782B2D" w:rsidRDefault="00782B2D" w:rsidP="00782B2D">
      <w:pPr>
        <w:pStyle w:val="Prrafodelista"/>
        <w:widowControl w:val="0"/>
        <w:spacing w:after="0" w:line="240" w:lineRule="auto"/>
        <w:ind w:left="360"/>
        <w:jc w:val="both"/>
        <w:rPr>
          <w:rFonts w:ascii="Arial" w:hAnsi="Arial" w:cs="Arial"/>
          <w:color w:val="auto"/>
          <w:sz w:val="20"/>
        </w:rPr>
      </w:pPr>
    </w:p>
    <w:p w:rsidR="00782B2D" w:rsidRPr="00BF625C" w:rsidRDefault="00782B2D" w:rsidP="00782B2D">
      <w:pPr>
        <w:pStyle w:val="Prrafodelista"/>
        <w:widowControl w:val="0"/>
        <w:spacing w:after="0" w:line="240" w:lineRule="auto"/>
        <w:ind w:left="360"/>
        <w:jc w:val="both"/>
        <w:rPr>
          <w:rFonts w:ascii="Arial" w:hAnsi="Arial" w:cs="Arial"/>
          <w:color w:val="auto"/>
          <w:sz w:val="20"/>
        </w:rPr>
      </w:pPr>
    </w:p>
    <w:p w:rsidR="00782B2D" w:rsidRPr="00BF625C" w:rsidRDefault="00782B2D" w:rsidP="00782B2D">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782B2D" w:rsidRPr="00BF625C"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782B2D" w:rsidTr="007852D9">
        <w:trPr>
          <w:jc w:val="center"/>
        </w:trPr>
        <w:tc>
          <w:tcPr>
            <w:tcW w:w="3867" w:type="dxa"/>
          </w:tcPr>
          <w:p w:rsidR="00782B2D" w:rsidRDefault="00782B2D" w:rsidP="007852D9">
            <w:pPr>
              <w:widowControl w:val="0"/>
              <w:spacing w:after="0" w:line="240" w:lineRule="auto"/>
              <w:rPr>
                <w:rFonts w:ascii="Arial" w:hAnsi="Arial" w:cs="Arial"/>
                <w:color w:val="auto"/>
                <w:sz w:val="20"/>
              </w:rPr>
            </w:pPr>
          </w:p>
          <w:p w:rsidR="00782B2D"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782B2D" w:rsidRPr="00BF625C" w:rsidRDefault="00782B2D" w:rsidP="007852D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782B2D" w:rsidRPr="00BF625C" w:rsidRDefault="00782B2D" w:rsidP="007852D9">
            <w:pPr>
              <w:widowControl w:val="0"/>
              <w:spacing w:after="0" w:line="240" w:lineRule="auto"/>
              <w:rPr>
                <w:rFonts w:asciiTheme="minorHAnsi" w:hAnsiTheme="minorHAnsi"/>
                <w:color w:val="auto"/>
              </w:rPr>
            </w:pPr>
          </w:p>
        </w:tc>
        <w:tc>
          <w:tcPr>
            <w:tcW w:w="3855" w:type="dxa"/>
          </w:tcPr>
          <w:p w:rsidR="00782B2D" w:rsidRDefault="00782B2D" w:rsidP="007852D9">
            <w:pPr>
              <w:widowControl w:val="0"/>
              <w:spacing w:after="0" w:line="240" w:lineRule="auto"/>
              <w:rPr>
                <w:rFonts w:ascii="Arial" w:hAnsi="Arial" w:cs="Arial"/>
                <w:color w:val="auto"/>
                <w:sz w:val="20"/>
              </w:rPr>
            </w:pPr>
          </w:p>
          <w:p w:rsidR="00782B2D"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p>
          <w:p w:rsidR="00782B2D" w:rsidRPr="00BF625C" w:rsidRDefault="00782B2D" w:rsidP="007852D9">
            <w:pPr>
              <w:widowControl w:val="0"/>
              <w:spacing w:after="0" w:line="240" w:lineRule="auto"/>
              <w:rPr>
                <w:rFonts w:ascii="Arial" w:hAnsi="Arial" w:cs="Arial"/>
                <w:color w:val="auto"/>
                <w:sz w:val="20"/>
              </w:rPr>
            </w:pPr>
            <w:r w:rsidRPr="00BF625C">
              <w:rPr>
                <w:rFonts w:ascii="Arial" w:hAnsi="Arial" w:cs="Arial"/>
                <w:color w:val="auto"/>
                <w:sz w:val="20"/>
              </w:rPr>
              <w:t>..…………………………………………..</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782B2D" w:rsidRPr="001A0FDB" w:rsidRDefault="00782B2D" w:rsidP="007852D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782B2D" w:rsidRPr="00254560" w:rsidRDefault="00782B2D" w:rsidP="007852D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rsidR="00E84028" w:rsidRDefault="00E84028" w:rsidP="00782B2D">
      <w:pPr>
        <w:widowControl w:val="0"/>
        <w:autoSpaceDE w:val="0"/>
        <w:autoSpaceDN w:val="0"/>
        <w:adjustRightInd w:val="0"/>
        <w:spacing w:after="0" w:line="240" w:lineRule="auto"/>
        <w:jc w:val="both"/>
        <w:rPr>
          <w:rFonts w:ascii="Arial" w:hAnsi="Arial" w:cs="Arial"/>
          <w:color w:val="auto"/>
          <w:sz w:val="20"/>
        </w:rPr>
      </w:pPr>
    </w:p>
    <w:p w:rsidR="00E84028" w:rsidRPr="00542077" w:rsidRDefault="00E84028" w:rsidP="00782B2D">
      <w:pPr>
        <w:widowControl w:val="0"/>
        <w:autoSpaceDE w:val="0"/>
        <w:autoSpaceDN w:val="0"/>
        <w:adjustRightInd w:val="0"/>
        <w:spacing w:after="0" w:line="240" w:lineRule="auto"/>
        <w:jc w:val="both"/>
        <w:rPr>
          <w:rFonts w:ascii="Arial" w:hAnsi="Arial" w:cs="Arial"/>
          <w:color w:val="auto"/>
          <w:sz w:val="20"/>
        </w:rPr>
      </w:pPr>
    </w:p>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E84028" w:rsidRPr="00BD4007" w:rsidTr="007852D9">
        <w:trPr>
          <w:cnfStyle w:val="100000000000"/>
          <w:trHeight w:val="349"/>
        </w:trPr>
        <w:tc>
          <w:tcPr>
            <w:cnfStyle w:val="001000000000"/>
            <w:tcW w:w="8930" w:type="dxa"/>
            <w:vAlign w:val="center"/>
          </w:tcPr>
          <w:p w:rsidR="00E84028" w:rsidRPr="00BD4007" w:rsidRDefault="00E84028"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84028" w:rsidRPr="00BD4007" w:rsidTr="007852D9">
        <w:trPr>
          <w:trHeight w:val="616"/>
        </w:trPr>
        <w:tc>
          <w:tcPr>
            <w:cnfStyle w:val="001000000000"/>
            <w:tcW w:w="8930" w:type="dxa"/>
            <w:vAlign w:val="center"/>
          </w:tcPr>
          <w:p w:rsidR="00E84028" w:rsidRPr="00BD4007" w:rsidRDefault="00E84028" w:rsidP="007852D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782B2D" w:rsidRDefault="00782B2D" w:rsidP="00782B2D">
      <w:pPr>
        <w:widowControl w:val="0"/>
        <w:autoSpaceDE w:val="0"/>
        <w:autoSpaceDN w:val="0"/>
        <w:adjustRightInd w:val="0"/>
        <w:spacing w:after="0" w:line="240" w:lineRule="auto"/>
        <w:jc w:val="both"/>
        <w:rPr>
          <w:rFonts w:ascii="Arial" w:hAnsi="Arial" w:cs="Arial"/>
          <w:color w:val="auto"/>
          <w:sz w:val="20"/>
        </w:rPr>
      </w:pPr>
    </w:p>
    <w:p w:rsidR="00782B2D" w:rsidRPr="00542077" w:rsidRDefault="00782B2D" w:rsidP="00782B2D">
      <w:pPr>
        <w:widowControl w:val="0"/>
        <w:autoSpaceDE w:val="0"/>
        <w:autoSpaceDN w:val="0"/>
        <w:adjustRightInd w:val="0"/>
        <w:spacing w:after="0" w:line="240" w:lineRule="auto"/>
        <w:jc w:val="both"/>
        <w:rPr>
          <w:rFonts w:ascii="Arial" w:hAnsi="Arial" w:cs="Arial"/>
          <w:color w:val="auto"/>
          <w:sz w:val="20"/>
        </w:rPr>
      </w:pPr>
    </w:p>
    <w:p w:rsidR="00782B2D" w:rsidRPr="00A44FA6" w:rsidRDefault="00782B2D" w:rsidP="00782B2D">
      <w:pPr>
        <w:widowControl w:val="0"/>
        <w:autoSpaceDE w:val="0"/>
        <w:autoSpaceDN w:val="0"/>
        <w:adjustRightInd w:val="0"/>
        <w:spacing w:after="0" w:line="240" w:lineRule="auto"/>
        <w:jc w:val="both"/>
        <w:rPr>
          <w:rFonts w:ascii="Arial" w:hAnsi="Arial" w:cs="Arial"/>
          <w:color w:val="auto"/>
          <w:sz w:val="19"/>
          <w:szCs w:val="19"/>
        </w:rPr>
      </w:pPr>
    </w:p>
    <w:p w:rsidR="00F17D49" w:rsidRPr="00E84028" w:rsidRDefault="00F17D49" w:rsidP="00E84028">
      <w:pPr>
        <w:widowControl w:val="0"/>
        <w:tabs>
          <w:tab w:val="left" w:pos="0"/>
          <w:tab w:val="left" w:pos="284"/>
        </w:tabs>
        <w:spacing w:after="0" w:line="240" w:lineRule="auto"/>
        <w:jc w:val="both"/>
        <w:rPr>
          <w:rFonts w:ascii="Arial" w:hAnsi="Arial" w:cs="Arial"/>
          <w:sz w:val="20"/>
        </w:rPr>
        <w:sectPr w:rsidR="00F17D49" w:rsidRPr="00E8402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4D17B3" w:rsidRPr="004D17B3"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AF69AF"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66"/>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8"/>
            </w: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045434">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045434">
        <w:trPr>
          <w:cantSplit/>
          <w:trHeight w:val="397"/>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tbl>
      <w:tblPr>
        <w:tblStyle w:val="Tabladecuadrcula1clara-nfasis32"/>
        <w:tblW w:w="9072" w:type="dxa"/>
        <w:tblInd w:w="-5" w:type="dxa"/>
        <w:tblLook w:val="04A0"/>
      </w:tblPr>
      <w:tblGrid>
        <w:gridCol w:w="9072"/>
      </w:tblGrid>
      <w:tr w:rsidR="00B26DE1" w:rsidRPr="00045434" w:rsidTr="00AB2219">
        <w:trPr>
          <w:cnfStyle w:val="100000000000"/>
          <w:trHeight w:val="349"/>
        </w:trPr>
        <w:tc>
          <w:tcPr>
            <w:cnfStyle w:val="001000000000"/>
            <w:tcW w:w="9072" w:type="dxa"/>
            <w:vAlign w:val="center"/>
          </w:tcPr>
          <w:p w:rsidR="00B26DE1" w:rsidRPr="00045434" w:rsidRDefault="00B26DE1" w:rsidP="00045434">
            <w:pPr>
              <w:spacing w:after="0" w:line="240" w:lineRule="auto"/>
              <w:ind w:left="34"/>
              <w:jc w:val="both"/>
              <w:rPr>
                <w:rFonts w:ascii="Arial" w:hAnsi="Arial" w:cs="Arial"/>
                <w:color w:val="000099"/>
                <w:sz w:val="19"/>
                <w:szCs w:val="19"/>
                <w:lang w:val="es-ES"/>
              </w:rPr>
            </w:pPr>
            <w:r w:rsidRPr="00045434">
              <w:rPr>
                <w:rFonts w:ascii="Arial" w:hAnsi="Arial" w:cs="Arial"/>
                <w:color w:val="000099"/>
                <w:sz w:val="19"/>
                <w:szCs w:val="19"/>
                <w:lang w:val="es-ES"/>
              </w:rPr>
              <w:lastRenderedPageBreak/>
              <w:t>Importante para la Entidad</w:t>
            </w:r>
          </w:p>
        </w:tc>
      </w:tr>
      <w:tr w:rsidR="00045434" w:rsidRPr="00045434" w:rsidTr="00045434">
        <w:trPr>
          <w:trHeight w:val="466"/>
        </w:trPr>
        <w:tc>
          <w:tcPr>
            <w:cnfStyle w:val="001000000000"/>
            <w:tcW w:w="9072" w:type="dxa"/>
            <w:vAlign w:val="center"/>
          </w:tcPr>
          <w:p w:rsidR="00B26DE1" w:rsidRPr="00045434" w:rsidRDefault="00B26DE1" w:rsidP="00045434">
            <w:pPr>
              <w:pStyle w:val="Prrafodelista"/>
              <w:widowControl w:val="0"/>
              <w:spacing w:after="0" w:line="240" w:lineRule="auto"/>
              <w:ind w:left="33"/>
              <w:jc w:val="both"/>
              <w:rPr>
                <w:rFonts w:ascii="Arial" w:hAnsi="Arial" w:cs="Arial"/>
                <w:color w:val="000099"/>
                <w:sz w:val="19"/>
                <w:szCs w:val="19"/>
                <w:lang w:val="es-ES_tradnl"/>
              </w:rPr>
            </w:pPr>
            <w:r w:rsidRPr="00045434">
              <w:rPr>
                <w:rFonts w:ascii="Arial" w:hAnsi="Arial" w:cs="Arial"/>
                <w:b w:val="0"/>
                <w:i/>
                <w:color w:val="000099"/>
                <w:sz w:val="19"/>
                <w:szCs w:val="19"/>
                <w:lang w:val="es-ES_tradnl"/>
              </w:rPr>
              <w:t>De haberse requerido personal clave para ejecutar la prestación, debe incluirse este anexo:</w:t>
            </w:r>
          </w:p>
        </w:tc>
      </w:tr>
    </w:tbl>
    <w:p w:rsidR="00045434" w:rsidRPr="00045434" w:rsidRDefault="00045434" w:rsidP="00045434">
      <w:pPr>
        <w:spacing w:after="0" w:line="240" w:lineRule="auto"/>
        <w:jc w:val="both"/>
        <w:rPr>
          <w:rFonts w:ascii="Arial" w:hAnsi="Arial" w:cs="Arial"/>
          <w:b/>
          <w:i/>
          <w:color w:val="000099"/>
          <w:sz w:val="10"/>
          <w:lang w:val="es-ES"/>
        </w:rPr>
      </w:pPr>
    </w:p>
    <w:p w:rsidR="00521668" w:rsidRPr="00045434" w:rsidRDefault="00B26DE1" w:rsidP="00045434">
      <w:pPr>
        <w:spacing w:after="0" w:line="240" w:lineRule="auto"/>
        <w:jc w:val="both"/>
        <w:rPr>
          <w:rFonts w:ascii="Arial" w:hAnsi="Arial" w:cs="Arial"/>
          <w:b/>
          <w:i/>
          <w:color w:val="000099"/>
          <w:sz w:val="16"/>
          <w:lang w:val="es-ES"/>
        </w:rPr>
      </w:pPr>
      <w:r w:rsidRPr="00045434">
        <w:rPr>
          <w:rFonts w:ascii="Arial" w:hAnsi="Arial" w:cs="Arial"/>
          <w:b/>
          <w:i/>
          <w:color w:val="000099"/>
          <w:sz w:val="16"/>
          <w:lang w:val="es-ES"/>
        </w:rPr>
        <w:t>Esta nota deberá ser eliminada una vez culminada la elaboración de las bases.</w:t>
      </w:r>
    </w:p>
    <w:p w:rsidR="00045434" w:rsidRDefault="00045434" w:rsidP="00045434">
      <w:pPr>
        <w:spacing w:after="0" w:line="240" w:lineRule="auto"/>
        <w:jc w:val="both"/>
        <w:rPr>
          <w:rFonts w:ascii="Arial" w:hAnsi="Arial" w:cs="Arial"/>
          <w:color w:val="auto"/>
          <w:sz w:val="20"/>
          <w:lang w:val="es-ES"/>
        </w:rPr>
      </w:pPr>
    </w:p>
    <w:p w:rsidR="00A269B6" w:rsidRDefault="00A269B6" w:rsidP="00045434">
      <w:pPr>
        <w:spacing w:after="0" w:line="240" w:lineRule="auto"/>
        <w:jc w:val="both"/>
        <w:rPr>
          <w:rFonts w:ascii="Arial" w:hAnsi="Arial" w:cs="Arial"/>
          <w:color w:val="auto"/>
          <w:sz w:val="20"/>
          <w:lang w:val="es-ES"/>
        </w:rPr>
      </w:pPr>
    </w:p>
    <w:p w:rsidR="00521668" w:rsidRDefault="00521668" w:rsidP="00BC49A9">
      <w:pPr>
        <w:widowControl w:val="0"/>
        <w:spacing w:after="0" w:line="240" w:lineRule="auto"/>
        <w:jc w:val="center"/>
        <w:rPr>
          <w:rFonts w:ascii="Arial" w:hAnsi="Arial" w:cs="Arial"/>
          <w:b/>
        </w:rPr>
      </w:pPr>
      <w:r w:rsidRPr="00B26DE1">
        <w:rPr>
          <w:rFonts w:ascii="Arial" w:hAnsi="Arial" w:cs="Arial"/>
          <w:b/>
        </w:rPr>
        <w:t>ANEXO Nº 8</w:t>
      </w:r>
    </w:p>
    <w:p w:rsidR="00BC49A9" w:rsidRPr="00B26DE1" w:rsidRDefault="00BC49A9" w:rsidP="00BC49A9">
      <w:pPr>
        <w:widowControl w:val="0"/>
        <w:spacing w:after="0" w:line="240" w:lineRule="auto"/>
        <w:jc w:val="center"/>
        <w:rPr>
          <w:rFonts w:ascii="Arial" w:hAnsi="Arial" w:cs="Arial"/>
          <w:b/>
        </w:rPr>
      </w:pPr>
    </w:p>
    <w:p w:rsidR="00521668" w:rsidRPr="00B26DE1" w:rsidRDefault="00521668" w:rsidP="00BC49A9">
      <w:pPr>
        <w:widowControl w:val="0"/>
        <w:spacing w:after="0" w:line="240" w:lineRule="auto"/>
        <w:jc w:val="center"/>
        <w:rPr>
          <w:rFonts w:ascii="Arial" w:hAnsi="Arial" w:cs="Arial"/>
          <w:b/>
          <w:sz w:val="20"/>
        </w:rPr>
      </w:pPr>
      <w:r w:rsidRPr="00B26DE1">
        <w:rPr>
          <w:rFonts w:ascii="Arial" w:hAnsi="Arial" w:cs="Arial"/>
          <w:b/>
          <w:sz w:val="20"/>
        </w:rPr>
        <w:t>CARTA DE COMPROMISO DEL PERSONAL CLAVE</w:t>
      </w:r>
    </w:p>
    <w:p w:rsidR="00BC49A9" w:rsidRDefault="00BC49A9" w:rsidP="00BC49A9">
      <w:pPr>
        <w:widowControl w:val="0"/>
        <w:spacing w:after="0" w:line="240" w:lineRule="auto"/>
        <w:rPr>
          <w:rFonts w:ascii="Arial" w:hAnsi="Arial" w:cs="Arial"/>
          <w:sz w:val="20"/>
        </w:rPr>
      </w:pPr>
    </w:p>
    <w:p w:rsidR="00521668" w:rsidRPr="00B26DE1" w:rsidRDefault="00521668" w:rsidP="00BC49A9">
      <w:pPr>
        <w:widowControl w:val="0"/>
        <w:spacing w:after="0" w:line="240" w:lineRule="auto"/>
        <w:rPr>
          <w:rFonts w:ascii="Arial" w:hAnsi="Arial" w:cs="Arial"/>
          <w:sz w:val="20"/>
        </w:rPr>
      </w:pPr>
      <w:r w:rsidRPr="00B26DE1">
        <w:rPr>
          <w:rFonts w:ascii="Arial" w:hAnsi="Arial" w:cs="Arial"/>
          <w:sz w:val="20"/>
        </w:rPr>
        <w:t>Señores</w:t>
      </w:r>
    </w:p>
    <w:p w:rsidR="00521668" w:rsidRPr="00B26DE1" w:rsidRDefault="00521668" w:rsidP="00BC49A9">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E32689">
        <w:rPr>
          <w:rFonts w:ascii="Arial" w:eastAsia="Times New Roman" w:hAnsi="Arial" w:cs="Arial"/>
          <w:b/>
          <w:color w:val="auto"/>
          <w:sz w:val="20"/>
          <w:highlight w:val="lightGray"/>
          <w:lang w:val="es-ES" w:eastAsia="es-ES"/>
        </w:rPr>
        <w:t>[CONSIGNAR ÓRGANO ENCARGADO DE LAS CONTRATACIONES O COMITÉ DE SELECCIÓN, SEGÚN CORRESPONDA]</w:t>
      </w:r>
    </w:p>
    <w:p w:rsidR="00521668" w:rsidRPr="00BC49A9"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b/>
          <w:sz w:val="20"/>
        </w:rPr>
        <w:t xml:space="preserve">ADJUDICACIÓN SIMPLIFICADA Nº </w:t>
      </w:r>
      <w:r w:rsidRPr="00E32689">
        <w:rPr>
          <w:rFonts w:ascii="Arial" w:eastAsia="Times New Roman" w:hAnsi="Arial" w:cs="Arial"/>
          <w:b/>
          <w:color w:val="auto"/>
          <w:sz w:val="20"/>
          <w:highlight w:val="lightGray"/>
          <w:lang w:val="es-ES" w:eastAsia="es-ES"/>
        </w:rPr>
        <w:t>[CONSIGNAR NOMENCLATURA  DEL PROCEDIMIENTO]</w:t>
      </w:r>
    </w:p>
    <w:p w:rsidR="00521668" w:rsidRPr="00BC49A9" w:rsidRDefault="00521668" w:rsidP="00BC49A9">
      <w:pPr>
        <w:widowControl w:val="0"/>
        <w:spacing w:after="0" w:line="240" w:lineRule="auto"/>
        <w:rPr>
          <w:rFonts w:ascii="Arial" w:hAnsi="Arial" w:cs="Arial"/>
          <w:sz w:val="20"/>
        </w:rPr>
      </w:pPr>
      <w:r w:rsidRPr="00BC49A9">
        <w:rPr>
          <w:rFonts w:ascii="Arial" w:hAnsi="Arial" w:cs="Arial"/>
          <w:sz w:val="20"/>
          <w:u w:val="single"/>
        </w:rPr>
        <w:t>Presente</w:t>
      </w:r>
      <w:r w:rsidRPr="00BC49A9">
        <w:rPr>
          <w:rFonts w:ascii="Arial" w:hAnsi="Arial" w:cs="Arial"/>
          <w:sz w:val="20"/>
        </w:rPr>
        <w:t>.-</w:t>
      </w:r>
    </w:p>
    <w:p w:rsidR="00521668" w:rsidRPr="00B26DE1" w:rsidRDefault="00521668" w:rsidP="00BC49A9">
      <w:pPr>
        <w:widowControl w:val="0"/>
        <w:spacing w:after="0" w:line="240" w:lineRule="auto"/>
        <w:jc w:val="both"/>
        <w:rPr>
          <w:rFonts w:ascii="Arial" w:hAnsi="Arial" w:cs="Arial"/>
          <w:b/>
          <w:sz w:val="20"/>
        </w:rPr>
      </w:pPr>
    </w:p>
    <w:p w:rsidR="00521668" w:rsidRPr="00B26DE1" w:rsidRDefault="00521668" w:rsidP="00BC49A9">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69"/>
      </w:r>
      <w:r w:rsidR="00FC318E">
        <w:rPr>
          <w:rFonts w:ascii="Arial" w:hAnsi="Arial" w:cs="Arial"/>
          <w:sz w:val="20"/>
        </w:rPr>
        <w:t>]</w:t>
      </w:r>
      <w:r w:rsidRPr="00B26DE1">
        <w:rPr>
          <w:rFonts w:ascii="Arial" w:hAnsi="Arial" w:cs="Arial"/>
          <w:sz w:val="20"/>
        </w:rPr>
        <w:t xml:space="preserve"> resulte favorecido con la buena pro y suscriba el contrato correspondiente.</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Para dicho efecto, declaro que mi</w:t>
      </w:r>
      <w:r w:rsidR="005C77CC">
        <w:rPr>
          <w:rFonts w:ascii="Arial" w:hAnsi="Arial" w:cs="Arial"/>
          <w:sz w:val="20"/>
        </w:rPr>
        <w:t>s calificaciones y</w:t>
      </w:r>
      <w:r w:rsidRPr="00B26DE1">
        <w:rPr>
          <w:rFonts w:ascii="Arial" w:hAnsi="Arial" w:cs="Arial"/>
          <w:sz w:val="20"/>
        </w:rPr>
        <w:t xml:space="preserve"> experiencia </w:t>
      </w:r>
      <w:r w:rsidR="00DE1160">
        <w:rPr>
          <w:rFonts w:ascii="Arial" w:hAnsi="Arial" w:cs="Arial"/>
          <w:sz w:val="20"/>
        </w:rPr>
        <w:t>s</w:t>
      </w:r>
      <w:r w:rsidR="005C77CC">
        <w:rPr>
          <w:rFonts w:ascii="Arial" w:hAnsi="Arial" w:cs="Arial"/>
          <w:sz w:val="20"/>
        </w:rPr>
        <w:t>on</w:t>
      </w:r>
      <w:r w:rsidRPr="00B26DE1">
        <w:rPr>
          <w:rFonts w:ascii="Arial" w:hAnsi="Arial" w:cs="Arial"/>
          <w:sz w:val="20"/>
        </w:rPr>
        <w:t xml:space="preserve"> la</w:t>
      </w:r>
      <w:r w:rsidR="005C77CC">
        <w:rPr>
          <w:rFonts w:ascii="Arial" w:hAnsi="Arial" w:cs="Arial"/>
          <w:sz w:val="20"/>
        </w:rPr>
        <w:t>s</w:t>
      </w:r>
      <w:r w:rsidRPr="00B26DE1">
        <w:rPr>
          <w:rFonts w:ascii="Arial" w:hAnsi="Arial" w:cs="Arial"/>
          <w:sz w:val="20"/>
        </w:rPr>
        <w:t xml:space="preserve"> siguiente</w:t>
      </w:r>
      <w:r w:rsidR="005C77CC">
        <w:rPr>
          <w:rFonts w:ascii="Arial" w:hAnsi="Arial" w:cs="Arial"/>
          <w:sz w:val="20"/>
        </w:rPr>
        <w:t>s</w:t>
      </w:r>
      <w:r w:rsidRPr="00B26DE1">
        <w:rPr>
          <w:rFonts w:ascii="Arial" w:hAnsi="Arial" w:cs="Arial"/>
          <w:sz w:val="20"/>
        </w:rPr>
        <w:t>:</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C77CC" w:rsidRPr="00934C63" w:rsidRDefault="005C77CC" w:rsidP="005C77CC">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rsidR="005C77CC" w:rsidRDefault="005C77CC" w:rsidP="005C77CC">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rsidR="005C77CC" w:rsidRPr="00934C63" w:rsidRDefault="005C77CC" w:rsidP="005C77CC">
      <w:pPr>
        <w:pStyle w:val="Prrafodelista"/>
        <w:widowControl w:val="0"/>
        <w:autoSpaceDE w:val="0"/>
        <w:autoSpaceDN w:val="0"/>
        <w:adjustRightInd w:val="0"/>
        <w:ind w:left="0"/>
        <w:jc w:val="both"/>
        <w:rPr>
          <w:rFonts w:ascii="Arial" w:hAnsi="Arial" w:cs="Arial"/>
          <w:sz w:val="20"/>
        </w:rPr>
      </w:pPr>
    </w:p>
    <w:p w:rsidR="00521668" w:rsidRPr="00DE1160" w:rsidRDefault="00521668" w:rsidP="00E32689">
      <w:pPr>
        <w:pStyle w:val="Prrafodelista"/>
        <w:widowControl w:val="0"/>
        <w:numPr>
          <w:ilvl w:val="0"/>
          <w:numId w:val="34"/>
        </w:numPr>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rsidR="00521668" w:rsidRPr="00B26DE1" w:rsidRDefault="00521668" w:rsidP="00BC49A9">
      <w:pPr>
        <w:widowControl w:val="0"/>
        <w:autoSpaceDE w:val="0"/>
        <w:autoSpaceDN w:val="0"/>
        <w:adjustRightInd w:val="0"/>
        <w:spacing w:after="0" w:line="240" w:lineRule="auto"/>
        <w:jc w:val="both"/>
        <w:rPr>
          <w:rFonts w:ascii="Arial" w:hAnsi="Arial" w:cs="Arial"/>
          <w:sz w:val="20"/>
        </w:rPr>
      </w:pPr>
    </w:p>
    <w:p w:rsidR="00521668" w:rsidRPr="00B26DE1" w:rsidRDefault="00521668" w:rsidP="00BC49A9">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 xml:space="preserve">[CONSIGNAR </w:t>
      </w:r>
      <w:r w:rsidR="007C3749">
        <w:rPr>
          <w:rFonts w:ascii="Arial" w:hAnsi="Arial" w:cs="Arial"/>
          <w:sz w:val="20"/>
        </w:rPr>
        <w:t xml:space="preserve">DE SER EL CASO, </w:t>
      </w:r>
      <w:r w:rsidRPr="00B26DE1">
        <w:rPr>
          <w:rFonts w:ascii="Arial" w:hAnsi="Arial" w:cs="Arial"/>
          <w:sz w:val="20"/>
        </w:rPr>
        <w:t>LA EXPERIENCIA SEGÚN LO REQUERIDO EN EL CAPÍTULO III DE LA PRESENTE SECCIÓN DE LAS BASES].</w:t>
      </w:r>
    </w:p>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2711"/>
        <w:gridCol w:w="1566"/>
        <w:gridCol w:w="1139"/>
        <w:gridCol w:w="1565"/>
        <w:gridCol w:w="1708"/>
      </w:tblGrid>
      <w:tr w:rsidR="00521668" w:rsidRPr="00B26DE1" w:rsidTr="00BC49A9">
        <w:trPr>
          <w:trHeight w:val="529"/>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rsidR="00521668" w:rsidRPr="00B26DE1" w:rsidRDefault="00DE1160" w:rsidP="00DE1160">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521668" w:rsidRPr="00B26DE1" w:rsidTr="00BC49A9">
        <w:trPr>
          <w:trHeight w:val="60"/>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b/>
                <w:sz w:val="20"/>
              </w:rPr>
            </w:pPr>
          </w:p>
        </w:tc>
      </w:tr>
      <w:tr w:rsidR="00521668" w:rsidRPr="00B26DE1" w:rsidTr="00BC49A9">
        <w:trPr>
          <w:trHeight w:val="335"/>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r w:rsidR="00521668" w:rsidRPr="00B26DE1" w:rsidTr="00BC49A9">
        <w:trPr>
          <w:trHeight w:val="60"/>
        </w:trPr>
        <w:tc>
          <w:tcPr>
            <w:tcW w:w="552" w:type="dxa"/>
            <w:vAlign w:val="center"/>
          </w:tcPr>
          <w:p w:rsidR="00521668" w:rsidRPr="00B26DE1" w:rsidRDefault="00521668" w:rsidP="00BC49A9">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c>
      </w:tr>
    </w:tbl>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9"/>
      </w:tblGrid>
      <w:tr w:rsidR="00521668" w:rsidRPr="00B26DE1" w:rsidTr="00BC49A9">
        <w:tc>
          <w:tcPr>
            <w:tcW w:w="9209" w:type="dxa"/>
            <w:tcMar>
              <w:top w:w="28" w:type="dxa"/>
              <w:bottom w:w="28" w:type="dxa"/>
            </w:tcMar>
            <w:vAlign w:val="center"/>
          </w:tcPr>
          <w:p w:rsidR="00521668" w:rsidRPr="00B26DE1" w:rsidRDefault="00521668" w:rsidP="00DE1160">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00DE1160" w:rsidRPr="00AD6E9F">
              <w:rPr>
                <w:rFonts w:ascii="Arial" w:hAnsi="Arial" w:cs="Arial"/>
                <w:sz w:val="20"/>
              </w:rPr>
              <w:t>ACUMULADA</w:t>
            </w:r>
            <w:r w:rsidR="00DE1160">
              <w:rPr>
                <w:rFonts w:ascii="Arial" w:hAnsi="Arial" w:cs="Arial"/>
                <w:sz w:val="20"/>
              </w:rPr>
              <w:t xml:space="preserve"> </w:t>
            </w:r>
            <w:r w:rsidR="00DE1160" w:rsidRPr="00DE1160">
              <w:rPr>
                <w:rFonts w:ascii="Arial" w:hAnsi="Arial" w:cs="Arial"/>
                <w:sz w:val="20"/>
              </w:rPr>
              <w:t>EN AÑOS, MESES Y DÍAS, SEGÚN CORRESPONDA</w:t>
            </w:r>
            <w:r w:rsidR="00DE1160" w:rsidRPr="00AD6E9F">
              <w:rPr>
                <w:rFonts w:ascii="Arial" w:hAnsi="Arial" w:cs="Arial"/>
                <w:sz w:val="20"/>
              </w:rPr>
              <w:t xml:space="preserve">]  </w:t>
            </w:r>
          </w:p>
        </w:tc>
      </w:tr>
    </w:tbl>
    <w:p w:rsidR="00521668" w:rsidRPr="00B26DE1"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Default="00521668" w:rsidP="00BC49A9">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rsidR="00BC49A9"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rsidR="00BC49A9" w:rsidRPr="00B26DE1" w:rsidRDefault="00BC49A9" w:rsidP="00BC49A9">
      <w:pPr>
        <w:pStyle w:val="Prrafodelista"/>
        <w:widowControl w:val="0"/>
        <w:autoSpaceDE w:val="0"/>
        <w:autoSpaceDN w:val="0"/>
        <w:adjustRightInd w:val="0"/>
        <w:spacing w:after="0" w:line="240" w:lineRule="auto"/>
        <w:ind w:left="0"/>
        <w:jc w:val="both"/>
        <w:rPr>
          <w:rFonts w:ascii="Arial" w:hAnsi="Arial" w:cs="Arial"/>
          <w:sz w:val="20"/>
        </w:rPr>
      </w:pPr>
    </w:p>
    <w:p w:rsidR="00521668" w:rsidRDefault="00521668" w:rsidP="00BC49A9">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rsidR="00BC49A9" w:rsidRDefault="00BC49A9" w:rsidP="00BC49A9">
      <w:pPr>
        <w:widowControl w:val="0"/>
        <w:autoSpaceDE w:val="0"/>
        <w:autoSpaceDN w:val="0"/>
        <w:adjustRightInd w:val="0"/>
        <w:spacing w:after="0" w:line="240" w:lineRule="auto"/>
        <w:jc w:val="both"/>
        <w:rPr>
          <w:rFonts w:ascii="Arial" w:hAnsi="Arial" w:cs="Arial"/>
          <w:iCs/>
          <w:color w:val="auto"/>
          <w:sz w:val="20"/>
        </w:rPr>
      </w:pPr>
    </w:p>
    <w:p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rsidR="00A269B6" w:rsidRDefault="00A269B6" w:rsidP="00BC49A9">
      <w:pPr>
        <w:widowControl w:val="0"/>
        <w:autoSpaceDE w:val="0"/>
        <w:autoSpaceDN w:val="0"/>
        <w:adjustRightInd w:val="0"/>
        <w:spacing w:after="0" w:line="240" w:lineRule="auto"/>
        <w:jc w:val="both"/>
        <w:rPr>
          <w:rFonts w:ascii="Arial" w:hAnsi="Arial" w:cs="Arial"/>
          <w:iCs/>
          <w:color w:val="auto"/>
          <w:sz w:val="20"/>
        </w:rPr>
      </w:pPr>
    </w:p>
    <w:p w:rsidR="00521668" w:rsidRPr="00B26DE1" w:rsidRDefault="00521668" w:rsidP="00BC49A9">
      <w:pPr>
        <w:widowControl w:val="0"/>
        <w:spacing w:after="0" w:line="240" w:lineRule="auto"/>
        <w:ind w:right="-1"/>
        <w:jc w:val="center"/>
        <w:rPr>
          <w:rFonts w:ascii="Arial" w:hAnsi="Arial" w:cs="Arial"/>
          <w:sz w:val="20"/>
        </w:rPr>
      </w:pPr>
      <w:r w:rsidRPr="00B26DE1">
        <w:rPr>
          <w:rFonts w:ascii="Arial" w:hAnsi="Arial" w:cs="Arial"/>
          <w:sz w:val="20"/>
        </w:rPr>
        <w:t>………..........................................................</w:t>
      </w:r>
    </w:p>
    <w:p w:rsidR="00521668" w:rsidRDefault="00521668" w:rsidP="00BC49A9">
      <w:pPr>
        <w:widowControl w:val="0"/>
        <w:spacing w:after="0" w:line="240" w:lineRule="auto"/>
        <w:jc w:val="center"/>
        <w:rPr>
          <w:rFonts w:ascii="Arial" w:hAnsi="Arial" w:cs="Arial"/>
          <w:b/>
          <w:sz w:val="20"/>
        </w:rPr>
      </w:pPr>
      <w:r w:rsidRPr="00B26DE1">
        <w:rPr>
          <w:rFonts w:ascii="Arial" w:hAnsi="Arial" w:cs="Arial"/>
          <w:b/>
          <w:sz w:val="20"/>
        </w:rPr>
        <w:t>Firma, Nombres y Apellidos del personal</w:t>
      </w:r>
    </w:p>
    <w:p w:rsidR="001073F6" w:rsidRPr="001073F6" w:rsidRDefault="001073F6" w:rsidP="001073F6">
      <w:pPr>
        <w:widowControl w:val="0"/>
        <w:spacing w:after="0" w:line="240" w:lineRule="auto"/>
        <w:jc w:val="both"/>
        <w:rPr>
          <w:rFonts w:ascii="Arial" w:hAnsi="Arial" w:cs="Arial"/>
          <w:sz w:val="20"/>
        </w:rPr>
      </w:pPr>
    </w:p>
    <w:tbl>
      <w:tblPr>
        <w:tblStyle w:val="Tabladecuadrcula1clara-nfasis52"/>
        <w:tblW w:w="8930" w:type="dxa"/>
        <w:tblInd w:w="137" w:type="dxa"/>
        <w:tblLook w:val="04A0"/>
      </w:tblPr>
      <w:tblGrid>
        <w:gridCol w:w="8930"/>
      </w:tblGrid>
      <w:tr w:rsidR="001073F6" w:rsidRPr="001073F6" w:rsidTr="00AB2219">
        <w:trPr>
          <w:cnfStyle w:val="100000000000"/>
          <w:trHeight w:val="349"/>
        </w:trPr>
        <w:tc>
          <w:tcPr>
            <w:cnfStyle w:val="001000000000"/>
            <w:tcW w:w="8930" w:type="dxa"/>
            <w:vAlign w:val="center"/>
          </w:tcPr>
          <w:p w:rsidR="00B26DE1" w:rsidRPr="001073F6" w:rsidRDefault="00B26DE1" w:rsidP="00BC49A9">
            <w:pPr>
              <w:spacing w:after="0" w:line="240" w:lineRule="auto"/>
              <w:jc w:val="both"/>
              <w:rPr>
                <w:rFonts w:ascii="Arial" w:hAnsi="Arial" w:cs="Arial"/>
                <w:color w:val="0000FF"/>
                <w:sz w:val="20"/>
                <w:lang w:val="es-ES"/>
              </w:rPr>
            </w:pPr>
            <w:r w:rsidRPr="001073F6">
              <w:rPr>
                <w:rFonts w:ascii="Arial" w:hAnsi="Arial" w:cs="Arial"/>
                <w:color w:val="0000FF"/>
                <w:sz w:val="20"/>
                <w:lang w:val="es-ES"/>
              </w:rPr>
              <w:t>Importante</w:t>
            </w:r>
          </w:p>
        </w:tc>
      </w:tr>
      <w:tr w:rsidR="001073F6" w:rsidRPr="001073F6" w:rsidTr="00BC49A9">
        <w:trPr>
          <w:trHeight w:val="1175"/>
        </w:trPr>
        <w:tc>
          <w:tcPr>
            <w:cnfStyle w:val="001000000000"/>
            <w:tcW w:w="8930" w:type="dxa"/>
            <w:vAlign w:val="center"/>
          </w:tcPr>
          <w:p w:rsidR="00B26DE1" w:rsidRPr="001073F6" w:rsidRDefault="00B26DE1" w:rsidP="00BC49A9">
            <w:pPr>
              <w:pStyle w:val="Prrafodelista"/>
              <w:widowControl w:val="0"/>
              <w:numPr>
                <w:ilvl w:val="0"/>
                <w:numId w:val="40"/>
              </w:numPr>
              <w:tabs>
                <w:tab w:val="left" w:pos="0"/>
                <w:tab w:val="left" w:pos="284"/>
              </w:tabs>
              <w:spacing w:after="0" w:line="240" w:lineRule="auto"/>
              <w:ind w:left="317"/>
              <w:jc w:val="both"/>
              <w:rPr>
                <w:rFonts w:ascii="Arial" w:hAnsi="Arial" w:cs="Arial"/>
                <w:b w:val="0"/>
                <w:color w:val="0000FF"/>
                <w:sz w:val="20"/>
              </w:rPr>
            </w:pPr>
            <w:r w:rsidRPr="001073F6">
              <w:rPr>
                <w:rFonts w:ascii="Arial" w:hAnsi="Arial" w:cs="Arial"/>
                <w:b w:val="0"/>
                <w:i/>
                <w:color w:val="0000FF"/>
                <w:sz w:val="20"/>
              </w:rPr>
              <w:t>De conformidad con el numeral 3 del artículo 31 del Reglamento la carta de compromiso del personal clave, debe contar con la firma legalizada de este.</w:t>
            </w:r>
          </w:p>
          <w:p w:rsidR="00B26DE1" w:rsidRPr="001073F6" w:rsidRDefault="00B26DE1" w:rsidP="00BC49A9">
            <w:pPr>
              <w:pStyle w:val="Prrafodelista"/>
              <w:widowControl w:val="0"/>
              <w:numPr>
                <w:ilvl w:val="0"/>
                <w:numId w:val="40"/>
              </w:numPr>
              <w:spacing w:after="0" w:line="240" w:lineRule="auto"/>
              <w:ind w:left="317"/>
              <w:jc w:val="both"/>
              <w:rPr>
                <w:rFonts w:ascii="Arial" w:hAnsi="Arial" w:cs="Arial"/>
                <w:color w:val="0000FF"/>
                <w:sz w:val="20"/>
                <w:lang w:val="es-ES"/>
              </w:rPr>
            </w:pPr>
            <w:r w:rsidRPr="001073F6">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BC49A9" w:rsidRPr="001073F6" w:rsidRDefault="00BC49A9">
      <w:pPr>
        <w:spacing w:after="0" w:line="240" w:lineRule="auto"/>
        <w:rPr>
          <w:rFonts w:ascii="Arial" w:hAnsi="Arial" w:cs="Arial"/>
          <w:color w:val="auto"/>
          <w:sz w:val="20"/>
        </w:rPr>
      </w:pPr>
      <w:r>
        <w:rPr>
          <w:rFonts w:ascii="Arial" w:hAnsi="Arial" w:cs="Arial"/>
          <w:b/>
          <w:i/>
          <w:color w:val="0000FF"/>
          <w:sz w:val="20"/>
          <w:u w:val="single"/>
        </w:rPr>
        <w:br w:type="page"/>
      </w:r>
    </w:p>
    <w:tbl>
      <w:tblPr>
        <w:tblStyle w:val="Tabladecuadrcula1clara-nfasis32"/>
        <w:tblW w:w="0" w:type="auto"/>
        <w:tblInd w:w="108" w:type="dxa"/>
        <w:tblLook w:val="04A0"/>
      </w:tblPr>
      <w:tblGrid>
        <w:gridCol w:w="9103"/>
      </w:tblGrid>
      <w:tr w:rsidR="00033D19" w:rsidRPr="00033D19" w:rsidTr="001F3ECC">
        <w:trPr>
          <w:cnfStyle w:val="100000000000"/>
          <w:trHeight w:val="352"/>
        </w:trPr>
        <w:tc>
          <w:tcPr>
            <w:cnfStyle w:val="001000000000"/>
            <w:tcW w:w="9103" w:type="dxa"/>
            <w:vAlign w:val="center"/>
          </w:tcPr>
          <w:p w:rsidR="00AD262D" w:rsidRPr="00033D19" w:rsidRDefault="00AD262D" w:rsidP="005A04D3">
            <w:pPr>
              <w:widowControl w:val="0"/>
              <w:tabs>
                <w:tab w:val="left" w:pos="0"/>
              </w:tabs>
              <w:spacing w:after="0" w:line="240" w:lineRule="auto"/>
              <w:jc w:val="both"/>
              <w:rPr>
                <w:rFonts w:ascii="Arial" w:hAnsi="Arial" w:cs="Arial"/>
                <w:color w:val="000099"/>
                <w:sz w:val="19"/>
                <w:szCs w:val="19"/>
              </w:rPr>
            </w:pPr>
            <w:r w:rsidRPr="00033D19">
              <w:rPr>
                <w:rFonts w:ascii="Arial" w:hAnsi="Arial" w:cs="Arial"/>
                <w:color w:val="000099"/>
                <w:sz w:val="19"/>
                <w:szCs w:val="19"/>
              </w:rPr>
              <w:lastRenderedPageBreak/>
              <w:t>Importante</w:t>
            </w:r>
            <w:r w:rsidR="005A04D3">
              <w:rPr>
                <w:rFonts w:ascii="Arial" w:hAnsi="Arial" w:cs="Arial"/>
                <w:color w:val="000099"/>
                <w:sz w:val="19"/>
                <w:szCs w:val="19"/>
              </w:rPr>
              <w:t xml:space="preserve"> para la Entidad</w:t>
            </w:r>
          </w:p>
        </w:tc>
      </w:tr>
      <w:tr w:rsidR="00033D19" w:rsidRPr="00033D19" w:rsidTr="001F3ECC">
        <w:trPr>
          <w:trHeight w:val="862"/>
        </w:trPr>
        <w:tc>
          <w:tcPr>
            <w:cnfStyle w:val="001000000000"/>
            <w:tcW w:w="9103" w:type="dxa"/>
            <w:vAlign w:val="center"/>
          </w:tcPr>
          <w:p w:rsidR="00AD262D" w:rsidRPr="00033D19" w:rsidRDefault="00AD262D" w:rsidP="00FD5E5F">
            <w:pPr>
              <w:widowControl w:val="0"/>
              <w:spacing w:after="0" w:line="240" w:lineRule="auto"/>
              <w:jc w:val="both"/>
              <w:rPr>
                <w:rFonts w:ascii="Arial" w:hAnsi="Arial" w:cs="Arial"/>
                <w:b w:val="0"/>
                <w:i/>
                <w:color w:val="000099"/>
                <w:sz w:val="19"/>
                <w:szCs w:val="19"/>
                <w:lang w:val="es-ES_tradnl"/>
              </w:rPr>
            </w:pPr>
            <w:r w:rsidRPr="00033D19">
              <w:rPr>
                <w:rFonts w:ascii="Arial" w:hAnsi="Arial" w:cs="Arial"/>
                <w:b w:val="0"/>
                <w:i/>
                <w:color w:val="000099"/>
                <w:sz w:val="19"/>
                <w:szCs w:val="19"/>
                <w:lang w:val="es-ES_tradnl"/>
              </w:rPr>
              <w:t>E</w:t>
            </w:r>
            <w:r w:rsidRPr="00033D19">
              <w:rPr>
                <w:rFonts w:ascii="Arial" w:hAnsi="Arial" w:cs="Arial"/>
                <w:b w:val="0"/>
                <w:i/>
                <w:color w:val="000099"/>
                <w:sz w:val="19"/>
                <w:szCs w:val="19"/>
              </w:rPr>
              <w:t xml:space="preserve">n el caso de procedimientos por relación de ítems cuando la contratación del servicio va a ser  prestado  fuera de la provincia de Lima y Callao y el monto del valor </w:t>
            </w:r>
            <w:r w:rsidR="00FD5E5F">
              <w:rPr>
                <w:rFonts w:ascii="Arial" w:hAnsi="Arial" w:cs="Arial"/>
                <w:b w:val="0"/>
                <w:i/>
                <w:color w:val="000099"/>
                <w:sz w:val="19"/>
                <w:szCs w:val="19"/>
              </w:rPr>
              <w:t>referencial</w:t>
            </w:r>
            <w:r w:rsidRPr="00033D19">
              <w:rPr>
                <w:rFonts w:ascii="Arial" w:hAnsi="Arial" w:cs="Arial"/>
                <w:b w:val="0"/>
                <w:i/>
                <w:color w:val="000099"/>
                <w:sz w:val="19"/>
                <w:szCs w:val="19"/>
              </w:rPr>
              <w:t xml:space="preserve"> de algún ítem no supere los doscientos mil Soles (S/ 200,000.00) debe considerarse el siguiente anexo:</w:t>
            </w:r>
          </w:p>
        </w:tc>
      </w:tr>
    </w:tbl>
    <w:p w:rsidR="001F3ECC" w:rsidRPr="00614E01" w:rsidRDefault="001F3ECC" w:rsidP="001F3ECC">
      <w:pPr>
        <w:spacing w:after="0" w:line="240" w:lineRule="auto"/>
        <w:jc w:val="both"/>
        <w:rPr>
          <w:rFonts w:ascii="Arial" w:hAnsi="Arial" w:cs="Arial"/>
          <w:i/>
          <w:color w:val="000099"/>
          <w:sz w:val="10"/>
          <w:lang w:val="es-ES"/>
        </w:rPr>
      </w:pPr>
    </w:p>
    <w:p w:rsidR="001F3ECC" w:rsidRPr="002D39EA" w:rsidRDefault="001F3ECC" w:rsidP="001F3ECC">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521668" w:rsidRPr="00A269B6" w:rsidRDefault="00521668" w:rsidP="00156935">
      <w:pPr>
        <w:widowControl w:val="0"/>
        <w:spacing w:after="0" w:line="240" w:lineRule="auto"/>
        <w:jc w:val="both"/>
        <w:rPr>
          <w:rFonts w:ascii="Arial" w:hAnsi="Arial" w:cs="Arial"/>
          <w:color w:val="auto"/>
          <w:sz w:val="20"/>
          <w:lang w:val="es-ES"/>
        </w:rPr>
      </w:pPr>
    </w:p>
    <w:p w:rsidR="00521668" w:rsidRPr="00A269B6" w:rsidRDefault="00521668" w:rsidP="00156935">
      <w:pPr>
        <w:widowControl w:val="0"/>
        <w:spacing w:after="0" w:line="240" w:lineRule="auto"/>
        <w:jc w:val="both"/>
        <w:rPr>
          <w:rFonts w:ascii="Arial" w:hAnsi="Arial" w:cs="Arial"/>
          <w:color w:val="auto"/>
          <w:sz w:val="20"/>
          <w:lang w:val="es-ES_tradnl"/>
        </w:rPr>
      </w:pPr>
    </w:p>
    <w:p w:rsidR="00521668" w:rsidRPr="00B26DE1" w:rsidRDefault="00363D09" w:rsidP="00521668">
      <w:pPr>
        <w:widowControl w:val="0"/>
        <w:spacing w:after="0" w:line="240" w:lineRule="auto"/>
        <w:jc w:val="center"/>
        <w:rPr>
          <w:rFonts w:ascii="Arial" w:hAnsi="Arial" w:cs="Arial"/>
          <w:b/>
          <w:color w:val="auto"/>
        </w:rPr>
      </w:pPr>
      <w:r>
        <w:rPr>
          <w:rFonts w:ascii="Arial" w:hAnsi="Arial" w:cs="Arial"/>
          <w:b/>
          <w:color w:val="auto"/>
        </w:rPr>
        <w:t xml:space="preserve">ANEXO Nº </w:t>
      </w:r>
      <w:r w:rsidR="00521668" w:rsidRPr="00B26DE1">
        <w:rPr>
          <w:rFonts w:ascii="Arial" w:hAnsi="Arial" w:cs="Arial"/>
          <w:b/>
          <w:color w:val="auto"/>
        </w:rPr>
        <w:t>9</w:t>
      </w:r>
    </w:p>
    <w:p w:rsidR="00521668" w:rsidRPr="00B26DE1" w:rsidRDefault="00521668" w:rsidP="00521668">
      <w:pPr>
        <w:widowControl w:val="0"/>
        <w:spacing w:after="0" w:line="240" w:lineRule="auto"/>
        <w:jc w:val="center"/>
        <w:rPr>
          <w:rFonts w:ascii="Arial" w:hAnsi="Arial" w:cs="Arial"/>
          <w:b/>
          <w:color w:val="auto"/>
          <w:sz w:val="20"/>
        </w:rPr>
      </w:pPr>
    </w:p>
    <w:p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SOLICITUD DE BONIFICACIÓN DEL DIEZ POR CIENTO (10%) POR SERVICIOS PRESTADOS FUERA DE LA PROVINCIA DE LIMA Y CALLAO</w:t>
      </w:r>
    </w:p>
    <w:p w:rsidR="00521668" w:rsidRPr="00B26DE1" w:rsidRDefault="00521668" w:rsidP="00521668">
      <w:pPr>
        <w:widowControl w:val="0"/>
        <w:spacing w:after="0" w:line="240" w:lineRule="auto"/>
        <w:jc w:val="center"/>
        <w:rPr>
          <w:rFonts w:ascii="Arial" w:hAnsi="Arial" w:cs="Arial"/>
          <w:b/>
          <w:color w:val="auto"/>
          <w:sz w:val="20"/>
        </w:rPr>
      </w:pPr>
      <w:r w:rsidRPr="00B26DE1">
        <w:rPr>
          <w:rFonts w:ascii="Arial" w:hAnsi="Arial" w:cs="Arial"/>
          <w:b/>
          <w:color w:val="auto"/>
          <w:sz w:val="20"/>
        </w:rPr>
        <w:t>(DE SER EL CASO, SOLO PRESENTAR ESTA SOLICITUD EN EL ITEM</w:t>
      </w:r>
      <w:r w:rsidR="000256C0">
        <w:rPr>
          <w:rFonts w:ascii="Arial" w:hAnsi="Arial" w:cs="Arial"/>
          <w:b/>
          <w:color w:val="auto"/>
          <w:sz w:val="20"/>
        </w:rPr>
        <w:t xml:space="preserve"> </w:t>
      </w:r>
      <w:r w:rsidRPr="00180DE0">
        <w:rPr>
          <w:rFonts w:ascii="Arial" w:hAnsi="Arial" w:cs="Arial"/>
          <w:b/>
          <w:color w:val="auto"/>
          <w:sz w:val="20"/>
          <w:highlight w:val="lightGray"/>
        </w:rPr>
        <w:t>[</w:t>
      </w:r>
      <w:r w:rsidRPr="001F3ECC">
        <w:rPr>
          <w:rFonts w:ascii="Arial" w:hAnsi="Arial" w:cs="Arial"/>
          <w:b/>
          <w:color w:val="auto"/>
          <w:sz w:val="20"/>
          <w:highlight w:val="lightGray"/>
        </w:rPr>
        <w:t xml:space="preserve">CONSIGNAR EL N° DEL ÍTEM O ÍTEMS CUYO VALOR </w:t>
      </w:r>
      <w:r w:rsidR="00FE391C">
        <w:rPr>
          <w:rFonts w:ascii="Arial" w:hAnsi="Arial" w:cs="Arial"/>
          <w:b/>
          <w:color w:val="auto"/>
          <w:sz w:val="20"/>
          <w:highlight w:val="lightGray"/>
        </w:rPr>
        <w:t>REFERENCIAL</w:t>
      </w:r>
      <w:r w:rsidRPr="001F3ECC">
        <w:rPr>
          <w:rFonts w:ascii="Arial" w:hAnsi="Arial" w:cs="Arial"/>
          <w:b/>
          <w:color w:val="auto"/>
          <w:sz w:val="20"/>
          <w:highlight w:val="lightGray"/>
        </w:rPr>
        <w:t xml:space="preserve"> NO SUPERA LOS DOSCIENTOS MIL SOLES (S/ 200,000.00]</w:t>
      </w:r>
      <w:r w:rsidRPr="00B26DE1">
        <w:rPr>
          <w:rFonts w:ascii="Arial" w:hAnsi="Arial" w:cs="Arial"/>
          <w:b/>
          <w:color w:val="auto"/>
          <w:sz w:val="20"/>
        </w:rPr>
        <w:t>)</w:t>
      </w:r>
    </w:p>
    <w:p w:rsidR="00521668" w:rsidRPr="00B26DE1" w:rsidRDefault="00521668" w:rsidP="00521668">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rPr>
        <w:t>Señores</w:t>
      </w:r>
    </w:p>
    <w:p w:rsidR="004D17B3" w:rsidRPr="00B26DE1" w:rsidRDefault="004D17B3" w:rsidP="004D17B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1F3ECC">
        <w:rPr>
          <w:rFonts w:ascii="Arial" w:eastAsia="Times New Roman" w:hAnsi="Arial" w:cs="Arial"/>
          <w:b/>
          <w:color w:val="auto"/>
          <w:sz w:val="20"/>
          <w:highlight w:val="lightGray"/>
          <w:lang w:val="es-ES" w:eastAsia="es-ES"/>
        </w:rPr>
        <w:t xml:space="preserve">[CONSIGNAR ÓRGANO ENCARGADO DE LAS CONTRATACIONES O </w:t>
      </w:r>
      <w:r w:rsidRPr="001F3ECC">
        <w:rPr>
          <w:rFonts w:ascii="Arial" w:hAnsi="Arial"/>
          <w:b/>
          <w:color w:val="auto"/>
          <w:sz w:val="20"/>
          <w:highlight w:val="lightGray"/>
          <w:lang w:val="es-ES"/>
        </w:rPr>
        <w:t>COMITÉ DE SELECCIÓN</w:t>
      </w:r>
      <w:r w:rsidRPr="001F3ECC">
        <w:rPr>
          <w:rFonts w:ascii="Arial" w:eastAsia="Times New Roman" w:hAnsi="Arial" w:cs="Arial"/>
          <w:b/>
          <w:color w:val="auto"/>
          <w:sz w:val="20"/>
          <w:highlight w:val="lightGray"/>
          <w:lang w:val="es-ES" w:eastAsia="es-ES"/>
        </w:rPr>
        <w:t>, SEGÚN CORRESPONDA]</w:t>
      </w:r>
    </w:p>
    <w:p w:rsidR="0090568A" w:rsidRPr="00B26DE1" w:rsidRDefault="0090568A" w:rsidP="0090568A">
      <w:pPr>
        <w:widowControl w:val="0"/>
        <w:autoSpaceDE w:val="0"/>
        <w:autoSpaceDN w:val="0"/>
        <w:adjustRightInd w:val="0"/>
        <w:spacing w:after="0" w:line="240" w:lineRule="auto"/>
        <w:jc w:val="both"/>
        <w:rPr>
          <w:rFonts w:ascii="Arial" w:hAnsi="Arial" w:cs="Arial"/>
          <w:b/>
          <w:sz w:val="20"/>
        </w:rPr>
      </w:pPr>
      <w:r w:rsidRPr="00B26DE1">
        <w:rPr>
          <w:rFonts w:ascii="Arial" w:hAnsi="Arial" w:cs="Arial"/>
          <w:b/>
          <w:sz w:val="20"/>
        </w:rPr>
        <w:t xml:space="preserve">ADJUDICACIÓN SIMPLIFICADA Nº </w:t>
      </w:r>
      <w:r w:rsidRPr="001F3ECC">
        <w:rPr>
          <w:rFonts w:ascii="Arial" w:hAnsi="Arial" w:cs="Arial"/>
          <w:bCs/>
          <w:sz w:val="20"/>
          <w:highlight w:val="lightGray"/>
        </w:rPr>
        <w:t>[CONSIGNAR NOMENCLATURA  DEL PROCEDIMIENTO]</w:t>
      </w:r>
    </w:p>
    <w:p w:rsidR="0090568A" w:rsidRPr="00B26DE1" w:rsidRDefault="0090568A" w:rsidP="0090568A">
      <w:pPr>
        <w:widowControl w:val="0"/>
        <w:spacing w:after="0" w:line="240" w:lineRule="auto"/>
        <w:rPr>
          <w:rFonts w:ascii="Arial" w:hAnsi="Arial" w:cs="Arial"/>
          <w:sz w:val="20"/>
        </w:rPr>
      </w:pPr>
      <w:r w:rsidRPr="00B26DE1">
        <w:rPr>
          <w:rFonts w:ascii="Arial" w:hAnsi="Arial" w:cs="Arial"/>
          <w:sz w:val="20"/>
          <w:u w:val="single"/>
        </w:rPr>
        <w:t>Presente</w:t>
      </w:r>
      <w:r w:rsidRPr="00B26DE1">
        <w:rPr>
          <w:rFonts w:ascii="Arial" w:hAnsi="Arial" w:cs="Arial"/>
          <w:sz w:val="20"/>
        </w:rPr>
        <w:t>.-</w:t>
      </w:r>
    </w:p>
    <w:p w:rsidR="0090568A" w:rsidRPr="00853084" w:rsidRDefault="0090568A" w:rsidP="0090568A">
      <w:pPr>
        <w:widowControl w:val="0"/>
        <w:spacing w:after="0" w:line="240" w:lineRule="auto"/>
        <w:jc w:val="both"/>
        <w:rPr>
          <w:rFonts w:ascii="Arial" w:hAnsi="Arial" w:cs="Arial"/>
          <w:sz w:val="20"/>
        </w:rPr>
      </w:pPr>
    </w:p>
    <w:p w:rsidR="0090568A" w:rsidRPr="00B26DE1" w:rsidRDefault="0090568A" w:rsidP="0090568A">
      <w:pPr>
        <w:widowControl w:val="0"/>
        <w:spacing w:after="0" w:line="240" w:lineRule="auto"/>
        <w:jc w:val="both"/>
        <w:rPr>
          <w:rFonts w:ascii="Arial" w:hAnsi="Arial" w:cs="Arial"/>
          <w:sz w:val="20"/>
        </w:rPr>
      </w:pPr>
    </w:p>
    <w:p w:rsidR="0090568A" w:rsidRPr="00B26DE1" w:rsidRDefault="0090568A" w:rsidP="0090568A">
      <w:pPr>
        <w:widowControl w:val="0"/>
        <w:spacing w:after="0" w:line="240" w:lineRule="auto"/>
        <w:jc w:val="both"/>
        <w:rPr>
          <w:rFonts w:ascii="Arial" w:hAnsi="Arial" w:cs="Arial"/>
          <w:sz w:val="20"/>
        </w:rPr>
      </w:pPr>
    </w:p>
    <w:p w:rsidR="004816D5" w:rsidRPr="00B26DE1" w:rsidRDefault="004816D5" w:rsidP="004816D5">
      <w:pPr>
        <w:pStyle w:val="Textoindependiente"/>
        <w:widowControl w:val="0"/>
        <w:spacing w:after="0" w:line="240" w:lineRule="auto"/>
        <w:jc w:val="both"/>
        <w:rPr>
          <w:rFonts w:ascii="Arial" w:hAnsi="Arial" w:cs="Arial"/>
          <w:bCs/>
          <w:sz w:val="20"/>
        </w:rPr>
      </w:pPr>
      <w:r w:rsidRPr="00B26DE1">
        <w:rPr>
          <w:rFonts w:ascii="Arial" w:hAnsi="Arial" w:cs="Arial"/>
          <w:sz w:val="20"/>
        </w:rPr>
        <w:t>Mediante el presente el suscrito</w:t>
      </w:r>
      <w:r w:rsidRPr="00B26DE1">
        <w:rPr>
          <w:rFonts w:ascii="Arial" w:hAnsi="Arial" w:cs="Arial"/>
          <w:sz w:val="20"/>
          <w:szCs w:val="20"/>
        </w:rPr>
        <w:t xml:space="preserve">, </w:t>
      </w:r>
      <w:r w:rsidRPr="00B26DE1">
        <w:rPr>
          <w:rFonts w:ascii="Arial" w:hAnsi="Arial" w:cs="Arial"/>
          <w:sz w:val="20"/>
        </w:rPr>
        <w:t>postor y/o Representante Legal de [CONSIGNAR EN CASO DE SER PERSONA JURÍDICA]</w:t>
      </w:r>
      <w:r w:rsidRPr="00B26DE1">
        <w:rPr>
          <w:rFonts w:ascii="Arial" w:hAnsi="Arial" w:cs="Arial"/>
          <w:sz w:val="20"/>
          <w:szCs w:val="20"/>
        </w:rPr>
        <w:t>, solicito la asignación de la bonificación del diez por ciento (10%) sobre el puntaje total</w:t>
      </w:r>
      <w:r w:rsidR="00B75522">
        <w:rPr>
          <w:rFonts w:ascii="Arial" w:hAnsi="Arial" w:cs="Arial"/>
          <w:sz w:val="20"/>
          <w:szCs w:val="20"/>
        </w:rPr>
        <w:t xml:space="preserve"> </w:t>
      </w:r>
      <w:r w:rsidR="00521668" w:rsidRPr="00B26DE1">
        <w:rPr>
          <w:rFonts w:ascii="Arial" w:hAnsi="Arial" w:cs="Arial"/>
          <w:sz w:val="20"/>
          <w:szCs w:val="20"/>
        </w:rPr>
        <w:t>en [CONSIGNAR EL ÍTEM O ITEMS, SEGÚN CORRESPONDA, EN LOS QUE SE SOLICITA LA BONIFICACIÓN]</w:t>
      </w:r>
      <w:r w:rsidRPr="00B26DE1">
        <w:rPr>
          <w:rFonts w:ascii="Arial" w:hAnsi="Arial" w:cs="Arial"/>
          <w:sz w:val="20"/>
          <w:szCs w:val="20"/>
        </w:rPr>
        <w:t xml:space="preserve">, debido a que mi representada se encuentra domiciliada en </w:t>
      </w:r>
      <w:r w:rsidRPr="00B26DE1">
        <w:rPr>
          <w:rFonts w:ascii="Arial" w:hAnsi="Arial" w:cs="Arial"/>
          <w:bCs/>
          <w:sz w:val="20"/>
        </w:rPr>
        <w:t xml:space="preserve">[CONSIGNAR DOMICILIO DEL POSTOR], la que está ubicada en la provincia [CONSIGNAR PROVINCIA O PROVINCIA COLINDANTE AL LUGAR EN EL QUE SE </w:t>
      </w:r>
      <w:r w:rsidR="0010693A">
        <w:rPr>
          <w:rFonts w:ascii="Arial" w:hAnsi="Arial" w:cs="Arial"/>
          <w:bCs/>
          <w:sz w:val="20"/>
        </w:rPr>
        <w:t>PRES</w:t>
      </w:r>
      <w:r w:rsidRPr="00B26DE1">
        <w:rPr>
          <w:rFonts w:ascii="Arial" w:hAnsi="Arial" w:cs="Arial"/>
          <w:bCs/>
          <w:sz w:val="20"/>
        </w:rPr>
        <w:t>TARÁ EL SERVICIO, LA QUE PODRÁ PERTENECER O NO AL MISMO DEPARTAMENTO O REGIÓN]</w:t>
      </w:r>
    </w:p>
    <w:p w:rsidR="004816D5" w:rsidRPr="00B26DE1" w:rsidRDefault="004816D5" w:rsidP="0090568A">
      <w:pPr>
        <w:pStyle w:val="Textoindependiente"/>
        <w:widowControl w:val="0"/>
        <w:spacing w:after="0" w:line="240" w:lineRule="auto"/>
        <w:jc w:val="both"/>
        <w:rPr>
          <w:rFonts w:ascii="Arial" w:hAnsi="Arial" w:cs="Arial"/>
          <w:sz w:val="20"/>
        </w:rPr>
      </w:pPr>
    </w:p>
    <w:p w:rsidR="0090568A" w:rsidRPr="00B26DE1" w:rsidRDefault="0090568A" w:rsidP="0090568A">
      <w:pPr>
        <w:pStyle w:val="Textoindependiente"/>
        <w:widowControl w:val="0"/>
        <w:spacing w:after="0" w:line="240" w:lineRule="auto"/>
        <w:ind w:left="705" w:hanging="705"/>
        <w:jc w:val="both"/>
        <w:rPr>
          <w:rFonts w:ascii="Arial" w:hAnsi="Arial" w:cs="Arial"/>
          <w:sz w:val="20"/>
          <w:szCs w:val="20"/>
        </w:rPr>
      </w:pPr>
    </w:p>
    <w:p w:rsidR="0090568A" w:rsidRPr="00B26DE1" w:rsidRDefault="0090568A" w:rsidP="0090568A">
      <w:pPr>
        <w:pStyle w:val="Textoindependiente"/>
        <w:widowControl w:val="0"/>
        <w:spacing w:after="0" w:line="240" w:lineRule="auto"/>
        <w:ind w:left="284" w:hanging="284"/>
        <w:jc w:val="both"/>
        <w:rPr>
          <w:rFonts w:ascii="Arial" w:hAnsi="Arial" w:cs="Arial"/>
          <w:sz w:val="20"/>
          <w:szCs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180DE0" w:rsidRDefault="0090568A" w:rsidP="0090568A">
      <w:pPr>
        <w:widowControl w:val="0"/>
        <w:autoSpaceDE w:val="0"/>
        <w:autoSpaceDN w:val="0"/>
        <w:adjustRightInd w:val="0"/>
        <w:spacing w:after="0" w:line="240" w:lineRule="auto"/>
        <w:jc w:val="both"/>
        <w:rPr>
          <w:rFonts w:ascii="Arial" w:hAnsi="Arial" w:cs="Arial"/>
          <w:i/>
          <w:iCs/>
          <w:color w:val="auto"/>
          <w:sz w:val="20"/>
        </w:rPr>
      </w:pPr>
      <w:r w:rsidRPr="00B26DE1">
        <w:rPr>
          <w:rFonts w:ascii="Arial" w:hAnsi="Arial" w:cs="Arial"/>
          <w:iCs/>
          <w:color w:val="auto"/>
          <w:sz w:val="20"/>
        </w:rPr>
        <w:t>[CONSIGNAR CIUDAD Y FECHA]</w:t>
      </w: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autoSpaceDE w:val="0"/>
        <w:autoSpaceDN w:val="0"/>
        <w:adjustRightInd w:val="0"/>
        <w:spacing w:after="0" w:line="240" w:lineRule="auto"/>
        <w:jc w:val="both"/>
        <w:rPr>
          <w:rFonts w:ascii="Arial" w:hAnsi="Arial" w:cs="Arial"/>
          <w:color w:val="auto"/>
          <w:sz w:val="20"/>
        </w:rPr>
      </w:pPr>
    </w:p>
    <w:p w:rsidR="0090568A" w:rsidRPr="00B26DE1" w:rsidRDefault="0090568A" w:rsidP="0090568A">
      <w:pPr>
        <w:widowControl w:val="0"/>
        <w:spacing w:after="0" w:line="240" w:lineRule="auto"/>
        <w:jc w:val="center"/>
        <w:rPr>
          <w:rFonts w:ascii="Arial" w:hAnsi="Arial" w:cs="Arial"/>
          <w:sz w:val="20"/>
        </w:rPr>
      </w:pPr>
      <w:r w:rsidRPr="00B26DE1">
        <w:rPr>
          <w:rFonts w:ascii="Arial" w:hAnsi="Arial" w:cs="Arial"/>
          <w:sz w:val="20"/>
        </w:rPr>
        <w:t>………………………….………………………..</w:t>
      </w:r>
    </w:p>
    <w:p w:rsidR="0090568A" w:rsidRPr="00B26DE1" w:rsidRDefault="0090568A" w:rsidP="0090568A">
      <w:pPr>
        <w:widowControl w:val="0"/>
        <w:spacing w:after="0" w:line="240" w:lineRule="auto"/>
        <w:jc w:val="center"/>
        <w:rPr>
          <w:rFonts w:ascii="Arial" w:hAnsi="Arial" w:cs="Arial"/>
          <w:b/>
          <w:sz w:val="20"/>
        </w:rPr>
      </w:pPr>
      <w:r w:rsidRPr="00B26DE1">
        <w:rPr>
          <w:rFonts w:ascii="Arial" w:hAnsi="Arial" w:cs="Arial"/>
          <w:b/>
          <w:sz w:val="20"/>
        </w:rPr>
        <w:t xml:space="preserve">Firma, Nombres y Apellidos del postor </w:t>
      </w:r>
    </w:p>
    <w:p w:rsidR="0090568A" w:rsidRDefault="0090568A" w:rsidP="00E95D47">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E95D47" w:rsidRPr="00BD4007" w:rsidTr="007852D9">
        <w:trPr>
          <w:cnfStyle w:val="100000000000"/>
          <w:trHeight w:val="349"/>
        </w:trPr>
        <w:tc>
          <w:tcPr>
            <w:cnfStyle w:val="001000000000"/>
            <w:tcW w:w="8930" w:type="dxa"/>
            <w:vAlign w:val="center"/>
          </w:tcPr>
          <w:p w:rsidR="00E95D47" w:rsidRPr="00BD4007" w:rsidRDefault="00E95D47" w:rsidP="007852D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E95D47" w:rsidRPr="00BD4007" w:rsidTr="007852D9">
        <w:trPr>
          <w:trHeight w:val="455"/>
        </w:trPr>
        <w:tc>
          <w:tcPr>
            <w:cnfStyle w:val="001000000000"/>
            <w:tcW w:w="8930" w:type="dxa"/>
            <w:vAlign w:val="center"/>
          </w:tcPr>
          <w:p w:rsidR="00E95D47" w:rsidRPr="00D811A6" w:rsidRDefault="00E95D47" w:rsidP="00E95D47">
            <w:pPr>
              <w:pStyle w:val="Prrafodelista"/>
              <w:widowControl w:val="0"/>
              <w:numPr>
                <w:ilvl w:val="0"/>
                <w:numId w:val="40"/>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rsidR="00E95D47" w:rsidRPr="00CC7877" w:rsidRDefault="00E95D47" w:rsidP="007852D9">
            <w:pPr>
              <w:pStyle w:val="Prrafodelista"/>
              <w:widowControl w:val="0"/>
              <w:tabs>
                <w:tab w:val="left" w:pos="0"/>
                <w:tab w:val="left" w:pos="284"/>
              </w:tabs>
              <w:spacing w:after="0" w:line="240" w:lineRule="auto"/>
              <w:ind w:left="317"/>
              <w:jc w:val="both"/>
              <w:rPr>
                <w:rFonts w:ascii="Arial" w:hAnsi="Arial" w:cs="Arial"/>
                <w:b w:val="0"/>
                <w:sz w:val="12"/>
              </w:rPr>
            </w:pPr>
          </w:p>
          <w:p w:rsidR="00E95D47" w:rsidRPr="004A4B14" w:rsidRDefault="00E95D47" w:rsidP="00E95D47">
            <w:pPr>
              <w:pStyle w:val="Prrafodelista"/>
              <w:widowControl w:val="0"/>
              <w:numPr>
                <w:ilvl w:val="0"/>
                <w:numId w:val="40"/>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rsidR="00E95D47" w:rsidRPr="00E95D47" w:rsidRDefault="00E95D47" w:rsidP="00E95D47">
      <w:pPr>
        <w:widowControl w:val="0"/>
        <w:spacing w:after="0" w:line="240" w:lineRule="auto"/>
        <w:jc w:val="both"/>
        <w:rPr>
          <w:rFonts w:ascii="Arial" w:hAnsi="Arial" w:cs="Arial"/>
          <w:sz w:val="20"/>
        </w:rPr>
      </w:pPr>
    </w:p>
    <w:sectPr w:rsidR="00E95D47" w:rsidRPr="00E95D47"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93" w:rsidRDefault="00D61F93">
      <w:pPr>
        <w:spacing w:after="0" w:line="240" w:lineRule="auto"/>
      </w:pPr>
      <w:r>
        <w:separator/>
      </w:r>
    </w:p>
  </w:endnote>
  <w:endnote w:type="continuationSeparator" w:id="0">
    <w:p w:rsidR="00D61F93" w:rsidRDefault="00D6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Default="00414D59">
    <w:pPr>
      <w:rPr>
        <w:sz w:val="20"/>
      </w:rPr>
    </w:pPr>
  </w:p>
  <w:p w:rsidR="00414D59" w:rsidRDefault="00414D59">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Default="00BA28DD">
    <w:pPr>
      <w:pStyle w:val="Piedepgina"/>
    </w:pPr>
    <w:r>
      <w:rPr>
        <w:noProof/>
      </w:rPr>
      <w:pict>
        <v:oval id="Óvalo 21" o:spid="_x0000_s240652"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414D59" w:rsidRPr="000F6A09" w:rsidRDefault="00BA28DD">
                <w:pPr>
                  <w:pStyle w:val="Sinespaciado"/>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Default="00BA28DD">
    <w:pPr>
      <w:rPr>
        <w:sz w:val="20"/>
      </w:rPr>
    </w:pPr>
    <w:r>
      <w:rPr>
        <w:noProof/>
        <w:sz w:val="20"/>
      </w:rPr>
      <w:pict>
        <v:oval id="Óvalo 18" o:spid="_x0000_s240651"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414D59" w:rsidRPr="000F6A09" w:rsidRDefault="00BA28DD">
                <w:pPr>
                  <w:pStyle w:val="Sinespaciado"/>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w:r>
  </w:p>
  <w:p w:rsidR="00414D59" w:rsidRDefault="00414D59">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Default="00BA28DD">
    <w:pPr>
      <w:pStyle w:val="Piedepgina"/>
    </w:pPr>
    <w:r>
      <w:rPr>
        <w:noProof/>
      </w:rPr>
      <w:pict>
        <v:oval id="_x0000_s240648"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414D59" w:rsidRPr="000F6A09" w:rsidRDefault="00BA28DD" w:rsidP="00FA602C">
                <w:pPr>
                  <w:pStyle w:val="Sinespaciado"/>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r>
      <w:rPr>
        <w:noProof/>
      </w:rPr>
      <w:pict>
        <v:oval id="_x0000_s240647"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414D59" w:rsidRPr="000F6A09" w:rsidRDefault="00BA28DD">
                <w:pPr>
                  <w:pStyle w:val="Sinespaciado"/>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Default="00BA28DD">
    <w:pPr>
      <w:rPr>
        <w:sz w:val="20"/>
      </w:rPr>
    </w:pPr>
    <w:r>
      <w:rPr>
        <w:noProof/>
        <w:sz w:val="20"/>
      </w:rPr>
      <w:pict>
        <v:oval id="_x0000_s240646"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414D59" w:rsidRPr="000F6A09" w:rsidRDefault="00BA28DD" w:rsidP="00FA602C">
                <w:pPr>
                  <w:pStyle w:val="Sinespaciado"/>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r>
      <w:rPr>
        <w:noProof/>
        <w:sz w:val="20"/>
      </w:rPr>
      <w:pict>
        <v:oval id="_x0000_s240645"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414D59" w:rsidRPr="000F6A09" w:rsidRDefault="00BA28DD">
                <w:pPr>
                  <w:pStyle w:val="Sinespaciado"/>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p>
  <w:p w:rsidR="00414D59" w:rsidRDefault="00414D59">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Default="00BA28DD">
    <w:pPr>
      <w:pStyle w:val="Piedepgina"/>
    </w:pPr>
    <w:r>
      <w:rPr>
        <w:noProof/>
      </w:rPr>
      <w:pict>
        <v:oval id="_x0000_s240642"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414D59" w:rsidRPr="000F6A09" w:rsidRDefault="00BA28DD">
                <w:pPr>
                  <w:pStyle w:val="Sinespaciado"/>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Default="00BA28DD">
    <w:pPr>
      <w:rPr>
        <w:sz w:val="20"/>
      </w:rPr>
    </w:pPr>
    <w:r>
      <w:rPr>
        <w:noProof/>
        <w:sz w:val="20"/>
      </w:rPr>
      <w:pict>
        <v:oval id="_x0000_s240641"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414D59" w:rsidRPr="001802FF" w:rsidRDefault="00BA28DD" w:rsidP="00FA602C">
                <w:pPr>
                  <w:pStyle w:val="Sinespaciado"/>
                  <w:widowControl w:val="0"/>
                  <w:jc w:val="center"/>
                  <w:rPr>
                    <w:rFonts w:ascii="Tw Cen MT" w:hAnsi="Tw Cen MT"/>
                    <w:i/>
                    <w:color w:val="FFFFFF"/>
                    <w:sz w:val="18"/>
                    <w:szCs w:val="18"/>
                  </w:rPr>
                </w:pPr>
                <w:r w:rsidRPr="00BA28DD">
                  <w:rPr>
                    <w:rFonts w:ascii="Tw Cen MT" w:hAnsi="Tw Cen MT"/>
                    <w:i/>
                    <w:sz w:val="18"/>
                    <w:szCs w:val="18"/>
                  </w:rPr>
                  <w:fldChar w:fldCharType="begin"/>
                </w:r>
                <w:r w:rsidR="00414D59" w:rsidRPr="00AC4EBA">
                  <w:rPr>
                    <w:rFonts w:ascii="Tw Cen MT" w:hAnsi="Tw Cen MT"/>
                    <w:i/>
                    <w:sz w:val="18"/>
                    <w:szCs w:val="18"/>
                  </w:rPr>
                  <w:instrText>PAGE  \* Arabic  \* MERGEFORMAT</w:instrText>
                </w:r>
                <w:r w:rsidRPr="00BA28DD">
                  <w:rPr>
                    <w:rFonts w:ascii="Tw Cen MT" w:hAnsi="Tw Cen MT"/>
                    <w:i/>
                    <w:sz w:val="18"/>
                    <w:szCs w:val="18"/>
                  </w:rPr>
                  <w:fldChar w:fldCharType="separate"/>
                </w:r>
                <w:r w:rsidR="00F34132" w:rsidRPr="00F34132">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w:r>
  </w:p>
  <w:p w:rsidR="00414D59" w:rsidRDefault="00414D59">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93" w:rsidRDefault="00D61F93">
      <w:pPr>
        <w:spacing w:after="0" w:line="240" w:lineRule="auto"/>
      </w:pPr>
      <w:r>
        <w:separator/>
      </w:r>
    </w:p>
  </w:footnote>
  <w:footnote w:type="continuationSeparator" w:id="0">
    <w:p w:rsidR="00D61F93" w:rsidRDefault="00D61F93">
      <w:pPr>
        <w:spacing w:after="0" w:line="240" w:lineRule="auto"/>
      </w:pPr>
      <w:r>
        <w:continuationSeparator/>
      </w:r>
    </w:p>
  </w:footnote>
  <w:footnote w:id="1">
    <w:p w:rsidR="00414D59" w:rsidRPr="00A40F5F" w:rsidRDefault="00414D59" w:rsidP="00115201">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de ofertas y apertura </w:t>
      </w:r>
      <w:r w:rsidRPr="00A40F5F">
        <w:rPr>
          <w:rFonts w:ascii="Arial" w:hAnsi="Arial" w:cs="Arial"/>
          <w:sz w:val="16"/>
          <w:szCs w:val="16"/>
        </w:rPr>
        <w:t xml:space="preserve">de </w:t>
      </w:r>
      <w:r>
        <w:rPr>
          <w:rFonts w:ascii="Arial" w:hAnsi="Arial" w:cs="Arial"/>
          <w:sz w:val="16"/>
          <w:szCs w:val="16"/>
        </w:rPr>
        <w:t xml:space="preserve">sobres 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rsidR="00414D59" w:rsidRDefault="00414D59" w:rsidP="00204409">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414D59" w:rsidRPr="00B04ED7" w:rsidRDefault="00414D59" w:rsidP="00204409">
      <w:pPr>
        <w:pStyle w:val="Prrafodelista"/>
        <w:tabs>
          <w:tab w:val="left" w:pos="284"/>
        </w:tabs>
        <w:ind w:left="284" w:hanging="284"/>
        <w:jc w:val="both"/>
        <w:rPr>
          <w:rFonts w:ascii="Arial" w:hAnsi="Arial" w:cs="Arial"/>
          <w:sz w:val="16"/>
          <w:szCs w:val="16"/>
        </w:rPr>
      </w:pPr>
    </w:p>
  </w:footnote>
  <w:footnote w:id="3">
    <w:p w:rsidR="00414D59" w:rsidRPr="00A35C1E" w:rsidRDefault="00414D59" w:rsidP="007857D5">
      <w:pPr>
        <w:widowControl w:val="0"/>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4">
    <w:p w:rsidR="00414D59" w:rsidRDefault="00414D5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414D59" w:rsidRPr="0000241B" w:rsidRDefault="00414D59" w:rsidP="00510E7A">
      <w:pPr>
        <w:pStyle w:val="Textonotapie"/>
        <w:ind w:left="300" w:hanging="300"/>
        <w:jc w:val="both"/>
        <w:rPr>
          <w:rFonts w:ascii="Arial" w:hAnsi="Arial" w:cs="Arial"/>
          <w:color w:val="auto"/>
          <w:sz w:val="16"/>
          <w:szCs w:val="16"/>
        </w:rPr>
      </w:pPr>
    </w:p>
  </w:footnote>
  <w:footnote w:id="5">
    <w:p w:rsidR="00414D59" w:rsidRDefault="00414D59" w:rsidP="00CE4223">
      <w:pPr>
        <w:pStyle w:val="Textonotapie"/>
        <w:ind w:left="284" w:hanging="284"/>
        <w:jc w:val="both"/>
        <w:rPr>
          <w:rFonts w:ascii="Arial" w:hAnsi="Arial" w:cs="Arial"/>
          <w:color w:val="auto"/>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rsidR="00414D59" w:rsidRPr="0000241B" w:rsidRDefault="00414D59" w:rsidP="00CE4223">
      <w:pPr>
        <w:pStyle w:val="Textonotapie"/>
        <w:ind w:left="284" w:hanging="284"/>
        <w:jc w:val="both"/>
        <w:rPr>
          <w:rFonts w:ascii="Arial" w:hAnsi="Arial" w:cs="Arial"/>
          <w:color w:val="auto"/>
          <w:sz w:val="16"/>
          <w:szCs w:val="16"/>
        </w:rPr>
      </w:pPr>
    </w:p>
  </w:footnote>
  <w:footnote w:id="6">
    <w:p w:rsidR="00414D59" w:rsidRPr="00993BFA" w:rsidRDefault="00414D59" w:rsidP="007857D5">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rsidR="00414D59" w:rsidRPr="00FA55FA" w:rsidRDefault="00414D59" w:rsidP="007857D5">
      <w:pPr>
        <w:pStyle w:val="Textonotapie"/>
        <w:ind w:left="284" w:hanging="284"/>
        <w:jc w:val="both"/>
        <w:rPr>
          <w:rFonts w:ascii="Arial" w:hAnsi="Arial" w:cs="Arial"/>
          <w:sz w:val="16"/>
          <w:szCs w:val="16"/>
        </w:rPr>
      </w:pPr>
    </w:p>
  </w:footnote>
  <w:footnote w:id="7">
    <w:p w:rsidR="00414D59" w:rsidRDefault="00414D59" w:rsidP="00812CBF">
      <w:pPr>
        <w:widowControl w:val="0"/>
        <w:spacing w:after="0" w:line="240" w:lineRule="auto"/>
        <w:jc w:val="both"/>
        <w:rPr>
          <w:rFonts w:ascii="Arial" w:hAnsi="Arial" w:cs="Arial"/>
          <w:sz w:val="16"/>
          <w:szCs w:val="16"/>
        </w:rPr>
      </w:pPr>
      <w:r w:rsidRPr="0000241B">
        <w:rPr>
          <w:rStyle w:val="Refdenotaalpie"/>
          <w:rFonts w:ascii="Arial" w:hAnsi="Arial" w:cs="Arial"/>
          <w:color w:val="auto"/>
          <w:sz w:val="16"/>
          <w:szCs w:val="16"/>
        </w:rPr>
        <w:footnoteRef/>
      </w:r>
      <w:r w:rsidRPr="0000241B">
        <w:rPr>
          <w:rFonts w:ascii="Arial" w:hAnsi="Arial" w:cs="Arial"/>
          <w:color w:val="auto"/>
          <w:sz w:val="16"/>
          <w:szCs w:val="16"/>
        </w:rPr>
        <w:t xml:space="preserve">    Al consignar el horario de atención, debe tenerse en cuenta que </w:t>
      </w:r>
      <w:r w:rsidRPr="005F1F27">
        <w:rPr>
          <w:rFonts w:ascii="Arial" w:hAnsi="Arial" w:cs="Arial"/>
          <w:sz w:val="16"/>
          <w:szCs w:val="16"/>
        </w:rPr>
        <w:t>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414D59" w:rsidRPr="005F1F27" w:rsidRDefault="00414D59" w:rsidP="00812CBF">
      <w:pPr>
        <w:widowControl w:val="0"/>
        <w:spacing w:after="0" w:line="240" w:lineRule="auto"/>
        <w:jc w:val="both"/>
        <w:rPr>
          <w:lang w:val="es-ES_tradnl"/>
        </w:rPr>
      </w:pPr>
    </w:p>
  </w:footnote>
  <w:footnote w:id="8">
    <w:p w:rsidR="00414D59" w:rsidRDefault="00414D59" w:rsidP="009B1C8A">
      <w:pPr>
        <w:widowControl w:val="0"/>
        <w:spacing w:after="0" w:line="240" w:lineRule="auto"/>
        <w:ind w:left="284" w:hanging="284"/>
        <w:jc w:val="both"/>
        <w:rPr>
          <w:rFonts w:ascii="Arial" w:hAnsi="Arial" w:cs="Arial"/>
          <w:sz w:val="16"/>
          <w:szCs w:val="16"/>
        </w:rPr>
      </w:pPr>
      <w:r w:rsidRPr="005F1F27">
        <w:rPr>
          <w:rStyle w:val="Refdenotaalpie"/>
          <w:rFonts w:ascii="Arial" w:hAnsi="Arial" w:cs="Arial"/>
          <w:sz w:val="16"/>
          <w:szCs w:val="16"/>
        </w:rPr>
        <w:footnoteRef/>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414D59" w:rsidRPr="005F1F27" w:rsidRDefault="00414D59" w:rsidP="009B1C8A">
      <w:pPr>
        <w:widowControl w:val="0"/>
        <w:spacing w:after="0" w:line="240" w:lineRule="auto"/>
        <w:ind w:left="284" w:hanging="284"/>
        <w:jc w:val="both"/>
        <w:rPr>
          <w:lang w:val="es-ES_tradnl"/>
        </w:rPr>
      </w:pPr>
    </w:p>
  </w:footnote>
  <w:footnote w:id="9">
    <w:p w:rsidR="00414D59" w:rsidRPr="00510E7A" w:rsidRDefault="00414D59"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p>
    <w:p w:rsidR="00414D59" w:rsidRPr="00510E7A" w:rsidRDefault="00414D59" w:rsidP="00186372">
      <w:pPr>
        <w:pStyle w:val="Textonotapie"/>
        <w:ind w:left="284"/>
        <w:jc w:val="both"/>
        <w:rPr>
          <w:rFonts w:ascii="Arial" w:hAnsi="Arial" w:cs="Arial"/>
          <w:sz w:val="16"/>
          <w:szCs w:val="16"/>
        </w:rPr>
      </w:pPr>
    </w:p>
  </w:footnote>
  <w:footnote w:id="10">
    <w:p w:rsidR="00414D59" w:rsidRPr="00F247D6" w:rsidRDefault="00414D59" w:rsidP="008C3B66">
      <w:pPr>
        <w:pStyle w:val="Textonotapie"/>
        <w:tabs>
          <w:tab w:val="left" w:pos="284"/>
        </w:tabs>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Dicho documento se tendrá en consideración en caso de empate, conforme a lo previsto en el artículo 69 del Reglamento.</w:t>
      </w:r>
    </w:p>
    <w:p w:rsidR="00414D59" w:rsidRPr="00F247D6" w:rsidRDefault="00414D59" w:rsidP="008C3B66">
      <w:pPr>
        <w:pStyle w:val="Textonotapie"/>
        <w:tabs>
          <w:tab w:val="left" w:pos="284"/>
        </w:tabs>
        <w:rPr>
          <w:rFonts w:ascii="Arial" w:hAnsi="Arial" w:cs="Arial"/>
          <w:sz w:val="12"/>
          <w:szCs w:val="16"/>
          <w:lang w:val="es-ES"/>
        </w:rPr>
      </w:pPr>
    </w:p>
  </w:footnote>
  <w:footnote w:id="11">
    <w:p w:rsidR="00414D59" w:rsidRPr="00F247D6" w:rsidRDefault="00414D59" w:rsidP="009B2367">
      <w:pPr>
        <w:pStyle w:val="Textonotapie"/>
        <w:tabs>
          <w:tab w:val="left" w:pos="284"/>
        </w:tabs>
        <w:ind w:left="284" w:hanging="284"/>
        <w:jc w:val="both"/>
        <w:rPr>
          <w:rFonts w:ascii="Arial" w:hAnsi="Arial" w:cs="Arial"/>
          <w:sz w:val="16"/>
          <w:szCs w:val="16"/>
        </w:rPr>
      </w:pPr>
      <w:r w:rsidRPr="00F247D6">
        <w:rPr>
          <w:rStyle w:val="Refdenotaalpie"/>
          <w:rFonts w:ascii="Arial" w:hAnsi="Arial" w:cs="Arial"/>
          <w:sz w:val="16"/>
          <w:szCs w:val="16"/>
        </w:rPr>
        <w:footnoteRef/>
      </w:r>
      <w:r w:rsidRPr="00F247D6">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414D59" w:rsidRPr="00F247D6" w:rsidRDefault="00414D59" w:rsidP="009B2367">
      <w:pPr>
        <w:pStyle w:val="Textonotapie"/>
        <w:tabs>
          <w:tab w:val="left" w:pos="284"/>
        </w:tabs>
        <w:ind w:left="284" w:hanging="284"/>
        <w:jc w:val="both"/>
        <w:rPr>
          <w:rFonts w:ascii="Arial" w:hAnsi="Arial" w:cs="Arial"/>
          <w:sz w:val="10"/>
          <w:szCs w:val="16"/>
        </w:rPr>
      </w:pPr>
    </w:p>
  </w:footnote>
  <w:footnote w:id="12">
    <w:p w:rsidR="00414D59" w:rsidRPr="00C8537A" w:rsidRDefault="00414D59" w:rsidP="00F2402B">
      <w:pPr>
        <w:pStyle w:val="Textonotapie"/>
        <w:tabs>
          <w:tab w:val="left" w:pos="284"/>
        </w:tabs>
        <w:rPr>
          <w:rFonts w:ascii="Tahoma" w:hAnsi="Tahoma" w:cs="Tahoma"/>
          <w:sz w:val="16"/>
          <w:szCs w:val="16"/>
          <w:lang w:val="es-ES"/>
        </w:rPr>
      </w:pPr>
      <w:r w:rsidRPr="00F247D6">
        <w:rPr>
          <w:rStyle w:val="Refdenotaalpie"/>
          <w:rFonts w:ascii="Arial" w:hAnsi="Arial" w:cs="Arial"/>
          <w:sz w:val="16"/>
          <w:szCs w:val="16"/>
        </w:rPr>
        <w:footnoteRef/>
      </w:r>
      <w:r w:rsidRPr="00F247D6">
        <w:rPr>
          <w:rFonts w:ascii="Arial" w:hAnsi="Arial" w:cs="Arial"/>
          <w:sz w:val="16"/>
          <w:szCs w:val="16"/>
        </w:rPr>
        <w:tab/>
        <w:t>Dicho documento</w:t>
      </w:r>
      <w:r>
        <w:rPr>
          <w:rFonts w:ascii="Arial" w:hAnsi="Arial" w:cs="Arial"/>
          <w:sz w:val="16"/>
          <w:szCs w:val="16"/>
        </w:rPr>
        <w:t xml:space="preserve"> se tendrá en consideración en caso de empate, conforme a lo previsto en el artículo 69 del Reglamento</w:t>
      </w:r>
      <w:r w:rsidRPr="00C8537A">
        <w:rPr>
          <w:rFonts w:ascii="Arial" w:hAnsi="Arial" w:cs="Arial"/>
          <w:sz w:val="16"/>
          <w:szCs w:val="16"/>
        </w:rPr>
        <w:t>.</w:t>
      </w:r>
    </w:p>
  </w:footnote>
  <w:footnote w:id="13">
    <w:p w:rsidR="00414D59" w:rsidRPr="00B223BB" w:rsidRDefault="00414D59" w:rsidP="00DA017A">
      <w:pPr>
        <w:widowControl w:val="0"/>
        <w:spacing w:after="0" w:line="240" w:lineRule="auto"/>
        <w:ind w:left="142" w:hanging="142"/>
        <w:jc w:val="both"/>
        <w:rPr>
          <w:rFonts w:ascii="Arial" w:hAnsi="Arial" w:cs="Arial"/>
          <w:sz w:val="16"/>
          <w:szCs w:val="16"/>
        </w:rPr>
      </w:pPr>
      <w:r>
        <w:rPr>
          <w:rStyle w:val="Refdenotaalpie"/>
        </w:rPr>
        <w:footnoteRef/>
      </w:r>
      <w:r w:rsidRPr="00B223BB">
        <w:rPr>
          <w:rFonts w:ascii="Arial" w:hAnsi="Arial" w:cs="Arial"/>
          <w:sz w:val="16"/>
          <w:szCs w:val="16"/>
        </w:rPr>
        <w:t>Incluir solo en caso que la convocatoria del procedimiento sea bajo el sistema a suma alzada.</w:t>
      </w:r>
    </w:p>
    <w:p w:rsidR="00414D59" w:rsidRPr="00B223BB" w:rsidRDefault="00414D59" w:rsidP="00DA017A">
      <w:pPr>
        <w:pStyle w:val="Textonotapie"/>
      </w:pPr>
    </w:p>
  </w:footnote>
  <w:footnote w:id="14">
    <w:p w:rsidR="00414D59" w:rsidRPr="00592651" w:rsidRDefault="00414D59" w:rsidP="00654BDA">
      <w:pPr>
        <w:widowControl w:val="0"/>
        <w:spacing w:after="0" w:line="240" w:lineRule="auto"/>
        <w:ind w:left="142" w:hanging="142"/>
        <w:jc w:val="both"/>
        <w:rPr>
          <w:rFonts w:ascii="Arial" w:hAnsi="Arial" w:cs="Arial"/>
          <w:sz w:val="16"/>
          <w:szCs w:val="16"/>
        </w:rPr>
      </w:pPr>
      <w:r w:rsidRPr="00B223BB">
        <w:rPr>
          <w:rStyle w:val="Refdenotaalpie"/>
        </w:rPr>
        <w:footnoteRef/>
      </w:r>
      <w:r w:rsidRPr="00B223BB">
        <w:rPr>
          <w:rFonts w:ascii="Arial" w:hAnsi="Arial" w:cs="Arial"/>
          <w:sz w:val="16"/>
          <w:szCs w:val="16"/>
        </w:rPr>
        <w:t>Incluir solo en caso que la convocatoria del procedimiento sea por paquete.</w:t>
      </w:r>
    </w:p>
    <w:p w:rsidR="00414D59" w:rsidRPr="00175F65" w:rsidRDefault="00414D59" w:rsidP="00654BDA">
      <w:pPr>
        <w:pStyle w:val="Textonotapie"/>
      </w:pPr>
    </w:p>
  </w:footnote>
  <w:footnote w:id="15">
    <w:p w:rsidR="00414D59" w:rsidRPr="00510E7A" w:rsidRDefault="00414D59"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rsidR="00414D59" w:rsidRPr="00510E7A" w:rsidRDefault="00414D59" w:rsidP="00F4734B">
      <w:pPr>
        <w:pStyle w:val="Textonotapie"/>
        <w:widowControl w:val="0"/>
        <w:tabs>
          <w:tab w:val="left" w:pos="284"/>
        </w:tabs>
        <w:ind w:left="300" w:hanging="300"/>
        <w:jc w:val="both"/>
        <w:rPr>
          <w:rFonts w:ascii="Arial" w:hAnsi="Arial" w:cs="Arial"/>
          <w:sz w:val="16"/>
          <w:szCs w:val="16"/>
        </w:rPr>
      </w:pPr>
    </w:p>
  </w:footnote>
  <w:footnote w:id="16">
    <w:p w:rsidR="00414D59" w:rsidRPr="00510E7A" w:rsidRDefault="00414D59" w:rsidP="00F4734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7">
    <w:p w:rsidR="00414D59" w:rsidRPr="00510E7A" w:rsidRDefault="00414D59" w:rsidP="009B2367">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rsidR="00414D59" w:rsidRPr="00510E7A" w:rsidRDefault="00414D59" w:rsidP="009B2367">
      <w:pPr>
        <w:pStyle w:val="Textonotapie"/>
        <w:ind w:left="300" w:hanging="300"/>
        <w:jc w:val="both"/>
        <w:rPr>
          <w:rFonts w:ascii="Arial" w:hAnsi="Arial" w:cs="Arial"/>
          <w:sz w:val="16"/>
          <w:szCs w:val="16"/>
        </w:rPr>
      </w:pPr>
    </w:p>
  </w:footnote>
  <w:footnote w:id="18">
    <w:p w:rsidR="00414D59" w:rsidRDefault="00414D59" w:rsidP="00FD3415">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9">
    <w:p w:rsidR="00414D59" w:rsidRPr="001C6351" w:rsidRDefault="00414D59" w:rsidP="00FD3415">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20">
    <w:p w:rsidR="00414D59" w:rsidRDefault="00414D59"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414D59" w:rsidRPr="00510E7A" w:rsidRDefault="00414D59" w:rsidP="00BB4681">
      <w:pPr>
        <w:pStyle w:val="Textonotapie"/>
        <w:ind w:left="284" w:hanging="284"/>
        <w:jc w:val="both"/>
        <w:rPr>
          <w:rFonts w:ascii="Arial" w:hAnsi="Arial" w:cs="Arial"/>
          <w:sz w:val="16"/>
          <w:szCs w:val="16"/>
        </w:rPr>
      </w:pPr>
    </w:p>
  </w:footnote>
  <w:footnote w:id="21">
    <w:p w:rsidR="00414D59" w:rsidRDefault="00414D5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p w:rsidR="00414D59" w:rsidRPr="00510E7A" w:rsidRDefault="00414D59" w:rsidP="00510E7A">
      <w:pPr>
        <w:pStyle w:val="Textonotapie"/>
        <w:ind w:left="300" w:hanging="300"/>
        <w:jc w:val="both"/>
        <w:rPr>
          <w:rFonts w:ascii="Arial" w:hAnsi="Arial" w:cs="Arial"/>
          <w:sz w:val="16"/>
          <w:szCs w:val="16"/>
          <w:lang w:val="es-ES"/>
        </w:rPr>
      </w:pPr>
    </w:p>
  </w:footnote>
  <w:footnote w:id="22">
    <w:p w:rsidR="00414D59" w:rsidRPr="00127974" w:rsidRDefault="00414D59" w:rsidP="00563B46">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sidRPr="00127974">
        <w:rPr>
          <w:rFonts w:ascii="Arial" w:hAnsi="Arial" w:cs="Arial"/>
          <w:sz w:val="16"/>
          <w:szCs w:val="16"/>
        </w:rPr>
        <w:t xml:space="preserve">El puntaje de este factor </w:t>
      </w:r>
      <w:r w:rsidRPr="00127974">
        <w:rPr>
          <w:rFonts w:ascii="Arial" w:hAnsi="Arial" w:cs="Arial"/>
          <w:b/>
          <w:sz w:val="16"/>
          <w:szCs w:val="16"/>
        </w:rPr>
        <w:t>no podrá ser mayor a diez (10) puntos</w:t>
      </w:r>
      <w:r w:rsidRPr="00127974">
        <w:rPr>
          <w:rFonts w:ascii="Arial" w:hAnsi="Arial" w:cs="Arial"/>
          <w:sz w:val="16"/>
          <w:szCs w:val="16"/>
        </w:rPr>
        <w:t>.</w:t>
      </w:r>
    </w:p>
    <w:p w:rsidR="00414D59" w:rsidRPr="00127974" w:rsidRDefault="00414D59" w:rsidP="00563B46">
      <w:pPr>
        <w:pStyle w:val="Textonotapie"/>
        <w:ind w:left="300" w:hanging="300"/>
        <w:jc w:val="both"/>
        <w:rPr>
          <w:rFonts w:ascii="Arial" w:hAnsi="Arial" w:cs="Arial"/>
          <w:sz w:val="16"/>
          <w:szCs w:val="16"/>
        </w:rPr>
      </w:pPr>
    </w:p>
  </w:footnote>
  <w:footnote w:id="23">
    <w:p w:rsidR="00414D59" w:rsidRPr="00127974" w:rsidRDefault="00414D59" w:rsidP="009C68CD">
      <w:pPr>
        <w:pStyle w:val="Textonotapie"/>
        <w:tabs>
          <w:tab w:val="left" w:pos="284"/>
        </w:tabs>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414D59" w:rsidRPr="00127974" w:rsidRDefault="00414D59" w:rsidP="009C68CD">
      <w:pPr>
        <w:pStyle w:val="Textonotapie"/>
        <w:tabs>
          <w:tab w:val="left" w:pos="284"/>
        </w:tabs>
        <w:ind w:left="284" w:hanging="284"/>
        <w:jc w:val="both"/>
        <w:rPr>
          <w:rFonts w:ascii="Arial" w:hAnsi="Arial" w:cs="Arial"/>
          <w:sz w:val="16"/>
          <w:szCs w:val="16"/>
        </w:rPr>
      </w:pPr>
    </w:p>
  </w:footnote>
  <w:footnote w:id="24">
    <w:p w:rsidR="00414D59" w:rsidRPr="00127974" w:rsidRDefault="00414D59" w:rsidP="009C68CD">
      <w:pPr>
        <w:pStyle w:val="Textonotapie"/>
        <w:tabs>
          <w:tab w:val="left" w:pos="284"/>
        </w:tabs>
        <w:ind w:left="284" w:hanging="284"/>
        <w:jc w:val="both"/>
        <w:rPr>
          <w:rFonts w:ascii="Arial"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hAnsi="Arial" w:cs="Arial"/>
          <w:sz w:val="16"/>
          <w:szCs w:val="16"/>
          <w:lang w:val="es-ES"/>
        </w:rPr>
        <w:t>La inscripción en el REPPCD tiene una vigencia de doce meses, a cuyo vencimiento queda sin efecto de manera automática. Antes de su vencimiento, puede ser renovado.</w:t>
      </w:r>
    </w:p>
    <w:p w:rsidR="00414D59" w:rsidRPr="00127974" w:rsidRDefault="00414D59" w:rsidP="009C68CD">
      <w:pPr>
        <w:pStyle w:val="Textonotapie"/>
        <w:tabs>
          <w:tab w:val="left" w:pos="284"/>
        </w:tabs>
        <w:ind w:left="284" w:hanging="284"/>
        <w:jc w:val="both"/>
        <w:rPr>
          <w:rFonts w:ascii="Arial" w:hAnsi="Arial" w:cs="Arial"/>
          <w:sz w:val="16"/>
          <w:szCs w:val="16"/>
          <w:lang w:val="es-ES"/>
        </w:rPr>
      </w:pPr>
    </w:p>
  </w:footnote>
  <w:footnote w:id="25">
    <w:p w:rsidR="00414D59" w:rsidRPr="00127974" w:rsidRDefault="00414D59" w:rsidP="009C68CD">
      <w:pPr>
        <w:pStyle w:val="Textonotapie"/>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414D59" w:rsidRPr="00127974" w:rsidRDefault="00414D59" w:rsidP="009C68CD">
      <w:pPr>
        <w:pStyle w:val="Textonotapie"/>
        <w:ind w:left="284" w:hanging="284"/>
        <w:jc w:val="both"/>
        <w:rPr>
          <w:rFonts w:ascii="Arial" w:eastAsia="MS Mincho" w:hAnsi="Arial" w:cs="Arial"/>
          <w:sz w:val="16"/>
          <w:szCs w:val="16"/>
        </w:rPr>
      </w:pPr>
    </w:p>
  </w:footnote>
  <w:footnote w:id="26">
    <w:p w:rsidR="00414D59" w:rsidRPr="00127974" w:rsidRDefault="00414D59"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L</w:t>
      </w:r>
      <w:r w:rsidRPr="0012797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rsidR="00414D59" w:rsidRPr="00127974" w:rsidRDefault="00414D59" w:rsidP="009C68CD">
      <w:pPr>
        <w:pStyle w:val="Textonotapie"/>
        <w:tabs>
          <w:tab w:val="left" w:pos="284"/>
        </w:tabs>
        <w:ind w:left="284" w:hanging="284"/>
        <w:jc w:val="both"/>
        <w:rPr>
          <w:rFonts w:ascii="Arial" w:eastAsia="MS Mincho" w:hAnsi="Arial" w:cs="Arial"/>
          <w:sz w:val="16"/>
          <w:szCs w:val="16"/>
        </w:rPr>
      </w:pPr>
    </w:p>
  </w:footnote>
  <w:footnote w:id="27">
    <w:p w:rsidR="00414D59" w:rsidRPr="00127974" w:rsidRDefault="00414D59" w:rsidP="009C68CD">
      <w:pPr>
        <w:pStyle w:val="Default"/>
        <w:tabs>
          <w:tab w:val="left" w:pos="284"/>
        </w:tabs>
        <w:ind w:left="284" w:hanging="284"/>
        <w:jc w:val="both"/>
        <w:rPr>
          <w:rFonts w:eastAsia="MS Mincho"/>
          <w:sz w:val="16"/>
          <w:szCs w:val="16"/>
        </w:rPr>
      </w:pPr>
      <w:r w:rsidRPr="00127974">
        <w:rPr>
          <w:rStyle w:val="Refdenotaalpie"/>
          <w:sz w:val="16"/>
          <w:szCs w:val="16"/>
        </w:rPr>
        <w:footnoteRef/>
      </w:r>
      <w:r w:rsidRPr="00127974">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127974">
          <w:rPr>
            <w:rFonts w:eastAsia="MS Mincho"/>
            <w:sz w:val="16"/>
            <w:szCs w:val="16"/>
          </w:rPr>
          <w:t xml:space="preserve">British </w:t>
        </w:r>
        <w:proofErr w:type="spellStart"/>
        <w:r w:rsidRPr="00127974">
          <w:rPr>
            <w:rFonts w:eastAsia="MS Mincho"/>
            <w:sz w:val="16"/>
            <w:szCs w:val="16"/>
          </w:rPr>
          <w:t>Standards</w:t>
        </w:r>
        <w:proofErr w:type="spellEnd"/>
        <w:r w:rsidRPr="00127974">
          <w:rPr>
            <w:rFonts w:eastAsia="MS Mincho"/>
            <w:sz w:val="16"/>
            <w:szCs w:val="16"/>
          </w:rPr>
          <w:t xml:space="preserve"> </w:t>
        </w:r>
        <w:proofErr w:type="spellStart"/>
        <w:r w:rsidRPr="00127974">
          <w:rPr>
            <w:rFonts w:eastAsia="MS Mincho"/>
            <w:sz w:val="16"/>
            <w:szCs w:val="16"/>
          </w:rPr>
          <w:t>Institution</w:t>
        </w:r>
        <w:proofErr w:type="spellEnd"/>
      </w:hyperlink>
      <w:r w:rsidRPr="00127974">
        <w:rPr>
          <w:rFonts w:eastAsia="MS Mincho"/>
          <w:sz w:val="16"/>
          <w:szCs w:val="16"/>
        </w:rPr>
        <w:t>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rsidR="00414D59" w:rsidRPr="00127974" w:rsidRDefault="00414D59" w:rsidP="009C68CD">
      <w:pPr>
        <w:pStyle w:val="Default"/>
        <w:tabs>
          <w:tab w:val="left" w:pos="284"/>
        </w:tabs>
        <w:ind w:left="284" w:hanging="284"/>
        <w:jc w:val="both"/>
        <w:rPr>
          <w:rFonts w:eastAsia="MS Mincho"/>
          <w:sz w:val="16"/>
          <w:szCs w:val="16"/>
        </w:rPr>
      </w:pPr>
    </w:p>
  </w:footnote>
  <w:footnote w:id="28">
    <w:p w:rsidR="00414D59" w:rsidRPr="00127974" w:rsidRDefault="00414D59" w:rsidP="009C68CD">
      <w:pPr>
        <w:pStyle w:val="Textonotapie"/>
        <w:tabs>
          <w:tab w:val="left" w:pos="284"/>
        </w:tabs>
        <w:ind w:left="284" w:hanging="284"/>
        <w:jc w:val="both"/>
        <w:rPr>
          <w:rFonts w:ascii="Arial" w:eastAsia="MS Mincho" w:hAnsi="Arial" w:cs="Arial"/>
          <w:sz w:val="16"/>
          <w:szCs w:val="16"/>
        </w:rPr>
      </w:pPr>
      <w:r w:rsidRPr="00127974">
        <w:rPr>
          <w:rStyle w:val="Refdenotaalpie"/>
          <w:rFonts w:ascii="Arial" w:hAnsi="Arial" w:cs="Arial"/>
          <w:sz w:val="16"/>
          <w:szCs w:val="16"/>
        </w:rPr>
        <w:footnoteRef/>
      </w:r>
      <w:r w:rsidRPr="00127974">
        <w:rPr>
          <w:rFonts w:ascii="Arial" w:eastAsia="MS Mincho" w:hAnsi="Arial" w:cs="Arial"/>
          <w:sz w:val="16"/>
          <w:szCs w:val="16"/>
          <w:lang w:val="es-ES"/>
        </w:rPr>
        <w:tab/>
      </w:r>
      <w:r w:rsidRPr="00127974">
        <w:rPr>
          <w:rFonts w:ascii="Arial" w:eastAsia="MS Mincho" w:hAnsi="Arial" w:cs="Arial"/>
          <w:sz w:val="16"/>
          <w:szCs w:val="16"/>
        </w:rPr>
        <w:t xml:space="preserve">La actualización de </w:t>
      </w:r>
      <w:r w:rsidRPr="00127974">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127974">
          <w:rPr>
            <w:rFonts w:ascii="Arial" w:eastAsia="MS Mincho" w:hAnsi="Arial" w:cs="Arial"/>
            <w:sz w:val="16"/>
            <w:szCs w:val="16"/>
          </w:rPr>
          <w:t>British Standards Institution</w:t>
        </w:r>
      </w:hyperlink>
      <w:r w:rsidRPr="00127974">
        <w:rPr>
          <w:rFonts w:ascii="Arial" w:eastAsia="MS Mincho" w:hAnsi="Arial" w:cs="Arial"/>
          <w:sz w:val="16"/>
          <w:szCs w:val="16"/>
        </w:rPr>
        <w:t> (BSI)</w:t>
      </w:r>
      <w:r w:rsidRPr="00127974">
        <w:rPr>
          <w:rFonts w:ascii="Arial" w:eastAsia="MS Mincho" w:hAnsi="Arial" w:cs="Arial"/>
          <w:color w:val="auto"/>
          <w:sz w:val="16"/>
          <w:szCs w:val="16"/>
        </w:rPr>
        <w:t xml:space="preserve">, </w:t>
      </w:r>
      <w:hyperlink r:id="rId4" w:history="1">
        <w:r w:rsidRPr="00127974">
          <w:rPr>
            <w:rStyle w:val="Hipervnculo"/>
            <w:rFonts w:ascii="Arial" w:hAnsi="Arial" w:cs="Arial"/>
            <w:sz w:val="16"/>
            <w:szCs w:val="16"/>
          </w:rPr>
          <w:t>www.bsigroup.com</w:t>
        </w:r>
      </w:hyperlink>
      <w:r w:rsidRPr="00127974">
        <w:rPr>
          <w:rFonts w:ascii="Arial" w:eastAsia="MS Mincho" w:hAnsi="Arial" w:cs="Arial"/>
          <w:color w:val="auto"/>
          <w:sz w:val="16"/>
          <w:szCs w:val="16"/>
        </w:rPr>
        <w:t>.</w:t>
      </w:r>
    </w:p>
    <w:p w:rsidR="00414D59" w:rsidRPr="00127974" w:rsidRDefault="00414D59" w:rsidP="009C68CD">
      <w:pPr>
        <w:pStyle w:val="Textonotapie"/>
        <w:tabs>
          <w:tab w:val="left" w:pos="284"/>
        </w:tabs>
        <w:ind w:left="284" w:hanging="284"/>
        <w:jc w:val="both"/>
        <w:rPr>
          <w:rStyle w:val="Refdenotaalpie"/>
          <w:rFonts w:ascii="Arial" w:eastAsia="MS Mincho" w:hAnsi="Arial" w:cs="Arial"/>
          <w:sz w:val="16"/>
          <w:szCs w:val="16"/>
        </w:rPr>
      </w:pPr>
    </w:p>
  </w:footnote>
  <w:footnote w:id="29">
    <w:p w:rsidR="00414D59" w:rsidRPr="00127974" w:rsidRDefault="00414D59" w:rsidP="009C68CD">
      <w:pPr>
        <w:pStyle w:val="Textonotapie"/>
        <w:ind w:left="284" w:hanging="284"/>
        <w:jc w:val="both"/>
        <w:rPr>
          <w:rFonts w:ascii="Arial" w:hAnsi="Arial" w:cs="Arial"/>
          <w:sz w:val="16"/>
          <w:szCs w:val="16"/>
          <w:lang w:val="es-ES"/>
        </w:rPr>
      </w:pPr>
      <w:r w:rsidRPr="00127974">
        <w:rPr>
          <w:rStyle w:val="Refdenotaalpie"/>
          <w:rFonts w:ascii="Arial" w:hAnsi="Arial" w:cs="Arial"/>
          <w:sz w:val="16"/>
          <w:szCs w:val="16"/>
        </w:rPr>
        <w:footnoteRef/>
      </w:r>
      <w:r w:rsidRPr="00127974">
        <w:rPr>
          <w:rStyle w:val="Refdenotaalpie"/>
          <w:rFonts w:ascii="Arial" w:hAnsi="Arial" w:cs="Arial"/>
          <w:sz w:val="16"/>
          <w:szCs w:val="16"/>
          <w:lang w:val="es-ES"/>
        </w:rPr>
        <w:tab/>
      </w:r>
      <w:r w:rsidRPr="0012797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127974">
        <w:rPr>
          <w:rFonts w:ascii="Arial" w:eastAsia="MS Mincho" w:hAnsi="Arial" w:cs="Arial"/>
          <w:sz w:val="16"/>
          <w:szCs w:val="16"/>
          <w:lang w:val="es-ES"/>
        </w:rPr>
        <w:t>s</w:t>
      </w:r>
      <w:r w:rsidRPr="0012797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127974">
        <w:rPr>
          <w:rFonts w:ascii="Arial" w:eastAsia="MS Mincho" w:hAnsi="Arial" w:cs="Arial"/>
          <w:sz w:val="16"/>
          <w:szCs w:val="16"/>
          <w:lang w:val="es-ES"/>
        </w:rPr>
        <w:t>ciudad de…”</w:t>
      </w:r>
      <w:r w:rsidRPr="00127974">
        <w:rPr>
          <w:rFonts w:ascii="Arial" w:hAnsi="Arial" w:cs="Arial"/>
          <w:sz w:val="16"/>
          <w:szCs w:val="16"/>
          <w:lang w:val="es-ES"/>
        </w:rPr>
        <w:t xml:space="preserve">, “limpieza de centros educativos en </w:t>
      </w:r>
      <w:r w:rsidRPr="00127974">
        <w:rPr>
          <w:rFonts w:ascii="Arial" w:eastAsia="MS Mincho" w:hAnsi="Arial" w:cs="Arial"/>
          <w:sz w:val="16"/>
          <w:szCs w:val="16"/>
          <w:lang w:val="es-ES"/>
        </w:rPr>
        <w:t xml:space="preserve">las ciudades de…”, </w:t>
      </w:r>
      <w:r w:rsidRPr="00127974">
        <w:rPr>
          <w:rFonts w:ascii="Arial" w:hAnsi="Arial" w:cs="Arial"/>
          <w:sz w:val="16"/>
          <w:szCs w:val="16"/>
          <w:lang w:val="es-ES"/>
        </w:rPr>
        <w:t xml:space="preserve">“limpieza de edificaciones en la provincia de…”, “limpieza de ambientes hospitalarios en el departamento de…”, “limpieza de centros educativos en la Región </w:t>
      </w:r>
      <w:r w:rsidRPr="00127974">
        <w:rPr>
          <w:rFonts w:ascii="Arial" w:eastAsia="MS Mincho" w:hAnsi="Arial" w:cs="Arial"/>
          <w:sz w:val="16"/>
          <w:szCs w:val="16"/>
          <w:lang w:val="es-ES"/>
        </w:rPr>
        <w:t xml:space="preserve">de…”, </w:t>
      </w:r>
      <w:r w:rsidRPr="00127974">
        <w:rPr>
          <w:rFonts w:ascii="Arial" w:hAnsi="Arial" w:cs="Arial"/>
          <w:sz w:val="16"/>
          <w:szCs w:val="16"/>
          <w:lang w:val="es-ES"/>
        </w:rPr>
        <w:t>“limpieza de instalaciones a nivel nacional”</w:t>
      </w:r>
      <w:r w:rsidRPr="00127974">
        <w:rPr>
          <w:rFonts w:ascii="Arial" w:eastAsia="MS Mincho" w:hAnsi="Arial" w:cs="Arial"/>
          <w:sz w:val="16"/>
          <w:szCs w:val="16"/>
          <w:lang w:val="es-ES"/>
        </w:rPr>
        <w:t xml:space="preserve">, </w:t>
      </w:r>
      <w:r w:rsidRPr="00127974">
        <w:rPr>
          <w:rFonts w:ascii="Arial" w:hAnsi="Arial" w:cs="Arial"/>
          <w:sz w:val="16"/>
          <w:szCs w:val="16"/>
          <w:lang w:val="es-ES"/>
        </w:rPr>
        <w:t xml:space="preserve">entre otros. </w:t>
      </w:r>
    </w:p>
    <w:p w:rsidR="00414D59" w:rsidRPr="00127974" w:rsidRDefault="00414D59" w:rsidP="009C68CD">
      <w:pPr>
        <w:pStyle w:val="Textonotapie"/>
        <w:ind w:left="284" w:hanging="284"/>
        <w:jc w:val="both"/>
        <w:rPr>
          <w:rFonts w:ascii="Arial" w:eastAsia="MS Mincho" w:hAnsi="Arial" w:cs="Arial"/>
          <w:sz w:val="16"/>
          <w:szCs w:val="16"/>
          <w:lang w:val="es-ES"/>
        </w:rPr>
      </w:pPr>
    </w:p>
  </w:footnote>
  <w:footnote w:id="30">
    <w:p w:rsidR="00414D59" w:rsidRDefault="00414D59" w:rsidP="009C68CD">
      <w:pPr>
        <w:pStyle w:val="Textonotapie"/>
        <w:tabs>
          <w:tab w:val="left" w:pos="284"/>
        </w:tabs>
        <w:ind w:left="284" w:hanging="284"/>
        <w:jc w:val="both"/>
        <w:rPr>
          <w:rFonts w:ascii="Arial" w:eastAsia="MS Mincho" w:hAnsi="Arial" w:cs="Arial"/>
          <w:sz w:val="16"/>
          <w:szCs w:val="16"/>
          <w:lang w:val="es-ES"/>
        </w:rPr>
      </w:pPr>
      <w:r w:rsidRPr="00127974">
        <w:rPr>
          <w:rStyle w:val="Refdenotaalpie"/>
          <w:rFonts w:ascii="Arial" w:hAnsi="Arial" w:cs="Arial"/>
          <w:sz w:val="16"/>
          <w:szCs w:val="16"/>
        </w:rPr>
        <w:footnoteRef/>
      </w:r>
      <w:r w:rsidRPr="00127974">
        <w:rPr>
          <w:rFonts w:ascii="Arial" w:hAnsi="Arial" w:cs="Arial"/>
          <w:sz w:val="16"/>
          <w:szCs w:val="16"/>
        </w:rPr>
        <w:tab/>
      </w:r>
      <w:r w:rsidRPr="00127974">
        <w:rPr>
          <w:rFonts w:ascii="Arial" w:eastAsia="MS Mincho" w:hAnsi="Arial" w:cs="Arial"/>
          <w:sz w:val="16"/>
          <w:szCs w:val="16"/>
          <w:lang w:val="es-ES"/>
        </w:rPr>
        <w:t>Sea firmante del Acuerdo de Reconocimiento Mutuo de ILAC (I</w:t>
      </w:r>
      <w:r w:rsidRPr="00994005">
        <w:rPr>
          <w:rFonts w:ascii="Arial" w:eastAsia="MS Mincho" w:hAnsi="Arial" w:cs="Arial"/>
          <w:sz w:val="16"/>
          <w:szCs w:val="16"/>
          <w:lang w:val="es-ES"/>
        </w:rPr>
        <w:t xml:space="preserve">nternational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 xml:space="preserve">) o del IAAC (Inter American </w:t>
      </w:r>
      <w:proofErr w:type="spellStart"/>
      <w:r w:rsidRPr="00994005">
        <w:rPr>
          <w:rFonts w:ascii="Arial" w:eastAsia="MS Mincho" w:hAnsi="Arial" w:cs="Arial"/>
          <w:sz w:val="16"/>
          <w:szCs w:val="16"/>
          <w:lang w:val="es-ES"/>
        </w:rPr>
        <w:t>Accreditation</w:t>
      </w:r>
      <w:proofErr w:type="spellEnd"/>
      <w:r w:rsidRPr="00994005">
        <w:rPr>
          <w:rFonts w:ascii="Arial" w:eastAsia="MS Mincho" w:hAnsi="Arial" w:cs="Arial"/>
          <w:sz w:val="16"/>
          <w:szCs w:val="16"/>
          <w:lang w:val="es-ES"/>
        </w:rPr>
        <w:t xml:space="preserve"> </w:t>
      </w:r>
      <w:proofErr w:type="spellStart"/>
      <w:r w:rsidRPr="00994005">
        <w:rPr>
          <w:rFonts w:ascii="Arial" w:eastAsia="MS Mincho" w:hAnsi="Arial" w:cs="Arial"/>
          <w:sz w:val="16"/>
          <w:szCs w:val="16"/>
          <w:lang w:val="es-ES"/>
        </w:rPr>
        <w:t>Cooperation</w:t>
      </w:r>
      <w:proofErr w:type="spellEnd"/>
      <w:r w:rsidRPr="00994005">
        <w:rPr>
          <w:rFonts w:ascii="Arial" w:eastAsia="MS Mincho" w:hAnsi="Arial" w:cs="Arial"/>
          <w:sz w:val="16"/>
          <w:szCs w:val="16"/>
          <w:lang w:val="es-ES"/>
        </w:rPr>
        <w:t>).</w:t>
      </w:r>
    </w:p>
    <w:p w:rsidR="00414D59" w:rsidRDefault="00414D59" w:rsidP="009C68CD">
      <w:pPr>
        <w:pStyle w:val="Textonotapie"/>
        <w:tabs>
          <w:tab w:val="left" w:pos="284"/>
        </w:tabs>
        <w:ind w:left="284" w:hanging="284"/>
        <w:jc w:val="both"/>
      </w:pPr>
    </w:p>
  </w:footnote>
  <w:footnote w:id="31">
    <w:p w:rsidR="00414D59" w:rsidRDefault="00414D59" w:rsidP="009C68CD">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rsidR="00414D59" w:rsidRPr="003C319A" w:rsidRDefault="00414D59" w:rsidP="009C68CD">
      <w:pPr>
        <w:pStyle w:val="Textonotapie"/>
        <w:ind w:left="284" w:hanging="284"/>
        <w:jc w:val="both"/>
        <w:rPr>
          <w:rFonts w:ascii="Arial" w:eastAsia="MS Mincho" w:hAnsi="Arial" w:cs="Arial"/>
          <w:sz w:val="16"/>
          <w:szCs w:val="16"/>
          <w:highlight w:val="yellow"/>
        </w:rPr>
      </w:pPr>
    </w:p>
  </w:footnote>
  <w:footnote w:id="32">
    <w:p w:rsidR="00414D59" w:rsidRDefault="00414D59" w:rsidP="009C68CD">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rsidR="00414D59" w:rsidRDefault="00414D59" w:rsidP="009C68CD">
      <w:pPr>
        <w:pStyle w:val="Textonotapie"/>
        <w:ind w:left="284" w:hanging="284"/>
      </w:pPr>
    </w:p>
  </w:footnote>
  <w:footnote w:id="33">
    <w:p w:rsidR="00414D59" w:rsidRDefault="00414D59" w:rsidP="009C68C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rsidR="00414D59" w:rsidRPr="001C6351" w:rsidRDefault="00414D59" w:rsidP="009C68CD">
      <w:pPr>
        <w:pStyle w:val="Textonotapie"/>
        <w:tabs>
          <w:tab w:val="left" w:pos="284"/>
        </w:tabs>
        <w:rPr>
          <w:rFonts w:ascii="Arial" w:hAnsi="Arial" w:cs="Arial"/>
          <w:sz w:val="16"/>
          <w:szCs w:val="16"/>
          <w:lang w:val="es-ES"/>
        </w:rPr>
      </w:pPr>
    </w:p>
  </w:footnote>
  <w:footnote w:id="34">
    <w:p w:rsidR="0000201A" w:rsidRDefault="0000201A" w:rsidP="0000201A">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p>
    <w:p w:rsidR="0000201A" w:rsidRPr="001C6351" w:rsidRDefault="0000201A" w:rsidP="0000201A">
      <w:pPr>
        <w:pStyle w:val="Textonotapie"/>
        <w:tabs>
          <w:tab w:val="left" w:pos="284"/>
        </w:tabs>
        <w:rPr>
          <w:rFonts w:ascii="Arial" w:hAnsi="Arial" w:cs="Arial"/>
          <w:sz w:val="16"/>
          <w:szCs w:val="16"/>
          <w:lang w:val="es-ES"/>
        </w:rPr>
      </w:pPr>
    </w:p>
  </w:footnote>
  <w:footnote w:id="35">
    <w:p w:rsidR="00414D59" w:rsidRPr="00A46064" w:rsidRDefault="00414D59"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 xml:space="preserve">a Certificación implica que un organismo de certificación independiente garantiza la conformidad de los productos/servicios/procesos o sistemas de una organización, frente a los requisitos de una norma establecida. </w:t>
      </w:r>
    </w:p>
    <w:p w:rsidR="00414D59" w:rsidRPr="00A46064" w:rsidRDefault="00414D59" w:rsidP="00521668">
      <w:pPr>
        <w:pStyle w:val="Textonotapie"/>
        <w:tabs>
          <w:tab w:val="left" w:pos="284"/>
        </w:tabs>
        <w:ind w:left="284" w:hanging="284"/>
        <w:jc w:val="both"/>
        <w:rPr>
          <w:rFonts w:ascii="Arial" w:eastAsia="MS Mincho" w:hAnsi="Arial" w:cs="Arial"/>
          <w:sz w:val="16"/>
          <w:szCs w:val="16"/>
        </w:rPr>
      </w:pPr>
    </w:p>
  </w:footnote>
  <w:footnote w:id="36">
    <w:p w:rsidR="00414D59" w:rsidRPr="00040ACF" w:rsidRDefault="00414D59" w:rsidP="00521668">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w:t>
      </w:r>
      <w:r w:rsidRPr="00040ACF">
        <w:rPr>
          <w:rFonts w:ascii="Arial" w:eastAsia="MS Mincho" w:hAnsi="Arial" w:cs="Arial"/>
          <w:sz w:val="16"/>
          <w:szCs w:val="16"/>
        </w:rPr>
        <w:t>Auditoría de Tercera Parte) la implementación de un Sistema de Gestión Ambiental.</w:t>
      </w:r>
    </w:p>
    <w:p w:rsidR="00414D59" w:rsidRPr="00040ACF" w:rsidRDefault="00414D59" w:rsidP="00521668">
      <w:pPr>
        <w:pStyle w:val="Textonotapie"/>
        <w:tabs>
          <w:tab w:val="left" w:pos="284"/>
        </w:tabs>
        <w:ind w:left="284" w:hanging="284"/>
        <w:jc w:val="both"/>
        <w:rPr>
          <w:rFonts w:ascii="Arial" w:eastAsia="MS Mincho" w:hAnsi="Arial" w:cs="Arial"/>
          <w:sz w:val="16"/>
          <w:szCs w:val="16"/>
        </w:rPr>
      </w:pPr>
    </w:p>
  </w:footnote>
  <w:footnote w:id="37">
    <w:p w:rsidR="00414D59" w:rsidRPr="00040ACF" w:rsidRDefault="00414D59" w:rsidP="00521668">
      <w:pPr>
        <w:pStyle w:val="Textonotapie"/>
        <w:tabs>
          <w:tab w:val="left" w:pos="284"/>
        </w:tabs>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eastAsia="MS Mincho" w:hAnsi="Arial" w:cs="Arial"/>
          <w:sz w:val="16"/>
          <w:szCs w:val="16"/>
          <w:lang w:val="es-ES"/>
        </w:rPr>
        <w:tab/>
      </w:r>
      <w:r w:rsidRPr="00040ACF">
        <w:rPr>
          <w:rFonts w:ascii="Arial" w:eastAsia="MS Mincho" w:hAnsi="Arial" w:cs="Arial"/>
          <w:sz w:val="16"/>
          <w:szCs w:val="16"/>
        </w:rPr>
        <w:t xml:space="preserve">A la fecha de elaboración de las presentes Bases, la </w:t>
      </w:r>
      <w:r w:rsidRPr="00040ACF">
        <w:rPr>
          <w:rFonts w:ascii="Arial" w:eastAsia="MS Mincho" w:hAnsi="Arial" w:cs="Arial"/>
          <w:color w:val="auto"/>
          <w:sz w:val="16"/>
          <w:szCs w:val="16"/>
        </w:rPr>
        <w:t xml:space="preserve">International </w:t>
      </w:r>
      <w:proofErr w:type="spellStart"/>
      <w:r w:rsidRPr="00040ACF">
        <w:rPr>
          <w:rFonts w:ascii="Arial" w:eastAsia="MS Mincho" w:hAnsi="Arial" w:cs="Arial"/>
          <w:color w:val="auto"/>
          <w:sz w:val="16"/>
          <w:szCs w:val="16"/>
        </w:rPr>
        <w:t>Organization</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for</w:t>
      </w:r>
      <w:proofErr w:type="spellEnd"/>
      <w:r>
        <w:rPr>
          <w:rFonts w:ascii="Arial" w:eastAsia="MS Mincho" w:hAnsi="Arial" w:cs="Arial"/>
          <w:color w:val="auto"/>
          <w:sz w:val="16"/>
          <w:szCs w:val="16"/>
        </w:rPr>
        <w:t xml:space="preserve"> </w:t>
      </w:r>
      <w:proofErr w:type="spellStart"/>
      <w:r w:rsidRPr="00040ACF">
        <w:rPr>
          <w:rFonts w:ascii="Arial" w:eastAsia="MS Mincho" w:hAnsi="Arial" w:cs="Arial"/>
          <w:color w:val="auto"/>
          <w:sz w:val="16"/>
          <w:szCs w:val="16"/>
        </w:rPr>
        <w:t>Standardization</w:t>
      </w:r>
      <w:proofErr w:type="spellEnd"/>
      <w:r w:rsidRPr="00040ACF">
        <w:rPr>
          <w:rFonts w:ascii="Arial" w:eastAsia="MS Mincho" w:hAnsi="Arial" w:cs="Arial"/>
          <w:color w:val="auto"/>
          <w:sz w:val="16"/>
          <w:szCs w:val="16"/>
        </w:rPr>
        <w:t xml:space="preserve"> (ISO), </w:t>
      </w:r>
      <w:r w:rsidRPr="00040AC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040ACF">
          <w:rPr>
            <w:rStyle w:val="Hipervnculo"/>
            <w:rFonts w:ascii="Arial" w:hAnsi="Arial" w:cs="Arial"/>
            <w:sz w:val="16"/>
            <w:szCs w:val="16"/>
          </w:rPr>
          <w:t>http://www.iso.org/iso/isofocus_113.pdf</w:t>
        </w:r>
      </w:hyperlink>
      <w:r w:rsidRPr="00040ACF">
        <w:rPr>
          <w:rFonts w:ascii="Arial" w:eastAsia="MS Mincho" w:hAnsi="Arial" w:cs="Arial"/>
          <w:sz w:val="16"/>
          <w:szCs w:val="16"/>
        </w:rPr>
        <w:t>).</w:t>
      </w:r>
    </w:p>
    <w:p w:rsidR="00414D59" w:rsidRPr="00040ACF" w:rsidRDefault="00414D59" w:rsidP="00521668">
      <w:pPr>
        <w:pStyle w:val="Textonotapie"/>
        <w:tabs>
          <w:tab w:val="left" w:pos="284"/>
        </w:tabs>
        <w:ind w:left="284" w:hanging="284"/>
        <w:jc w:val="both"/>
        <w:rPr>
          <w:rStyle w:val="Refdenotaalpie"/>
          <w:rFonts w:ascii="Arial" w:hAnsi="Arial" w:cs="Arial"/>
          <w:sz w:val="16"/>
          <w:szCs w:val="16"/>
        </w:rPr>
      </w:pPr>
    </w:p>
  </w:footnote>
  <w:footnote w:id="38">
    <w:p w:rsidR="00414D59" w:rsidRDefault="00414D59" w:rsidP="00AC0CA9">
      <w:pPr>
        <w:pStyle w:val="Textonotapie"/>
        <w:ind w:left="284" w:hanging="284"/>
        <w:jc w:val="both"/>
        <w:rPr>
          <w:rFonts w:ascii="Arial" w:hAnsi="Arial" w:cs="Arial"/>
          <w:sz w:val="16"/>
          <w:szCs w:val="16"/>
          <w:lang w:val="es-ES"/>
        </w:rPr>
      </w:pPr>
      <w:r w:rsidRPr="00040ACF">
        <w:rPr>
          <w:rStyle w:val="Refdenotaalpie"/>
          <w:rFonts w:ascii="Arial" w:hAnsi="Arial" w:cs="Arial"/>
          <w:sz w:val="16"/>
          <w:szCs w:val="16"/>
        </w:rPr>
        <w:footnoteRef/>
      </w:r>
      <w:r w:rsidRPr="00040ACF">
        <w:rPr>
          <w:rStyle w:val="Refdenotaalpie"/>
          <w:rFonts w:ascii="Arial" w:hAnsi="Arial" w:cs="Arial"/>
          <w:sz w:val="16"/>
          <w:szCs w:val="16"/>
          <w:lang w:val="es-ES"/>
        </w:rPr>
        <w:tab/>
      </w:r>
      <w:r w:rsidRPr="00040ACF">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040ACF">
        <w:rPr>
          <w:rFonts w:ascii="Arial" w:eastAsia="MS Mincho" w:hAnsi="Arial" w:cs="Arial"/>
          <w:sz w:val="16"/>
          <w:szCs w:val="16"/>
          <w:lang w:val="es-ES"/>
        </w:rPr>
        <w:t>s</w:t>
      </w:r>
      <w:r w:rsidRPr="00040ACF">
        <w:rPr>
          <w:rFonts w:ascii="Arial" w:hAnsi="Arial" w:cs="Arial"/>
          <w:sz w:val="16"/>
          <w:szCs w:val="16"/>
          <w:lang w:val="es-ES"/>
        </w:rPr>
        <w:t>ervicios de</w:t>
      </w:r>
      <w:r w:rsidRPr="007A28F2">
        <w:rPr>
          <w:rFonts w:ascii="Arial" w:hAnsi="Arial" w:cs="Arial"/>
          <w:sz w:val="16"/>
          <w:szCs w:val="16"/>
          <w:lang w:val="es-ES"/>
        </w:rPr>
        <w:t xml:space="preserve"> limpieza (donde además, por la particularidad del servicio, es importante tomar en cuenta el ámbito geográfico), donde se pueden considerar términos como: “limpieza de instalaciones en la </w:t>
      </w:r>
      <w:r w:rsidRPr="007A28F2">
        <w:rPr>
          <w:rFonts w:ascii="Arial" w:eastAsia="MS Mincho" w:hAnsi="Arial" w:cs="Arial"/>
          <w:sz w:val="16"/>
          <w:szCs w:val="16"/>
          <w:lang w:val="es-ES"/>
        </w:rPr>
        <w:t>ciudad de…”</w:t>
      </w:r>
      <w:r w:rsidRPr="007A28F2">
        <w:rPr>
          <w:rFonts w:ascii="Arial" w:hAnsi="Arial" w:cs="Arial"/>
          <w:sz w:val="16"/>
          <w:szCs w:val="16"/>
          <w:lang w:val="es-ES"/>
        </w:rPr>
        <w:t xml:space="preserve">, “limpieza de centros educativos en </w:t>
      </w:r>
      <w:r w:rsidRPr="007A28F2">
        <w:rPr>
          <w:rFonts w:ascii="Arial" w:eastAsia="MS Mincho" w:hAnsi="Arial" w:cs="Arial"/>
          <w:sz w:val="16"/>
          <w:szCs w:val="16"/>
          <w:lang w:val="es-ES"/>
        </w:rPr>
        <w:t xml:space="preserve">las ciudades de…”, </w:t>
      </w:r>
      <w:r w:rsidRPr="007A28F2">
        <w:rPr>
          <w:rFonts w:ascii="Arial" w:hAnsi="Arial" w:cs="Arial"/>
          <w:sz w:val="16"/>
          <w:szCs w:val="16"/>
          <w:lang w:val="es-ES"/>
        </w:rPr>
        <w:t xml:space="preserve">“limpieza de edificaciones en la provincia de…”, “limpieza de ambientes hospitalarios en el departamento de…”, “limpieza de centros educativos en la Región </w:t>
      </w:r>
      <w:r w:rsidRPr="007A28F2">
        <w:rPr>
          <w:rFonts w:ascii="Arial" w:eastAsia="MS Mincho" w:hAnsi="Arial" w:cs="Arial"/>
          <w:sz w:val="16"/>
          <w:szCs w:val="16"/>
          <w:lang w:val="es-ES"/>
        </w:rPr>
        <w:t xml:space="preserve">de…”, </w:t>
      </w:r>
      <w:r w:rsidRPr="007A28F2">
        <w:rPr>
          <w:rFonts w:ascii="Arial" w:hAnsi="Arial" w:cs="Arial"/>
          <w:sz w:val="16"/>
          <w:szCs w:val="16"/>
          <w:lang w:val="es-ES"/>
        </w:rPr>
        <w:t>“limpieza de instalaciones a nivel nacional”</w:t>
      </w:r>
      <w:r w:rsidRPr="007A28F2">
        <w:rPr>
          <w:rFonts w:ascii="Arial" w:eastAsia="MS Mincho" w:hAnsi="Arial" w:cs="Arial"/>
          <w:sz w:val="16"/>
          <w:szCs w:val="16"/>
          <w:lang w:val="es-ES"/>
        </w:rPr>
        <w:t xml:space="preserve">, </w:t>
      </w:r>
      <w:r w:rsidRPr="007A28F2">
        <w:rPr>
          <w:rFonts w:ascii="Arial" w:hAnsi="Arial" w:cs="Arial"/>
          <w:sz w:val="16"/>
          <w:szCs w:val="16"/>
          <w:lang w:val="es-ES"/>
        </w:rPr>
        <w:t>entre otros.</w:t>
      </w:r>
    </w:p>
    <w:p w:rsidR="00414D59" w:rsidRPr="007A28F2" w:rsidRDefault="00414D59" w:rsidP="00AC0CA9">
      <w:pPr>
        <w:pStyle w:val="Textonotapie"/>
        <w:ind w:left="284" w:hanging="284"/>
        <w:jc w:val="both"/>
        <w:rPr>
          <w:rFonts w:ascii="Arial" w:eastAsia="MS Mincho" w:hAnsi="Arial" w:cs="Arial"/>
          <w:sz w:val="16"/>
          <w:szCs w:val="16"/>
        </w:rPr>
      </w:pPr>
    </w:p>
  </w:footnote>
  <w:footnote w:id="39">
    <w:p w:rsidR="00414D59" w:rsidRDefault="00414D59" w:rsidP="00AC0CA9">
      <w:pPr>
        <w:pStyle w:val="Textonotapie"/>
        <w:tabs>
          <w:tab w:val="left" w:pos="284"/>
        </w:tabs>
        <w:ind w:left="284" w:hanging="284"/>
        <w:jc w:val="both"/>
        <w:rPr>
          <w:rFonts w:ascii="Arial" w:eastAsia="MS Mincho" w:hAnsi="Arial" w:cs="Arial"/>
          <w:sz w:val="16"/>
          <w:szCs w:val="16"/>
          <w:lang w:val="es-ES"/>
        </w:rPr>
      </w:pPr>
      <w:r w:rsidRPr="007A28F2">
        <w:rPr>
          <w:rStyle w:val="Refdenotaalpie"/>
        </w:rPr>
        <w:footnoteRef/>
      </w:r>
      <w:r w:rsidRPr="007A28F2">
        <w:tab/>
      </w:r>
      <w:r w:rsidRPr="007A28F2">
        <w:rPr>
          <w:rFonts w:ascii="Arial" w:eastAsia="MS Mincho" w:hAnsi="Arial" w:cs="Arial"/>
          <w:sz w:val="16"/>
          <w:szCs w:val="16"/>
          <w:lang w:val="es-ES"/>
        </w:rPr>
        <w:t xml:space="preserve">Sea firmante del Acuerdo de Reconocimiento Mutuo de ILAC (International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 xml:space="preserve">) o del IAAC (Inter American </w:t>
      </w:r>
      <w:proofErr w:type="spellStart"/>
      <w:r w:rsidRPr="007A28F2">
        <w:rPr>
          <w:rFonts w:ascii="Arial" w:eastAsia="MS Mincho" w:hAnsi="Arial" w:cs="Arial"/>
          <w:sz w:val="16"/>
          <w:szCs w:val="16"/>
          <w:lang w:val="es-ES"/>
        </w:rPr>
        <w:t>Accreditation</w:t>
      </w:r>
      <w:proofErr w:type="spellEnd"/>
      <w:r w:rsidRPr="007A28F2">
        <w:rPr>
          <w:rFonts w:ascii="Arial" w:eastAsia="MS Mincho" w:hAnsi="Arial" w:cs="Arial"/>
          <w:sz w:val="16"/>
          <w:szCs w:val="16"/>
          <w:lang w:val="es-ES"/>
        </w:rPr>
        <w:t xml:space="preserve"> </w:t>
      </w:r>
      <w:proofErr w:type="spellStart"/>
      <w:r w:rsidRPr="007A28F2">
        <w:rPr>
          <w:rFonts w:ascii="Arial" w:eastAsia="MS Mincho" w:hAnsi="Arial" w:cs="Arial"/>
          <w:sz w:val="16"/>
          <w:szCs w:val="16"/>
          <w:lang w:val="es-ES"/>
        </w:rPr>
        <w:t>Cooperation</w:t>
      </w:r>
      <w:proofErr w:type="spellEnd"/>
      <w:r w:rsidRPr="007A28F2">
        <w:rPr>
          <w:rFonts w:ascii="Arial" w:eastAsia="MS Mincho" w:hAnsi="Arial" w:cs="Arial"/>
          <w:sz w:val="16"/>
          <w:szCs w:val="16"/>
          <w:lang w:val="es-ES"/>
        </w:rPr>
        <w:t>).</w:t>
      </w:r>
    </w:p>
    <w:p w:rsidR="00414D59" w:rsidRDefault="00414D59" w:rsidP="00AC0CA9">
      <w:pPr>
        <w:pStyle w:val="Textonotapie"/>
        <w:tabs>
          <w:tab w:val="left" w:pos="284"/>
        </w:tabs>
        <w:ind w:left="284" w:hanging="284"/>
        <w:jc w:val="both"/>
      </w:pPr>
    </w:p>
  </w:footnote>
  <w:footnote w:id="40">
    <w:p w:rsidR="00414D59" w:rsidRDefault="00414D59" w:rsidP="00AC0CA9">
      <w:pPr>
        <w:pStyle w:val="Textonotapie"/>
        <w:ind w:left="284" w:hanging="284"/>
        <w:jc w:val="both"/>
        <w:rPr>
          <w:rFonts w:ascii="Arial" w:hAnsi="Arial" w:cs="Arial"/>
          <w:sz w:val="16"/>
          <w:szCs w:val="16"/>
        </w:rPr>
      </w:pPr>
      <w:r>
        <w:rPr>
          <w:rStyle w:val="Refdenotaalpie"/>
        </w:rPr>
        <w:footnoteRef/>
      </w:r>
      <w:r>
        <w:tab/>
      </w:r>
      <w:r w:rsidRPr="00E63A84">
        <w:rPr>
          <w:rFonts w:ascii="Arial" w:hAnsi="Arial" w:cs="Arial"/>
          <w:sz w:val="16"/>
          <w:szCs w:val="16"/>
        </w:rPr>
        <w:t xml:space="preserve">En caso que el postor se presente en consorcio, para obtener el puntaje respectivo, todos sus integrantes deben acreditar que cuentan con las certificaciones vigentes con el alcance requerido, </w:t>
      </w:r>
      <w:r>
        <w:rPr>
          <w:rFonts w:ascii="Arial" w:hAnsi="Arial" w:cs="Arial"/>
          <w:sz w:val="16"/>
          <w:szCs w:val="16"/>
        </w:rPr>
        <w:t>siempre que, de acuerdo con la promesa de consorcio, se hubieran comprometido a ejecutar obligaciones vinculadas directamente al objeto de la convocatoria.</w:t>
      </w:r>
    </w:p>
    <w:p w:rsidR="00414D59" w:rsidRPr="003C319A" w:rsidRDefault="00414D59" w:rsidP="00AC0CA9">
      <w:pPr>
        <w:pStyle w:val="Textonotapie"/>
        <w:ind w:left="284" w:hanging="284"/>
        <w:jc w:val="both"/>
        <w:rPr>
          <w:rFonts w:ascii="Arial" w:eastAsia="MS Mincho" w:hAnsi="Arial" w:cs="Arial"/>
          <w:sz w:val="16"/>
          <w:szCs w:val="16"/>
          <w:highlight w:val="yellow"/>
        </w:rPr>
      </w:pPr>
    </w:p>
  </w:footnote>
  <w:footnote w:id="41">
    <w:p w:rsidR="00414D59" w:rsidRDefault="00414D59" w:rsidP="00AC0CA9">
      <w:pPr>
        <w:pStyle w:val="Textonotapie"/>
        <w:ind w:left="284" w:hanging="284"/>
        <w:rPr>
          <w:rFonts w:ascii="Arial" w:eastAsia="MS Mincho" w:hAnsi="Arial" w:cs="Arial"/>
          <w:sz w:val="16"/>
          <w:szCs w:val="16"/>
          <w:lang w:val="es-ES"/>
        </w:rPr>
      </w:pPr>
      <w:r w:rsidRPr="00612AC4">
        <w:rPr>
          <w:rStyle w:val="Refdenotaalpie"/>
          <w:rFonts w:ascii="Arial" w:hAnsi="Arial" w:cs="Arial"/>
          <w:sz w:val="16"/>
          <w:szCs w:val="16"/>
        </w:rPr>
        <w:footnoteRef/>
      </w:r>
      <w:r>
        <w:tab/>
      </w:r>
      <w:r>
        <w:rPr>
          <w:rFonts w:ascii="Arial" w:eastAsia="MS Mincho" w:hAnsi="Arial" w:cs="Arial"/>
          <w:sz w:val="16"/>
          <w:szCs w:val="16"/>
          <w:lang w:val="es-ES"/>
        </w:rPr>
        <w:t>En el certificado debe estar consignada la dirección exacta de la sede, filial u oficina a cargo de la prestación.</w:t>
      </w:r>
    </w:p>
    <w:p w:rsidR="00414D59" w:rsidRDefault="00414D59" w:rsidP="00AC0CA9">
      <w:pPr>
        <w:pStyle w:val="Textonotapie"/>
        <w:ind w:left="284" w:hanging="284"/>
      </w:pPr>
    </w:p>
  </w:footnote>
  <w:footnote w:id="42">
    <w:p w:rsidR="00414D59" w:rsidRPr="001C6351" w:rsidRDefault="00414D59" w:rsidP="00AC0CA9">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p>
    <w:p w:rsidR="00414D59" w:rsidRPr="001C6351" w:rsidRDefault="00414D59" w:rsidP="00AC0CA9">
      <w:pPr>
        <w:pStyle w:val="Textonotapie"/>
        <w:rPr>
          <w:rFonts w:ascii="Arial" w:hAnsi="Arial" w:cs="Arial"/>
          <w:sz w:val="16"/>
          <w:szCs w:val="16"/>
          <w:lang w:val="es-ES"/>
        </w:rPr>
      </w:pPr>
    </w:p>
  </w:footnote>
  <w:footnote w:id="43">
    <w:p w:rsidR="00304633" w:rsidRDefault="00304633" w:rsidP="00304633">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p>
    <w:p w:rsidR="00304633" w:rsidRPr="001C6351" w:rsidRDefault="00304633" w:rsidP="00304633">
      <w:pPr>
        <w:pStyle w:val="Textonotapie"/>
        <w:tabs>
          <w:tab w:val="left" w:pos="284"/>
        </w:tabs>
        <w:rPr>
          <w:rFonts w:ascii="Arial" w:hAnsi="Arial" w:cs="Arial"/>
          <w:sz w:val="16"/>
          <w:szCs w:val="16"/>
          <w:lang w:val="es-ES"/>
        </w:rPr>
      </w:pPr>
    </w:p>
  </w:footnote>
  <w:footnote w:id="44">
    <w:p w:rsidR="00414D59" w:rsidRDefault="00414D59" w:rsidP="00DD5398">
      <w:pPr>
        <w:pStyle w:val="Textonotapie"/>
        <w:ind w:left="284" w:hanging="284"/>
        <w:jc w:val="both"/>
        <w:rPr>
          <w:rFonts w:ascii="Arial" w:eastAsia="MS Mincho" w:hAnsi="Arial" w:cs="Arial"/>
          <w:sz w:val="16"/>
          <w:szCs w:val="16"/>
        </w:rPr>
      </w:pPr>
      <w:r w:rsidRPr="00040ACF">
        <w:rPr>
          <w:rStyle w:val="Refdenotaalpie"/>
          <w:rFonts w:ascii="Arial" w:hAnsi="Arial" w:cs="Arial"/>
          <w:sz w:val="16"/>
          <w:szCs w:val="16"/>
        </w:rPr>
        <w:footnoteRef/>
      </w:r>
      <w:r w:rsidRPr="00040ACF">
        <w:rPr>
          <w:rFonts w:ascii="Arial" w:hAnsi="Arial" w:cs="Arial"/>
          <w:sz w:val="16"/>
          <w:szCs w:val="16"/>
        </w:rPr>
        <w:tab/>
        <w:t>En caso se considere este factor</w:t>
      </w:r>
      <w:r w:rsidRPr="00040ACF">
        <w:rPr>
          <w:rFonts w:ascii="Arial" w:eastAsia="MS Mincho" w:hAnsi="Arial" w:cs="Arial"/>
          <w:sz w:val="16"/>
          <w:szCs w:val="16"/>
        </w:rPr>
        <w:t xml:space="preserve"> se debe precisar el tipo de mejoras y el puntaje que se asignará, el cual no podrá ser </w:t>
      </w:r>
      <w:r w:rsidRPr="00040ACF">
        <w:rPr>
          <w:rFonts w:ascii="Arial" w:eastAsia="MS Mincho" w:hAnsi="Arial" w:cs="Arial"/>
          <w:b/>
          <w:sz w:val="16"/>
          <w:szCs w:val="16"/>
        </w:rPr>
        <w:t>mayor de diez (10) puntos</w:t>
      </w:r>
      <w:r w:rsidRPr="00040ACF">
        <w:rPr>
          <w:rFonts w:ascii="Arial" w:eastAsia="MS Mincho" w:hAnsi="Arial" w:cs="Arial"/>
          <w:sz w:val="16"/>
          <w:szCs w:val="16"/>
        </w:rPr>
        <w:t>.</w:t>
      </w:r>
    </w:p>
    <w:p w:rsidR="00414D59" w:rsidRPr="00357D93" w:rsidRDefault="00414D59" w:rsidP="00DD5398">
      <w:pPr>
        <w:pStyle w:val="Textonotapie"/>
        <w:ind w:left="284" w:hanging="284"/>
        <w:jc w:val="both"/>
        <w:rPr>
          <w:rFonts w:ascii="Arial" w:hAnsi="Arial" w:cs="Arial"/>
          <w:sz w:val="16"/>
          <w:szCs w:val="16"/>
        </w:rPr>
      </w:pPr>
    </w:p>
  </w:footnote>
  <w:footnote w:id="45">
    <w:p w:rsidR="00414D59" w:rsidRPr="00357D93" w:rsidRDefault="00414D59" w:rsidP="009B1C8A">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rsidR="00414D59" w:rsidRPr="00357D93" w:rsidRDefault="00414D59" w:rsidP="009B1C8A">
      <w:pPr>
        <w:pStyle w:val="Textonotapie"/>
        <w:jc w:val="both"/>
        <w:rPr>
          <w:rFonts w:ascii="Arial" w:hAnsi="Arial" w:cs="Arial"/>
          <w:sz w:val="16"/>
          <w:szCs w:val="16"/>
        </w:rPr>
      </w:pPr>
    </w:p>
  </w:footnote>
  <w:footnote w:id="46">
    <w:p w:rsidR="00414D59" w:rsidRPr="003429E9" w:rsidRDefault="00414D59"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rsidR="00414D59" w:rsidRPr="003429E9" w:rsidRDefault="00414D59" w:rsidP="007706F8">
      <w:pPr>
        <w:pStyle w:val="Textonotapie"/>
        <w:tabs>
          <w:tab w:val="left" w:pos="284"/>
        </w:tabs>
        <w:ind w:left="284" w:hanging="284"/>
        <w:jc w:val="both"/>
        <w:rPr>
          <w:rFonts w:ascii="Arial" w:eastAsia="MS Mincho" w:hAnsi="Arial" w:cs="Arial"/>
          <w:sz w:val="16"/>
          <w:szCs w:val="16"/>
        </w:rPr>
      </w:pPr>
    </w:p>
  </w:footnote>
  <w:footnote w:id="47">
    <w:p w:rsidR="00414D59" w:rsidRPr="003429E9" w:rsidRDefault="00414D59"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rsidR="00414D59" w:rsidRPr="003429E9" w:rsidRDefault="00414D59" w:rsidP="007706F8">
      <w:pPr>
        <w:pStyle w:val="Textonotapie"/>
        <w:tabs>
          <w:tab w:val="left" w:pos="284"/>
        </w:tabs>
        <w:jc w:val="both"/>
        <w:rPr>
          <w:rFonts w:ascii="Arial" w:eastAsia="MS Mincho" w:hAnsi="Arial" w:cs="Arial"/>
          <w:sz w:val="16"/>
          <w:szCs w:val="16"/>
        </w:rPr>
      </w:pPr>
    </w:p>
  </w:footnote>
  <w:footnote w:id="48">
    <w:p w:rsidR="00414D59" w:rsidRPr="003429E9" w:rsidRDefault="00414D59" w:rsidP="007706F8">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w:t>
      </w:r>
      <w:proofErr w:type="spellStart"/>
      <w:r w:rsidRPr="003429E9">
        <w:rPr>
          <w:rFonts w:ascii="Arial" w:eastAsia="MS Mincho" w:hAnsi="Arial" w:cs="Arial"/>
          <w:color w:val="auto"/>
          <w:sz w:val="16"/>
          <w:szCs w:val="16"/>
        </w:rPr>
        <w:t>Organization</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for</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Standardization</w:t>
      </w:r>
      <w:proofErr w:type="spellEnd"/>
      <w:r w:rsidRPr="003429E9">
        <w:rPr>
          <w:rFonts w:ascii="Arial" w:eastAsia="MS Mincho" w:hAnsi="Arial" w:cs="Arial"/>
          <w:color w:val="auto"/>
          <w:sz w:val="16"/>
          <w:szCs w:val="16"/>
        </w:rPr>
        <w:t xml:space="preserve">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rsidR="00414D59" w:rsidRPr="003429E9" w:rsidRDefault="00414D59" w:rsidP="007706F8">
      <w:pPr>
        <w:pStyle w:val="Textonotapie"/>
        <w:tabs>
          <w:tab w:val="left" w:pos="284"/>
        </w:tabs>
        <w:jc w:val="both"/>
        <w:rPr>
          <w:rStyle w:val="Refdenotaalpie"/>
          <w:rFonts w:ascii="Arial" w:eastAsia="MS Mincho" w:hAnsi="Arial" w:cs="Arial"/>
          <w:sz w:val="16"/>
          <w:szCs w:val="16"/>
        </w:rPr>
      </w:pPr>
    </w:p>
  </w:footnote>
  <w:footnote w:id="49">
    <w:p w:rsidR="00414D59" w:rsidRPr="003429E9" w:rsidRDefault="00414D59" w:rsidP="007706F8">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rsidR="00414D59" w:rsidRPr="003429E9" w:rsidRDefault="00414D59" w:rsidP="007706F8">
      <w:pPr>
        <w:pStyle w:val="Textonotapie"/>
        <w:ind w:left="284" w:hanging="284"/>
        <w:jc w:val="both"/>
        <w:rPr>
          <w:rFonts w:ascii="Arial" w:eastAsia="MS Mincho" w:hAnsi="Arial" w:cs="Arial"/>
          <w:sz w:val="16"/>
          <w:szCs w:val="16"/>
        </w:rPr>
      </w:pPr>
    </w:p>
  </w:footnote>
  <w:footnote w:id="50">
    <w:p w:rsidR="00414D59" w:rsidRPr="003429E9" w:rsidRDefault="00414D59" w:rsidP="007706F8">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 xml:space="preserve">Sea firmante del Acuerdo de Reconocimiento Mutuo de ILAC (International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 xml:space="preserve">) o del IAAC (Inter American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w:t>
      </w:r>
    </w:p>
    <w:p w:rsidR="00414D59" w:rsidRPr="003429E9" w:rsidRDefault="00414D59" w:rsidP="007706F8">
      <w:pPr>
        <w:pStyle w:val="Textonotapie"/>
        <w:tabs>
          <w:tab w:val="left" w:pos="284"/>
        </w:tabs>
        <w:ind w:left="284" w:hanging="284"/>
        <w:jc w:val="both"/>
        <w:rPr>
          <w:rFonts w:ascii="Arial" w:hAnsi="Arial" w:cs="Arial"/>
          <w:sz w:val="16"/>
          <w:szCs w:val="16"/>
        </w:rPr>
      </w:pPr>
    </w:p>
  </w:footnote>
  <w:footnote w:id="51">
    <w:p w:rsidR="00414D59" w:rsidRPr="003429E9" w:rsidRDefault="00414D59" w:rsidP="007706F8">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414D59" w:rsidRPr="003429E9" w:rsidRDefault="00414D59" w:rsidP="007706F8">
      <w:pPr>
        <w:pStyle w:val="Textonotapie"/>
        <w:ind w:left="284" w:hanging="284"/>
        <w:jc w:val="both"/>
        <w:rPr>
          <w:rFonts w:ascii="Arial" w:eastAsia="MS Mincho" w:hAnsi="Arial" w:cs="Arial"/>
          <w:sz w:val="16"/>
          <w:szCs w:val="16"/>
        </w:rPr>
      </w:pPr>
    </w:p>
  </w:footnote>
  <w:footnote w:id="52">
    <w:p w:rsidR="00414D59" w:rsidRPr="003429E9" w:rsidRDefault="00414D59" w:rsidP="007706F8">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rsidR="00414D59" w:rsidRPr="003429E9" w:rsidRDefault="00414D59" w:rsidP="007706F8">
      <w:pPr>
        <w:pStyle w:val="Textonotapie"/>
        <w:ind w:left="284" w:hanging="284"/>
        <w:rPr>
          <w:rFonts w:ascii="Arial" w:hAnsi="Arial" w:cs="Arial"/>
          <w:sz w:val="16"/>
          <w:szCs w:val="16"/>
        </w:rPr>
      </w:pPr>
    </w:p>
  </w:footnote>
  <w:footnote w:id="53">
    <w:p w:rsidR="00414D59" w:rsidRPr="003429E9" w:rsidRDefault="00414D59" w:rsidP="007706F8">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rsidR="00414D59" w:rsidRPr="003429E9" w:rsidRDefault="00414D59" w:rsidP="007706F8">
      <w:pPr>
        <w:pStyle w:val="Textonotapie"/>
        <w:rPr>
          <w:rFonts w:ascii="Arial" w:hAnsi="Arial" w:cs="Arial"/>
          <w:sz w:val="16"/>
          <w:szCs w:val="16"/>
          <w:lang w:val="es-ES"/>
        </w:rPr>
      </w:pPr>
    </w:p>
  </w:footnote>
  <w:footnote w:id="54">
    <w:p w:rsidR="0036226A" w:rsidRDefault="0036226A" w:rsidP="0036226A">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p>
    <w:p w:rsidR="0036226A" w:rsidRPr="001C6351" w:rsidRDefault="0036226A" w:rsidP="0036226A">
      <w:pPr>
        <w:pStyle w:val="Textonotapie"/>
        <w:tabs>
          <w:tab w:val="left" w:pos="284"/>
        </w:tabs>
        <w:rPr>
          <w:rFonts w:ascii="Arial" w:hAnsi="Arial" w:cs="Arial"/>
          <w:sz w:val="16"/>
          <w:szCs w:val="16"/>
          <w:lang w:val="es-ES"/>
        </w:rPr>
      </w:pPr>
    </w:p>
  </w:footnote>
  <w:footnote w:id="55">
    <w:p w:rsidR="00414D59" w:rsidRPr="00510E7A" w:rsidRDefault="00414D59"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6">
    <w:p w:rsidR="00414D59" w:rsidRPr="00510E7A" w:rsidRDefault="00414D5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57">
    <w:p w:rsidR="00414D59" w:rsidRPr="00985A9D" w:rsidRDefault="00414D59"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985A9D">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414D59" w:rsidRPr="00985A9D" w:rsidRDefault="00414D59" w:rsidP="00510E7A">
      <w:pPr>
        <w:pStyle w:val="Textonotapie"/>
        <w:ind w:left="284" w:hanging="284"/>
        <w:jc w:val="both"/>
        <w:rPr>
          <w:rFonts w:ascii="Arial" w:hAnsi="Arial" w:cs="Arial"/>
          <w:color w:val="auto"/>
          <w:sz w:val="16"/>
          <w:szCs w:val="16"/>
        </w:rPr>
      </w:pPr>
    </w:p>
  </w:footnote>
  <w:footnote w:id="58">
    <w:p w:rsidR="00414D59" w:rsidRPr="00510E7A" w:rsidRDefault="00414D59" w:rsidP="00510E7A">
      <w:pPr>
        <w:pStyle w:val="Textonotapie"/>
        <w:tabs>
          <w:tab w:val="left" w:pos="284"/>
        </w:tabs>
        <w:ind w:left="300" w:hanging="300"/>
        <w:jc w:val="both"/>
        <w:rPr>
          <w:rFonts w:ascii="Arial" w:hAnsi="Arial" w:cs="Arial"/>
          <w:sz w:val="16"/>
          <w:szCs w:val="16"/>
        </w:rPr>
      </w:pPr>
      <w:r w:rsidRPr="00985A9D">
        <w:rPr>
          <w:rStyle w:val="Refdenotaalpie"/>
          <w:rFonts w:ascii="Arial" w:hAnsi="Arial" w:cs="Arial"/>
          <w:color w:val="auto"/>
          <w:sz w:val="16"/>
          <w:szCs w:val="16"/>
        </w:rPr>
        <w:footnoteRef/>
      </w:r>
      <w:r w:rsidRPr="00985A9D">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414D59" w:rsidRPr="00510E7A" w:rsidRDefault="00414D59" w:rsidP="00510E7A">
      <w:pPr>
        <w:pStyle w:val="Textonotapie"/>
        <w:tabs>
          <w:tab w:val="left" w:pos="284"/>
        </w:tabs>
        <w:ind w:left="300" w:hanging="300"/>
        <w:jc w:val="both"/>
        <w:rPr>
          <w:rFonts w:ascii="Arial" w:hAnsi="Arial" w:cs="Arial"/>
          <w:sz w:val="16"/>
          <w:szCs w:val="16"/>
        </w:rPr>
      </w:pPr>
    </w:p>
  </w:footnote>
  <w:footnote w:id="59">
    <w:p w:rsidR="00414D59" w:rsidRPr="00E0416D" w:rsidRDefault="00414D59" w:rsidP="00FD3415">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414D59" w:rsidRPr="00E0416D" w:rsidRDefault="00414D59" w:rsidP="00FD3415">
      <w:pPr>
        <w:pStyle w:val="Textonotapie"/>
        <w:widowControl w:val="0"/>
        <w:tabs>
          <w:tab w:val="left" w:pos="284"/>
        </w:tabs>
        <w:ind w:left="300" w:hanging="300"/>
        <w:jc w:val="both"/>
        <w:rPr>
          <w:rFonts w:ascii="Arial" w:hAnsi="Arial" w:cs="Arial"/>
          <w:color w:val="auto"/>
          <w:sz w:val="16"/>
          <w:szCs w:val="16"/>
        </w:rPr>
      </w:pPr>
    </w:p>
  </w:footnote>
  <w:footnote w:id="60">
    <w:p w:rsidR="00414D59" w:rsidRPr="00510E7A" w:rsidRDefault="00414D59" w:rsidP="00FD3415">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61">
    <w:p w:rsidR="00414D59" w:rsidRDefault="00414D59" w:rsidP="001A38FB">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E32689">
        <w:rPr>
          <w:rFonts w:ascii="Arial" w:hAnsi="Arial" w:cs="Arial"/>
          <w:color w:val="auto"/>
          <w:sz w:val="16"/>
          <w:szCs w:val="16"/>
        </w:rPr>
        <w:t xml:space="preserve">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62">
    <w:p w:rsidR="00414D59" w:rsidRPr="00BC28D8" w:rsidRDefault="00414D59"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63">
    <w:p w:rsidR="00414D59" w:rsidRDefault="00414D59"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414D59" w:rsidRPr="00B06C98" w:rsidRDefault="00414D59" w:rsidP="00782B2D">
      <w:pPr>
        <w:pStyle w:val="Textonotapie"/>
        <w:rPr>
          <w:rFonts w:ascii="Arial" w:hAnsi="Arial" w:cs="Arial"/>
          <w:sz w:val="16"/>
          <w:szCs w:val="16"/>
        </w:rPr>
      </w:pPr>
    </w:p>
  </w:footnote>
  <w:footnote w:id="64">
    <w:p w:rsidR="00414D59" w:rsidRDefault="00414D59" w:rsidP="00782B2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414D59" w:rsidRPr="00B06C98" w:rsidRDefault="00414D59" w:rsidP="00782B2D">
      <w:pPr>
        <w:pStyle w:val="Textonotapie"/>
        <w:rPr>
          <w:rFonts w:ascii="Arial" w:hAnsi="Arial" w:cs="Arial"/>
          <w:sz w:val="16"/>
          <w:szCs w:val="16"/>
        </w:rPr>
      </w:pPr>
    </w:p>
  </w:footnote>
  <w:footnote w:id="65">
    <w:p w:rsidR="00414D59" w:rsidRPr="00B06C98" w:rsidRDefault="00414D59" w:rsidP="00782B2D">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66">
    <w:p w:rsidR="00414D59" w:rsidRPr="00510E7A" w:rsidRDefault="00414D5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414D59" w:rsidRPr="00510E7A" w:rsidRDefault="00414D59" w:rsidP="00510E7A">
      <w:pPr>
        <w:pStyle w:val="Textonotapie"/>
        <w:tabs>
          <w:tab w:val="left" w:pos="300"/>
        </w:tabs>
        <w:ind w:left="301" w:hanging="301"/>
        <w:jc w:val="both"/>
        <w:rPr>
          <w:rFonts w:ascii="Arial" w:hAnsi="Arial" w:cs="Arial"/>
          <w:sz w:val="16"/>
          <w:szCs w:val="16"/>
        </w:rPr>
      </w:pPr>
    </w:p>
  </w:footnote>
  <w:footnote w:id="67">
    <w:p w:rsidR="00414D59" w:rsidRPr="00510E7A" w:rsidRDefault="00414D5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414D59" w:rsidRPr="00510E7A" w:rsidRDefault="00414D59" w:rsidP="00510E7A">
      <w:pPr>
        <w:pStyle w:val="Textonotapie"/>
        <w:tabs>
          <w:tab w:val="left" w:pos="300"/>
        </w:tabs>
        <w:ind w:left="301" w:hanging="301"/>
        <w:jc w:val="both"/>
        <w:rPr>
          <w:rFonts w:ascii="Arial" w:hAnsi="Arial" w:cs="Arial"/>
          <w:sz w:val="16"/>
          <w:szCs w:val="16"/>
        </w:rPr>
      </w:pPr>
    </w:p>
  </w:footnote>
  <w:footnote w:id="68">
    <w:p w:rsidR="00414D59" w:rsidRPr="00510E7A" w:rsidRDefault="00414D59"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9">
    <w:p w:rsidR="00414D59" w:rsidRPr="00510E7A" w:rsidRDefault="00414D59" w:rsidP="00521668">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116925">
    <w:pPr>
      <w:spacing w:after="0"/>
      <w:jc w:val="both"/>
      <w:rPr>
        <w:rFonts w:ascii="Arial" w:hAnsi="Arial" w:cs="Arial"/>
        <w:i/>
        <w:sz w:val="18"/>
        <w:highlight w:val="lightGray"/>
      </w:rPr>
    </w:pPr>
    <w:r w:rsidRPr="00BA28DD">
      <w:rPr>
        <w:noProof/>
      </w:rPr>
      <w:pict>
        <v:roundrect id="AutoShape 39" o:spid="_x0000_s240656" style="position:absolute;left:0;text-align:left;margin-left:25.3pt;margin-top:23.15pt;width:545.55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lnEJ6oQCAAAjBQAADgAAAAAAAAAAAAAAAAAuAgAAZHJzL2Uyb0RvYy54bWxQSwECLQAUAAYA&#10;CAAAACEAaGrkOeMAAAALAQAADwAAAAAAAAAAAAAAAADeBAAAZHJzL2Rvd25yZXYueG1sUEsFBgAA&#10;AAAEAAQA8wAAAO4FA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DC328E">
    <w:pPr>
      <w:spacing w:after="0"/>
      <w:jc w:val="both"/>
      <w:rPr>
        <w:rFonts w:ascii="Arial" w:hAnsi="Arial" w:cs="Arial"/>
        <w:i/>
        <w:sz w:val="18"/>
        <w:highlight w:val="lightGray"/>
      </w:rPr>
    </w:pPr>
    <w:r w:rsidRPr="00BA28DD">
      <w:rPr>
        <w:noProof/>
        <w:sz w:val="20"/>
      </w:rPr>
      <w:pict>
        <v:roundrect id="AutoShape 37" o:spid="_x0000_s240655" style="position:absolute;left:0;text-align:left;margin-left:24.3pt;margin-top:22.95pt;width:546.3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eWjmoYQCAAAjBQAADgAAAAAAAAAAAAAAAAAuAgAAZHJzL2Uyb0RvYy54bWxQSwECLQAUAAYA&#10;CAAAACEAUq6YSeMAAAALAQAADwAAAAAAAAAAAAAAAADeBAAAZHJzL2Rvd25yZXYueG1sUEsFBgAA&#10;AAAEAAQA8wAAAO4FA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116925">
    <w:pPr>
      <w:spacing w:after="0"/>
      <w:jc w:val="both"/>
      <w:rPr>
        <w:rFonts w:ascii="Arial" w:hAnsi="Arial" w:cs="Arial"/>
        <w:i/>
        <w:sz w:val="18"/>
        <w:highlight w:val="lightGray"/>
      </w:rPr>
    </w:pPr>
    <w:r w:rsidRPr="00BA28DD">
      <w:rPr>
        <w:noProof/>
      </w:rPr>
      <w:pict>
        <v:roundrect id="AutoShape 47" o:spid="_x0000_s240654" style="position:absolute;left:0;text-align:left;margin-left:25.3pt;margin-top:23.15pt;width:545.55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0K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" o:allowincell="f" filled="f" fillcolor="black" strokeweight="1pt">
          <w10:wrap anchorx="page" anchory="page"/>
        </v:roundrect>
      </w:pict>
    </w:r>
    <w:r w:rsidR="00414D59" w:rsidRPr="00116925">
      <w:rPr>
        <w:rFonts w:ascii="Arial" w:hAnsi="Arial" w:cs="Arial"/>
        <w:i/>
        <w:sz w:val="18"/>
        <w:highlight w:val="lightGray"/>
      </w:rPr>
      <w:t>[CONSIGNAR NOMBRE DE LA ENTIDAD]</w:t>
    </w:r>
  </w:p>
  <w:p w:rsidR="00414D59" w:rsidRDefault="00414D5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DC328E">
    <w:pPr>
      <w:spacing w:after="0"/>
      <w:jc w:val="both"/>
      <w:rPr>
        <w:rFonts w:ascii="Arial" w:hAnsi="Arial" w:cs="Arial"/>
        <w:i/>
        <w:sz w:val="18"/>
        <w:highlight w:val="lightGray"/>
      </w:rPr>
    </w:pPr>
    <w:r w:rsidRPr="00BA28DD">
      <w:rPr>
        <w:noProof/>
        <w:sz w:val="20"/>
      </w:rPr>
      <w:pict>
        <v:roundrect id="AutoShape 45" o:spid="_x0000_s240653" style="position:absolute;left:0;text-align:left;margin-left:24.3pt;margin-top:22.95pt;width:546.3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s6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" o:allowincell="f" filled="f" fillcolor="black" strokeweight="1pt">
          <w10:wrap anchorx="page" anchory="page"/>
        </v:roundrect>
      </w:pict>
    </w:r>
    <w:r w:rsidR="00414D59" w:rsidRPr="00116925">
      <w:rPr>
        <w:rFonts w:ascii="Arial" w:hAnsi="Arial" w:cs="Arial"/>
        <w:i/>
        <w:sz w:val="18"/>
        <w:highlight w:val="lightGray"/>
      </w:rPr>
      <w:t>[CONSIGNAR NOMBRE DE LA ENTIDAD]</w:t>
    </w:r>
  </w:p>
  <w:p w:rsidR="00414D59" w:rsidRDefault="00414D5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116925">
    <w:pPr>
      <w:spacing w:after="0"/>
      <w:jc w:val="both"/>
      <w:rPr>
        <w:rFonts w:ascii="Arial" w:hAnsi="Arial" w:cs="Arial"/>
        <w:i/>
        <w:sz w:val="18"/>
        <w:highlight w:val="lightGray"/>
      </w:rPr>
    </w:pPr>
    <w:r w:rsidRPr="00BA28DD">
      <w:rPr>
        <w:noProof/>
      </w:rPr>
      <w:pict>
        <v:roundrect id="AutoShape 43" o:spid="_x0000_s240650"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414D59" w:rsidRPr="00116925">
      <w:rPr>
        <w:rFonts w:ascii="Arial" w:hAnsi="Arial" w:cs="Arial"/>
        <w:i/>
        <w:sz w:val="18"/>
        <w:highlight w:val="lightGray"/>
      </w:rPr>
      <w:t>[CONSIGNAR NOMBRE DE LA ENTIDAD]</w:t>
    </w:r>
  </w:p>
  <w:p w:rsidR="00414D59" w:rsidRDefault="00414D5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DC328E">
    <w:pPr>
      <w:spacing w:after="0"/>
      <w:jc w:val="both"/>
      <w:rPr>
        <w:rFonts w:ascii="Arial" w:hAnsi="Arial" w:cs="Arial"/>
        <w:i/>
        <w:sz w:val="18"/>
        <w:highlight w:val="lightGray"/>
      </w:rPr>
    </w:pPr>
    <w:r w:rsidRPr="00BA28DD">
      <w:rPr>
        <w:noProof/>
        <w:sz w:val="20"/>
      </w:rPr>
      <w:pict>
        <v:roundrect id="AutoShape 41" o:spid="_x0000_s240649"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414D59" w:rsidRPr="00116925">
      <w:rPr>
        <w:rFonts w:ascii="Arial" w:hAnsi="Arial" w:cs="Arial"/>
        <w:i/>
        <w:sz w:val="18"/>
        <w:highlight w:val="lightGray"/>
      </w:rPr>
      <w:t>[CONSIGNAR NOMBRE DE LA ENTIDAD]</w:t>
    </w:r>
  </w:p>
  <w:p w:rsidR="00414D59" w:rsidRDefault="00414D5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116925">
    <w:pPr>
      <w:spacing w:after="0"/>
      <w:jc w:val="both"/>
      <w:rPr>
        <w:rFonts w:ascii="Arial" w:hAnsi="Arial" w:cs="Arial"/>
        <w:i/>
        <w:sz w:val="18"/>
        <w:highlight w:val="lightGray"/>
      </w:rPr>
    </w:pPr>
    <w:r>
      <w:rPr>
        <w:rFonts w:ascii="Arial" w:hAnsi="Arial" w:cs="Arial"/>
        <w:i/>
        <w:noProof/>
        <w:sz w:val="18"/>
      </w:rPr>
      <w:pict>
        <v:roundrect id="AutoShape 70" o:spid="_x0000_s240644" style="position:absolute;left:0;text-align:left;margin-left:25.65pt;margin-top:24.6pt;width:545.8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" o:allowincell="f" filled="f" fillcolor="black" strokeweight="1pt">
          <w10:wrap anchorx="page" anchory="page"/>
        </v:roundrect>
      </w:pict>
    </w:r>
    <w:r w:rsidR="00414D59" w:rsidRPr="00116925">
      <w:rPr>
        <w:rFonts w:ascii="Arial" w:hAnsi="Arial" w:cs="Arial"/>
        <w:i/>
        <w:sz w:val="18"/>
        <w:highlight w:val="lightGray"/>
      </w:rPr>
      <w:t>[CONSIGNAR NOMBRE DE LA ENTIDAD]</w:t>
    </w:r>
  </w:p>
  <w:p w:rsidR="00414D59" w:rsidRDefault="00414D5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59" w:rsidRPr="00116925" w:rsidRDefault="00BA28DD" w:rsidP="00DC328E">
    <w:pPr>
      <w:spacing w:after="0"/>
      <w:jc w:val="both"/>
      <w:rPr>
        <w:rFonts w:ascii="Arial" w:hAnsi="Arial" w:cs="Arial"/>
        <w:i/>
        <w:sz w:val="18"/>
        <w:highlight w:val="lightGray"/>
      </w:rPr>
    </w:pPr>
    <w:r w:rsidRPr="00BA28DD">
      <w:rPr>
        <w:noProof/>
        <w:sz w:val="20"/>
      </w:rPr>
      <w:pict>
        <v:roundrect id="AutoShape 66" o:spid="_x0000_s240643" style="position:absolute;left:0;text-align:left;margin-left:24.3pt;margin-top:22.95pt;width:546.1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A5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xPsxk0jo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AhvKA5hAIAACI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414D59" w:rsidRPr="00116925">
      <w:rPr>
        <w:rFonts w:ascii="Arial" w:hAnsi="Arial" w:cs="Arial"/>
        <w:i/>
        <w:sz w:val="18"/>
        <w:highlight w:val="lightGray"/>
      </w:rPr>
      <w:t>[CONSIGNAR NOMBRE DE LA ENTIDAD]</w:t>
    </w:r>
  </w:p>
  <w:p w:rsidR="00414D59" w:rsidRDefault="00414D5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501849"/>
    <w:multiLevelType w:val="hybridMultilevel"/>
    <w:tmpl w:val="5070347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6214E7"/>
    <w:multiLevelType w:val="hybridMultilevel"/>
    <w:tmpl w:val="29EA3F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821912"/>
    <w:multiLevelType w:val="hybridMultilevel"/>
    <w:tmpl w:val="9B163D4C"/>
    <w:lvl w:ilvl="0" w:tplc="006A4D84">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2770B3E"/>
    <w:multiLevelType w:val="hybridMultilevel"/>
    <w:tmpl w:val="D69CCAC8"/>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8">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2BE8128E"/>
    <w:multiLevelType w:val="hybridMultilevel"/>
    <w:tmpl w:val="7D58265C"/>
    <w:lvl w:ilvl="0" w:tplc="F656FF6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4030287"/>
    <w:multiLevelType w:val="hybridMultilevel"/>
    <w:tmpl w:val="5898588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78F27FC"/>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C375D11"/>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2">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3EE477B4"/>
    <w:multiLevelType w:val="hybridMultilevel"/>
    <w:tmpl w:val="1AF6B5CE"/>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4">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6">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8">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F516DF3"/>
    <w:multiLevelType w:val="hybridMultilevel"/>
    <w:tmpl w:val="803C1E3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41">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2F02D57"/>
    <w:multiLevelType w:val="hybridMultilevel"/>
    <w:tmpl w:val="16A61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7"/>
  </w:num>
  <w:num w:numId="8">
    <w:abstractNumId w:val="49"/>
  </w:num>
  <w:num w:numId="9">
    <w:abstractNumId w:val="50"/>
  </w:num>
  <w:num w:numId="10">
    <w:abstractNumId w:val="41"/>
  </w:num>
  <w:num w:numId="11">
    <w:abstractNumId w:val="38"/>
  </w:num>
  <w:num w:numId="12">
    <w:abstractNumId w:val="18"/>
  </w:num>
  <w:num w:numId="13">
    <w:abstractNumId w:val="19"/>
  </w:num>
  <w:num w:numId="14">
    <w:abstractNumId w:val="39"/>
  </w:num>
  <w:num w:numId="15">
    <w:abstractNumId w:val="30"/>
  </w:num>
  <w:num w:numId="16">
    <w:abstractNumId w:val="42"/>
  </w:num>
  <w:num w:numId="17">
    <w:abstractNumId w:val="22"/>
  </w:num>
  <w:num w:numId="18">
    <w:abstractNumId w:val="36"/>
  </w:num>
  <w:num w:numId="19">
    <w:abstractNumId w:val="6"/>
  </w:num>
  <w:num w:numId="20">
    <w:abstractNumId w:val="9"/>
  </w:num>
  <w:num w:numId="21">
    <w:abstractNumId w:val="13"/>
  </w:num>
  <w:num w:numId="22">
    <w:abstractNumId w:val="8"/>
  </w:num>
  <w:num w:numId="23">
    <w:abstractNumId w:val="47"/>
  </w:num>
  <w:num w:numId="24">
    <w:abstractNumId w:val="44"/>
  </w:num>
  <w:num w:numId="25">
    <w:abstractNumId w:val="24"/>
  </w:num>
  <w:num w:numId="26">
    <w:abstractNumId w:val="16"/>
  </w:num>
  <w:num w:numId="27">
    <w:abstractNumId w:val="17"/>
  </w:num>
  <w:num w:numId="28">
    <w:abstractNumId w:val="48"/>
  </w:num>
  <w:num w:numId="29">
    <w:abstractNumId w:val="20"/>
  </w:num>
  <w:num w:numId="30">
    <w:abstractNumId w:val="5"/>
  </w:num>
  <w:num w:numId="31">
    <w:abstractNumId w:val="10"/>
  </w:num>
  <w:num w:numId="32">
    <w:abstractNumId w:val="12"/>
  </w:num>
  <w:num w:numId="33">
    <w:abstractNumId w:val="43"/>
  </w:num>
  <w:num w:numId="34">
    <w:abstractNumId w:val="28"/>
  </w:num>
  <w:num w:numId="35">
    <w:abstractNumId w:val="25"/>
  </w:num>
  <w:num w:numId="36">
    <w:abstractNumId w:val="26"/>
  </w:num>
  <w:num w:numId="37">
    <w:abstractNumId w:val="45"/>
  </w:num>
  <w:num w:numId="38">
    <w:abstractNumId w:val="27"/>
  </w:num>
  <w:num w:numId="39">
    <w:abstractNumId w:val="34"/>
  </w:num>
  <w:num w:numId="40">
    <w:abstractNumId w:val="32"/>
  </w:num>
  <w:num w:numId="41">
    <w:abstractNumId w:val="33"/>
  </w:num>
  <w:num w:numId="42">
    <w:abstractNumId w:val="29"/>
  </w:num>
  <w:num w:numId="43">
    <w:abstractNumId w:val="21"/>
  </w:num>
  <w:num w:numId="44">
    <w:abstractNumId w:val="46"/>
  </w:num>
  <w:num w:numId="45">
    <w:abstractNumId w:val="31"/>
  </w:num>
  <w:num w:numId="46">
    <w:abstractNumId w:val="15"/>
  </w:num>
  <w:num w:numId="47">
    <w:abstractNumId w:val="7"/>
  </w:num>
  <w:num w:numId="48">
    <w:abstractNumId w:val="40"/>
  </w:num>
  <w:num w:numId="49">
    <w:abstractNumId w:val="35"/>
  </w:num>
  <w:num w:numId="50">
    <w:abstractNumId w:val="14"/>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41666"/>
    <o:shapelayout v:ext="edit">
      <o:idmap v:ext="edit" data="235"/>
    </o:shapelayout>
  </w:hdrShapeDefaults>
  <w:footnotePr>
    <w:footnote w:id="-1"/>
    <w:footnote w:id="0"/>
  </w:footnotePr>
  <w:endnotePr>
    <w:endnote w:id="-1"/>
    <w:endnote w:id="0"/>
  </w:endnotePr>
  <w:compat>
    <w:useFELayout/>
  </w:compat>
  <w:rsids>
    <w:rsidRoot w:val="002B323F"/>
    <w:rsid w:val="00000841"/>
    <w:rsid w:val="000010F1"/>
    <w:rsid w:val="000014A0"/>
    <w:rsid w:val="0000201A"/>
    <w:rsid w:val="0000241B"/>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34"/>
    <w:rsid w:val="00020BB3"/>
    <w:rsid w:val="00021C00"/>
    <w:rsid w:val="00021ED1"/>
    <w:rsid w:val="000235C2"/>
    <w:rsid w:val="00023740"/>
    <w:rsid w:val="000238E4"/>
    <w:rsid w:val="00023F08"/>
    <w:rsid w:val="0002440C"/>
    <w:rsid w:val="000244FB"/>
    <w:rsid w:val="000245F2"/>
    <w:rsid w:val="000256C0"/>
    <w:rsid w:val="00025D41"/>
    <w:rsid w:val="000267AA"/>
    <w:rsid w:val="00026AEE"/>
    <w:rsid w:val="00026EB1"/>
    <w:rsid w:val="00027191"/>
    <w:rsid w:val="00027213"/>
    <w:rsid w:val="00030A47"/>
    <w:rsid w:val="00030FFB"/>
    <w:rsid w:val="00031233"/>
    <w:rsid w:val="00031254"/>
    <w:rsid w:val="00031788"/>
    <w:rsid w:val="0003191F"/>
    <w:rsid w:val="00031A30"/>
    <w:rsid w:val="00031CE2"/>
    <w:rsid w:val="00031ED4"/>
    <w:rsid w:val="000324BE"/>
    <w:rsid w:val="0003259B"/>
    <w:rsid w:val="00033CC9"/>
    <w:rsid w:val="00033D19"/>
    <w:rsid w:val="00033E06"/>
    <w:rsid w:val="00033F31"/>
    <w:rsid w:val="00033FFC"/>
    <w:rsid w:val="00034010"/>
    <w:rsid w:val="00034193"/>
    <w:rsid w:val="000344A2"/>
    <w:rsid w:val="0003490C"/>
    <w:rsid w:val="00034D30"/>
    <w:rsid w:val="0003515D"/>
    <w:rsid w:val="00035260"/>
    <w:rsid w:val="0003568F"/>
    <w:rsid w:val="00036174"/>
    <w:rsid w:val="000363FE"/>
    <w:rsid w:val="00036491"/>
    <w:rsid w:val="00036534"/>
    <w:rsid w:val="0003667B"/>
    <w:rsid w:val="00037043"/>
    <w:rsid w:val="00037498"/>
    <w:rsid w:val="00037EC8"/>
    <w:rsid w:val="00037FD3"/>
    <w:rsid w:val="000401E7"/>
    <w:rsid w:val="00040821"/>
    <w:rsid w:val="0004092B"/>
    <w:rsid w:val="00040ACF"/>
    <w:rsid w:val="00040D81"/>
    <w:rsid w:val="00040FCD"/>
    <w:rsid w:val="0004109F"/>
    <w:rsid w:val="00041F69"/>
    <w:rsid w:val="0004270F"/>
    <w:rsid w:val="000428A0"/>
    <w:rsid w:val="00042DA0"/>
    <w:rsid w:val="00042E2E"/>
    <w:rsid w:val="000453AC"/>
    <w:rsid w:val="00045434"/>
    <w:rsid w:val="000463B7"/>
    <w:rsid w:val="0004657E"/>
    <w:rsid w:val="0004728C"/>
    <w:rsid w:val="0005060C"/>
    <w:rsid w:val="0005177F"/>
    <w:rsid w:val="00051D19"/>
    <w:rsid w:val="0005220D"/>
    <w:rsid w:val="00052CC0"/>
    <w:rsid w:val="00053045"/>
    <w:rsid w:val="00053649"/>
    <w:rsid w:val="0005387B"/>
    <w:rsid w:val="00053A9F"/>
    <w:rsid w:val="00053BDD"/>
    <w:rsid w:val="00053DDC"/>
    <w:rsid w:val="0005409F"/>
    <w:rsid w:val="00054559"/>
    <w:rsid w:val="000548F4"/>
    <w:rsid w:val="00054A8C"/>
    <w:rsid w:val="0005590F"/>
    <w:rsid w:val="00056037"/>
    <w:rsid w:val="00056624"/>
    <w:rsid w:val="00056C3C"/>
    <w:rsid w:val="00057672"/>
    <w:rsid w:val="00057F23"/>
    <w:rsid w:val="000604DB"/>
    <w:rsid w:val="00061821"/>
    <w:rsid w:val="00062DDA"/>
    <w:rsid w:val="00063A5A"/>
    <w:rsid w:val="00064145"/>
    <w:rsid w:val="00064685"/>
    <w:rsid w:val="000651DD"/>
    <w:rsid w:val="00065E8D"/>
    <w:rsid w:val="0006604C"/>
    <w:rsid w:val="00067283"/>
    <w:rsid w:val="00067C50"/>
    <w:rsid w:val="00067FC3"/>
    <w:rsid w:val="000701FD"/>
    <w:rsid w:val="00070496"/>
    <w:rsid w:val="0007071C"/>
    <w:rsid w:val="000710A6"/>
    <w:rsid w:val="00071858"/>
    <w:rsid w:val="00071B38"/>
    <w:rsid w:val="00071BD8"/>
    <w:rsid w:val="00073543"/>
    <w:rsid w:val="000737FE"/>
    <w:rsid w:val="00073B50"/>
    <w:rsid w:val="0007435E"/>
    <w:rsid w:val="00074639"/>
    <w:rsid w:val="00074BD3"/>
    <w:rsid w:val="00074C28"/>
    <w:rsid w:val="00075100"/>
    <w:rsid w:val="000753BD"/>
    <w:rsid w:val="00075F2F"/>
    <w:rsid w:val="000764D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1A52"/>
    <w:rsid w:val="00082301"/>
    <w:rsid w:val="00082D0A"/>
    <w:rsid w:val="00083838"/>
    <w:rsid w:val="00083960"/>
    <w:rsid w:val="000847C5"/>
    <w:rsid w:val="000850E4"/>
    <w:rsid w:val="000852AA"/>
    <w:rsid w:val="00085369"/>
    <w:rsid w:val="000856B0"/>
    <w:rsid w:val="00086390"/>
    <w:rsid w:val="00086E46"/>
    <w:rsid w:val="00086ED1"/>
    <w:rsid w:val="0008714D"/>
    <w:rsid w:val="000871DE"/>
    <w:rsid w:val="00090199"/>
    <w:rsid w:val="00090D76"/>
    <w:rsid w:val="00091836"/>
    <w:rsid w:val="00091A69"/>
    <w:rsid w:val="00091BEA"/>
    <w:rsid w:val="000938E3"/>
    <w:rsid w:val="00094E7D"/>
    <w:rsid w:val="00094F54"/>
    <w:rsid w:val="00096323"/>
    <w:rsid w:val="000970F7"/>
    <w:rsid w:val="000973A0"/>
    <w:rsid w:val="0009755D"/>
    <w:rsid w:val="000A04B2"/>
    <w:rsid w:val="000A093E"/>
    <w:rsid w:val="000A094B"/>
    <w:rsid w:val="000A0EC6"/>
    <w:rsid w:val="000A1D23"/>
    <w:rsid w:val="000A210C"/>
    <w:rsid w:val="000A216B"/>
    <w:rsid w:val="000A2B11"/>
    <w:rsid w:val="000A2C3A"/>
    <w:rsid w:val="000A3D00"/>
    <w:rsid w:val="000A3E41"/>
    <w:rsid w:val="000A4720"/>
    <w:rsid w:val="000A55C0"/>
    <w:rsid w:val="000A5BA3"/>
    <w:rsid w:val="000A5C98"/>
    <w:rsid w:val="000A6220"/>
    <w:rsid w:val="000A62F9"/>
    <w:rsid w:val="000A64C6"/>
    <w:rsid w:val="000A772D"/>
    <w:rsid w:val="000A78EA"/>
    <w:rsid w:val="000B01EC"/>
    <w:rsid w:val="000B0340"/>
    <w:rsid w:val="000B0C7F"/>
    <w:rsid w:val="000B0D31"/>
    <w:rsid w:val="000B0FAD"/>
    <w:rsid w:val="000B0FED"/>
    <w:rsid w:val="000B10DA"/>
    <w:rsid w:val="000B123E"/>
    <w:rsid w:val="000B18C8"/>
    <w:rsid w:val="000B1BE0"/>
    <w:rsid w:val="000B1C4B"/>
    <w:rsid w:val="000B1D25"/>
    <w:rsid w:val="000B1F65"/>
    <w:rsid w:val="000B1FC3"/>
    <w:rsid w:val="000B2057"/>
    <w:rsid w:val="000B215F"/>
    <w:rsid w:val="000B21FF"/>
    <w:rsid w:val="000B30F7"/>
    <w:rsid w:val="000B4158"/>
    <w:rsid w:val="000B4D3C"/>
    <w:rsid w:val="000B4FBC"/>
    <w:rsid w:val="000B5458"/>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C0F"/>
    <w:rsid w:val="000C1D80"/>
    <w:rsid w:val="000C1F7F"/>
    <w:rsid w:val="000C2744"/>
    <w:rsid w:val="000C27B4"/>
    <w:rsid w:val="000C2AFC"/>
    <w:rsid w:val="000C37F8"/>
    <w:rsid w:val="000C4B30"/>
    <w:rsid w:val="000C4EBF"/>
    <w:rsid w:val="000C5429"/>
    <w:rsid w:val="000C5639"/>
    <w:rsid w:val="000C5B76"/>
    <w:rsid w:val="000C5B99"/>
    <w:rsid w:val="000C68D4"/>
    <w:rsid w:val="000C69ED"/>
    <w:rsid w:val="000C6C1C"/>
    <w:rsid w:val="000C6CC1"/>
    <w:rsid w:val="000C6F4A"/>
    <w:rsid w:val="000C7280"/>
    <w:rsid w:val="000C7386"/>
    <w:rsid w:val="000C7517"/>
    <w:rsid w:val="000C7529"/>
    <w:rsid w:val="000C7805"/>
    <w:rsid w:val="000C7911"/>
    <w:rsid w:val="000C7C3D"/>
    <w:rsid w:val="000D0588"/>
    <w:rsid w:val="000D0D76"/>
    <w:rsid w:val="000D0E9E"/>
    <w:rsid w:val="000D1068"/>
    <w:rsid w:val="000D4399"/>
    <w:rsid w:val="000D43AD"/>
    <w:rsid w:val="000D44B7"/>
    <w:rsid w:val="000D6293"/>
    <w:rsid w:val="000D6EBF"/>
    <w:rsid w:val="000D7CB2"/>
    <w:rsid w:val="000E0724"/>
    <w:rsid w:val="000E0B76"/>
    <w:rsid w:val="000E0B9A"/>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37E"/>
    <w:rsid w:val="000F0C2B"/>
    <w:rsid w:val="000F0C3C"/>
    <w:rsid w:val="000F19E9"/>
    <w:rsid w:val="000F1AAD"/>
    <w:rsid w:val="000F1BA9"/>
    <w:rsid w:val="000F1EF7"/>
    <w:rsid w:val="000F257A"/>
    <w:rsid w:val="000F27CA"/>
    <w:rsid w:val="000F340A"/>
    <w:rsid w:val="000F36D8"/>
    <w:rsid w:val="000F3BA3"/>
    <w:rsid w:val="000F3F80"/>
    <w:rsid w:val="000F451E"/>
    <w:rsid w:val="000F620E"/>
    <w:rsid w:val="000F6AC5"/>
    <w:rsid w:val="000F6BE0"/>
    <w:rsid w:val="000F741B"/>
    <w:rsid w:val="000F7B91"/>
    <w:rsid w:val="000F7CC4"/>
    <w:rsid w:val="000F7EF4"/>
    <w:rsid w:val="0010079E"/>
    <w:rsid w:val="001012C1"/>
    <w:rsid w:val="00101682"/>
    <w:rsid w:val="00101CFB"/>
    <w:rsid w:val="00101E8C"/>
    <w:rsid w:val="0010299E"/>
    <w:rsid w:val="00103216"/>
    <w:rsid w:val="001032D3"/>
    <w:rsid w:val="0010366A"/>
    <w:rsid w:val="001036E2"/>
    <w:rsid w:val="00103DB3"/>
    <w:rsid w:val="00105B25"/>
    <w:rsid w:val="0010693A"/>
    <w:rsid w:val="00106940"/>
    <w:rsid w:val="00106E1A"/>
    <w:rsid w:val="001073F6"/>
    <w:rsid w:val="00107F56"/>
    <w:rsid w:val="001103D2"/>
    <w:rsid w:val="00111918"/>
    <w:rsid w:val="00111E09"/>
    <w:rsid w:val="001125CC"/>
    <w:rsid w:val="001128D2"/>
    <w:rsid w:val="0011386A"/>
    <w:rsid w:val="00113A54"/>
    <w:rsid w:val="001141A8"/>
    <w:rsid w:val="00115201"/>
    <w:rsid w:val="001154ED"/>
    <w:rsid w:val="0011557C"/>
    <w:rsid w:val="00115FD0"/>
    <w:rsid w:val="00116256"/>
    <w:rsid w:val="00116443"/>
    <w:rsid w:val="0011649E"/>
    <w:rsid w:val="00116925"/>
    <w:rsid w:val="00116B40"/>
    <w:rsid w:val="00120F0A"/>
    <w:rsid w:val="00121641"/>
    <w:rsid w:val="00122172"/>
    <w:rsid w:val="0012246B"/>
    <w:rsid w:val="0012246E"/>
    <w:rsid w:val="00122F67"/>
    <w:rsid w:val="001230D9"/>
    <w:rsid w:val="001237F6"/>
    <w:rsid w:val="00123D4A"/>
    <w:rsid w:val="0012411F"/>
    <w:rsid w:val="00124D2E"/>
    <w:rsid w:val="0012548D"/>
    <w:rsid w:val="001255D0"/>
    <w:rsid w:val="001257E0"/>
    <w:rsid w:val="001262D0"/>
    <w:rsid w:val="00126AEF"/>
    <w:rsid w:val="00126D62"/>
    <w:rsid w:val="00126EDA"/>
    <w:rsid w:val="00127857"/>
    <w:rsid w:val="00127974"/>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6B03"/>
    <w:rsid w:val="00137F9F"/>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DD7"/>
    <w:rsid w:val="001506EE"/>
    <w:rsid w:val="00151664"/>
    <w:rsid w:val="00151E94"/>
    <w:rsid w:val="0015216C"/>
    <w:rsid w:val="0015272A"/>
    <w:rsid w:val="00153536"/>
    <w:rsid w:val="00153865"/>
    <w:rsid w:val="00153A48"/>
    <w:rsid w:val="001545AC"/>
    <w:rsid w:val="00154BA3"/>
    <w:rsid w:val="00155210"/>
    <w:rsid w:val="00155483"/>
    <w:rsid w:val="00155AA9"/>
    <w:rsid w:val="00155DEE"/>
    <w:rsid w:val="00156209"/>
    <w:rsid w:val="00156597"/>
    <w:rsid w:val="00156893"/>
    <w:rsid w:val="001568C0"/>
    <w:rsid w:val="00156935"/>
    <w:rsid w:val="00156946"/>
    <w:rsid w:val="00156CB8"/>
    <w:rsid w:val="00156FFA"/>
    <w:rsid w:val="00157158"/>
    <w:rsid w:val="0015751C"/>
    <w:rsid w:val="001576EA"/>
    <w:rsid w:val="00157CE0"/>
    <w:rsid w:val="00157DDA"/>
    <w:rsid w:val="001604D4"/>
    <w:rsid w:val="00160E7F"/>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7E7"/>
    <w:rsid w:val="00175CF4"/>
    <w:rsid w:val="00175F65"/>
    <w:rsid w:val="0017615A"/>
    <w:rsid w:val="001766E2"/>
    <w:rsid w:val="001772B5"/>
    <w:rsid w:val="00177531"/>
    <w:rsid w:val="001775EE"/>
    <w:rsid w:val="00177CD8"/>
    <w:rsid w:val="001802C1"/>
    <w:rsid w:val="001802FF"/>
    <w:rsid w:val="001809BD"/>
    <w:rsid w:val="00180A6B"/>
    <w:rsid w:val="00180DE0"/>
    <w:rsid w:val="00181237"/>
    <w:rsid w:val="00181EC2"/>
    <w:rsid w:val="00182447"/>
    <w:rsid w:val="00182AFA"/>
    <w:rsid w:val="00182C92"/>
    <w:rsid w:val="001832B9"/>
    <w:rsid w:val="0018333C"/>
    <w:rsid w:val="00183802"/>
    <w:rsid w:val="00183D5C"/>
    <w:rsid w:val="00183FD7"/>
    <w:rsid w:val="001843E6"/>
    <w:rsid w:val="00186372"/>
    <w:rsid w:val="00186E2A"/>
    <w:rsid w:val="0018727C"/>
    <w:rsid w:val="00187A24"/>
    <w:rsid w:val="00187C64"/>
    <w:rsid w:val="00187E9E"/>
    <w:rsid w:val="00187EC0"/>
    <w:rsid w:val="001901C6"/>
    <w:rsid w:val="00190D5D"/>
    <w:rsid w:val="001915E1"/>
    <w:rsid w:val="00191F29"/>
    <w:rsid w:val="001922C9"/>
    <w:rsid w:val="001925E8"/>
    <w:rsid w:val="001925F8"/>
    <w:rsid w:val="0019290F"/>
    <w:rsid w:val="001929FB"/>
    <w:rsid w:val="00192BB1"/>
    <w:rsid w:val="00192D01"/>
    <w:rsid w:val="00192EA1"/>
    <w:rsid w:val="0019367D"/>
    <w:rsid w:val="0019370C"/>
    <w:rsid w:val="00193FF2"/>
    <w:rsid w:val="001944FA"/>
    <w:rsid w:val="001954CF"/>
    <w:rsid w:val="0019666D"/>
    <w:rsid w:val="00196B83"/>
    <w:rsid w:val="0019725F"/>
    <w:rsid w:val="001973C2"/>
    <w:rsid w:val="001A0C71"/>
    <w:rsid w:val="001A11E4"/>
    <w:rsid w:val="001A18BE"/>
    <w:rsid w:val="001A27D1"/>
    <w:rsid w:val="001A38FB"/>
    <w:rsid w:val="001A3BEF"/>
    <w:rsid w:val="001A4063"/>
    <w:rsid w:val="001A43ED"/>
    <w:rsid w:val="001A4E8F"/>
    <w:rsid w:val="001A502D"/>
    <w:rsid w:val="001A5D3D"/>
    <w:rsid w:val="001A67A5"/>
    <w:rsid w:val="001A67C7"/>
    <w:rsid w:val="001A6E61"/>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344"/>
    <w:rsid w:val="001B3659"/>
    <w:rsid w:val="001B386D"/>
    <w:rsid w:val="001B3A66"/>
    <w:rsid w:val="001B3B3E"/>
    <w:rsid w:val="001B3BC5"/>
    <w:rsid w:val="001B3F5A"/>
    <w:rsid w:val="001B4107"/>
    <w:rsid w:val="001B6257"/>
    <w:rsid w:val="001B6718"/>
    <w:rsid w:val="001B68BE"/>
    <w:rsid w:val="001B6CB8"/>
    <w:rsid w:val="001B733E"/>
    <w:rsid w:val="001B7EF6"/>
    <w:rsid w:val="001C00E2"/>
    <w:rsid w:val="001C0637"/>
    <w:rsid w:val="001C0CCE"/>
    <w:rsid w:val="001C1429"/>
    <w:rsid w:val="001C180C"/>
    <w:rsid w:val="001C2603"/>
    <w:rsid w:val="001C2CF8"/>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CFD"/>
    <w:rsid w:val="001D1C83"/>
    <w:rsid w:val="001D1CE0"/>
    <w:rsid w:val="001D1DDD"/>
    <w:rsid w:val="001D2310"/>
    <w:rsid w:val="001D3166"/>
    <w:rsid w:val="001D38AE"/>
    <w:rsid w:val="001D3A55"/>
    <w:rsid w:val="001D4097"/>
    <w:rsid w:val="001D48BB"/>
    <w:rsid w:val="001D4DB7"/>
    <w:rsid w:val="001D5D35"/>
    <w:rsid w:val="001D6139"/>
    <w:rsid w:val="001D7264"/>
    <w:rsid w:val="001E0324"/>
    <w:rsid w:val="001E0522"/>
    <w:rsid w:val="001E0666"/>
    <w:rsid w:val="001E070C"/>
    <w:rsid w:val="001E1420"/>
    <w:rsid w:val="001E21DC"/>
    <w:rsid w:val="001E2D51"/>
    <w:rsid w:val="001E39A5"/>
    <w:rsid w:val="001E460A"/>
    <w:rsid w:val="001E4FC7"/>
    <w:rsid w:val="001E574D"/>
    <w:rsid w:val="001E5F58"/>
    <w:rsid w:val="001E6002"/>
    <w:rsid w:val="001E6056"/>
    <w:rsid w:val="001E612C"/>
    <w:rsid w:val="001E6C5F"/>
    <w:rsid w:val="001E763E"/>
    <w:rsid w:val="001F003D"/>
    <w:rsid w:val="001F00F2"/>
    <w:rsid w:val="001F0229"/>
    <w:rsid w:val="001F0258"/>
    <w:rsid w:val="001F0681"/>
    <w:rsid w:val="001F130D"/>
    <w:rsid w:val="001F142C"/>
    <w:rsid w:val="001F1C87"/>
    <w:rsid w:val="001F213B"/>
    <w:rsid w:val="001F2B22"/>
    <w:rsid w:val="001F3298"/>
    <w:rsid w:val="001F3582"/>
    <w:rsid w:val="001F380F"/>
    <w:rsid w:val="001F3A6F"/>
    <w:rsid w:val="001F3ECC"/>
    <w:rsid w:val="001F4265"/>
    <w:rsid w:val="001F4859"/>
    <w:rsid w:val="001F4DD7"/>
    <w:rsid w:val="001F5087"/>
    <w:rsid w:val="001F50C0"/>
    <w:rsid w:val="001F5BAE"/>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BAF"/>
    <w:rsid w:val="002035A9"/>
    <w:rsid w:val="00204409"/>
    <w:rsid w:val="0020492D"/>
    <w:rsid w:val="00204BA2"/>
    <w:rsid w:val="00204D49"/>
    <w:rsid w:val="00205FFE"/>
    <w:rsid w:val="00207DD4"/>
    <w:rsid w:val="00210025"/>
    <w:rsid w:val="0021016F"/>
    <w:rsid w:val="00210418"/>
    <w:rsid w:val="002106F9"/>
    <w:rsid w:val="0021192D"/>
    <w:rsid w:val="0021195B"/>
    <w:rsid w:val="00212FCE"/>
    <w:rsid w:val="00213189"/>
    <w:rsid w:val="002138F5"/>
    <w:rsid w:val="00213DF4"/>
    <w:rsid w:val="00213FF9"/>
    <w:rsid w:val="00214865"/>
    <w:rsid w:val="00214AD9"/>
    <w:rsid w:val="00214ECE"/>
    <w:rsid w:val="002150DC"/>
    <w:rsid w:val="002156F0"/>
    <w:rsid w:val="0021573B"/>
    <w:rsid w:val="0021594D"/>
    <w:rsid w:val="00215F8C"/>
    <w:rsid w:val="002166A1"/>
    <w:rsid w:val="00216C6F"/>
    <w:rsid w:val="00216D35"/>
    <w:rsid w:val="0021705C"/>
    <w:rsid w:val="0021710C"/>
    <w:rsid w:val="0021755D"/>
    <w:rsid w:val="002177D7"/>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973"/>
    <w:rsid w:val="00225A71"/>
    <w:rsid w:val="00225BF3"/>
    <w:rsid w:val="002264D0"/>
    <w:rsid w:val="00226983"/>
    <w:rsid w:val="00226DA1"/>
    <w:rsid w:val="00227791"/>
    <w:rsid w:val="00230C4B"/>
    <w:rsid w:val="00231316"/>
    <w:rsid w:val="00231FB3"/>
    <w:rsid w:val="00232D3E"/>
    <w:rsid w:val="00233AF3"/>
    <w:rsid w:val="00234559"/>
    <w:rsid w:val="0023516E"/>
    <w:rsid w:val="00236176"/>
    <w:rsid w:val="002362B0"/>
    <w:rsid w:val="00236BDC"/>
    <w:rsid w:val="00237B69"/>
    <w:rsid w:val="00240D35"/>
    <w:rsid w:val="00240DEF"/>
    <w:rsid w:val="00240FCF"/>
    <w:rsid w:val="002415AF"/>
    <w:rsid w:val="002415DF"/>
    <w:rsid w:val="00241731"/>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6B6"/>
    <w:rsid w:val="00252D08"/>
    <w:rsid w:val="0025316B"/>
    <w:rsid w:val="00253C5B"/>
    <w:rsid w:val="00254545"/>
    <w:rsid w:val="00254643"/>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F58"/>
    <w:rsid w:val="002621B2"/>
    <w:rsid w:val="002629EA"/>
    <w:rsid w:val="00263055"/>
    <w:rsid w:val="0026416C"/>
    <w:rsid w:val="002642DD"/>
    <w:rsid w:val="00264C04"/>
    <w:rsid w:val="00265393"/>
    <w:rsid w:val="0026589B"/>
    <w:rsid w:val="00265DC1"/>
    <w:rsid w:val="00266593"/>
    <w:rsid w:val="00267382"/>
    <w:rsid w:val="002701CE"/>
    <w:rsid w:val="00270846"/>
    <w:rsid w:val="00270872"/>
    <w:rsid w:val="00270AED"/>
    <w:rsid w:val="00270B9F"/>
    <w:rsid w:val="00271442"/>
    <w:rsid w:val="00272174"/>
    <w:rsid w:val="00272BE5"/>
    <w:rsid w:val="00273A05"/>
    <w:rsid w:val="00273D5B"/>
    <w:rsid w:val="00274A8F"/>
    <w:rsid w:val="00274F6F"/>
    <w:rsid w:val="00276C37"/>
    <w:rsid w:val="002803EF"/>
    <w:rsid w:val="00280A64"/>
    <w:rsid w:val="00280B4B"/>
    <w:rsid w:val="00280FAA"/>
    <w:rsid w:val="002814AF"/>
    <w:rsid w:val="00281B59"/>
    <w:rsid w:val="002825EF"/>
    <w:rsid w:val="002833E6"/>
    <w:rsid w:val="002836D3"/>
    <w:rsid w:val="002843B8"/>
    <w:rsid w:val="00284A0E"/>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E6"/>
    <w:rsid w:val="002A0C21"/>
    <w:rsid w:val="002A0EEE"/>
    <w:rsid w:val="002A11B8"/>
    <w:rsid w:val="002A160A"/>
    <w:rsid w:val="002A2F98"/>
    <w:rsid w:val="002A2F99"/>
    <w:rsid w:val="002A3C05"/>
    <w:rsid w:val="002A49C4"/>
    <w:rsid w:val="002A4BE8"/>
    <w:rsid w:val="002A5410"/>
    <w:rsid w:val="002A5D51"/>
    <w:rsid w:val="002A6D3A"/>
    <w:rsid w:val="002A6F98"/>
    <w:rsid w:val="002A7301"/>
    <w:rsid w:val="002A7A37"/>
    <w:rsid w:val="002A7D6D"/>
    <w:rsid w:val="002A7DAB"/>
    <w:rsid w:val="002B11A6"/>
    <w:rsid w:val="002B14C1"/>
    <w:rsid w:val="002B165C"/>
    <w:rsid w:val="002B1E75"/>
    <w:rsid w:val="002B2141"/>
    <w:rsid w:val="002B2818"/>
    <w:rsid w:val="002B28FD"/>
    <w:rsid w:val="002B2A20"/>
    <w:rsid w:val="002B2A9A"/>
    <w:rsid w:val="002B2D0C"/>
    <w:rsid w:val="002B323F"/>
    <w:rsid w:val="002B347C"/>
    <w:rsid w:val="002B3F2D"/>
    <w:rsid w:val="002B4A71"/>
    <w:rsid w:val="002B5CA9"/>
    <w:rsid w:val="002B5EE2"/>
    <w:rsid w:val="002B671F"/>
    <w:rsid w:val="002B6E9B"/>
    <w:rsid w:val="002B7569"/>
    <w:rsid w:val="002B783A"/>
    <w:rsid w:val="002B7C31"/>
    <w:rsid w:val="002C08AA"/>
    <w:rsid w:val="002C0E44"/>
    <w:rsid w:val="002C182F"/>
    <w:rsid w:val="002C1F42"/>
    <w:rsid w:val="002C2953"/>
    <w:rsid w:val="002C35C6"/>
    <w:rsid w:val="002C3DB1"/>
    <w:rsid w:val="002C5926"/>
    <w:rsid w:val="002C61A4"/>
    <w:rsid w:val="002C6484"/>
    <w:rsid w:val="002C71C6"/>
    <w:rsid w:val="002C7A00"/>
    <w:rsid w:val="002C7D6B"/>
    <w:rsid w:val="002C7EDA"/>
    <w:rsid w:val="002D179A"/>
    <w:rsid w:val="002D19FF"/>
    <w:rsid w:val="002D23A8"/>
    <w:rsid w:val="002D2A1C"/>
    <w:rsid w:val="002D2E8A"/>
    <w:rsid w:val="002D3C57"/>
    <w:rsid w:val="002D3FA6"/>
    <w:rsid w:val="002D5697"/>
    <w:rsid w:val="002D6EC3"/>
    <w:rsid w:val="002D7006"/>
    <w:rsid w:val="002D7855"/>
    <w:rsid w:val="002D7EA9"/>
    <w:rsid w:val="002E0080"/>
    <w:rsid w:val="002E036A"/>
    <w:rsid w:val="002E054A"/>
    <w:rsid w:val="002E0A2F"/>
    <w:rsid w:val="002E0C8A"/>
    <w:rsid w:val="002E0CB8"/>
    <w:rsid w:val="002E0CE3"/>
    <w:rsid w:val="002E0F0F"/>
    <w:rsid w:val="002E2CCC"/>
    <w:rsid w:val="002E39B9"/>
    <w:rsid w:val="002E3B10"/>
    <w:rsid w:val="002E3D0F"/>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5DF6"/>
    <w:rsid w:val="002F7449"/>
    <w:rsid w:val="0030002F"/>
    <w:rsid w:val="00300A96"/>
    <w:rsid w:val="003012B5"/>
    <w:rsid w:val="003014B6"/>
    <w:rsid w:val="00301726"/>
    <w:rsid w:val="00301B39"/>
    <w:rsid w:val="003027C7"/>
    <w:rsid w:val="00302C90"/>
    <w:rsid w:val="00302ED1"/>
    <w:rsid w:val="00303354"/>
    <w:rsid w:val="00304633"/>
    <w:rsid w:val="0030471C"/>
    <w:rsid w:val="00304810"/>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2C"/>
    <w:rsid w:val="0031373E"/>
    <w:rsid w:val="0031383A"/>
    <w:rsid w:val="00314621"/>
    <w:rsid w:val="0031492D"/>
    <w:rsid w:val="00315694"/>
    <w:rsid w:val="003159CC"/>
    <w:rsid w:val="00315E39"/>
    <w:rsid w:val="00316057"/>
    <w:rsid w:val="003166CB"/>
    <w:rsid w:val="003172E3"/>
    <w:rsid w:val="00317FE9"/>
    <w:rsid w:val="00320552"/>
    <w:rsid w:val="00320C96"/>
    <w:rsid w:val="00320D5A"/>
    <w:rsid w:val="0032167F"/>
    <w:rsid w:val="00322709"/>
    <w:rsid w:val="00322A6B"/>
    <w:rsid w:val="00322ACE"/>
    <w:rsid w:val="003237AE"/>
    <w:rsid w:val="00323905"/>
    <w:rsid w:val="00323A27"/>
    <w:rsid w:val="00324254"/>
    <w:rsid w:val="00324EDF"/>
    <w:rsid w:val="00326120"/>
    <w:rsid w:val="003266EA"/>
    <w:rsid w:val="00326F38"/>
    <w:rsid w:val="0032722A"/>
    <w:rsid w:val="003273F0"/>
    <w:rsid w:val="00327541"/>
    <w:rsid w:val="00327EED"/>
    <w:rsid w:val="0033002F"/>
    <w:rsid w:val="00330625"/>
    <w:rsid w:val="0033152D"/>
    <w:rsid w:val="00331A46"/>
    <w:rsid w:val="00332B83"/>
    <w:rsid w:val="00332B8D"/>
    <w:rsid w:val="00332DC1"/>
    <w:rsid w:val="003331F1"/>
    <w:rsid w:val="00333F8F"/>
    <w:rsid w:val="003347B1"/>
    <w:rsid w:val="00334E9B"/>
    <w:rsid w:val="003357B3"/>
    <w:rsid w:val="00335BB7"/>
    <w:rsid w:val="0033603E"/>
    <w:rsid w:val="0033651F"/>
    <w:rsid w:val="00340958"/>
    <w:rsid w:val="00340DF3"/>
    <w:rsid w:val="00340E1E"/>
    <w:rsid w:val="00341075"/>
    <w:rsid w:val="0034159C"/>
    <w:rsid w:val="0034163C"/>
    <w:rsid w:val="00341BEF"/>
    <w:rsid w:val="00341EFE"/>
    <w:rsid w:val="0034223A"/>
    <w:rsid w:val="003428D1"/>
    <w:rsid w:val="00343433"/>
    <w:rsid w:val="00344880"/>
    <w:rsid w:val="00344907"/>
    <w:rsid w:val="00344AD3"/>
    <w:rsid w:val="00345265"/>
    <w:rsid w:val="0034552B"/>
    <w:rsid w:val="003456AA"/>
    <w:rsid w:val="003457FE"/>
    <w:rsid w:val="00345A83"/>
    <w:rsid w:val="00347E22"/>
    <w:rsid w:val="0035031F"/>
    <w:rsid w:val="00350562"/>
    <w:rsid w:val="00350C49"/>
    <w:rsid w:val="003510A3"/>
    <w:rsid w:val="00351538"/>
    <w:rsid w:val="0035192A"/>
    <w:rsid w:val="00351D49"/>
    <w:rsid w:val="00352777"/>
    <w:rsid w:val="00353706"/>
    <w:rsid w:val="00353A3C"/>
    <w:rsid w:val="00354EF5"/>
    <w:rsid w:val="003553C4"/>
    <w:rsid w:val="0035567F"/>
    <w:rsid w:val="00355AC8"/>
    <w:rsid w:val="00356758"/>
    <w:rsid w:val="00357D93"/>
    <w:rsid w:val="00360519"/>
    <w:rsid w:val="00360A2B"/>
    <w:rsid w:val="00360F41"/>
    <w:rsid w:val="003610C1"/>
    <w:rsid w:val="003620CF"/>
    <w:rsid w:val="0036226A"/>
    <w:rsid w:val="00363A46"/>
    <w:rsid w:val="00363D09"/>
    <w:rsid w:val="0036470B"/>
    <w:rsid w:val="00365A0C"/>
    <w:rsid w:val="00365A62"/>
    <w:rsid w:val="00365DCA"/>
    <w:rsid w:val="00365E14"/>
    <w:rsid w:val="003660D4"/>
    <w:rsid w:val="00367184"/>
    <w:rsid w:val="00367853"/>
    <w:rsid w:val="00370879"/>
    <w:rsid w:val="00370BEB"/>
    <w:rsid w:val="00371092"/>
    <w:rsid w:val="00371591"/>
    <w:rsid w:val="00371B90"/>
    <w:rsid w:val="00372306"/>
    <w:rsid w:val="0037238D"/>
    <w:rsid w:val="00372593"/>
    <w:rsid w:val="003729F8"/>
    <w:rsid w:val="00372FC6"/>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176"/>
    <w:rsid w:val="00383258"/>
    <w:rsid w:val="003832AC"/>
    <w:rsid w:val="00383518"/>
    <w:rsid w:val="00383DCA"/>
    <w:rsid w:val="00383E97"/>
    <w:rsid w:val="00385FFA"/>
    <w:rsid w:val="003864FA"/>
    <w:rsid w:val="0038693E"/>
    <w:rsid w:val="00386CBC"/>
    <w:rsid w:val="00387199"/>
    <w:rsid w:val="003879F8"/>
    <w:rsid w:val="00387A74"/>
    <w:rsid w:val="00387F8A"/>
    <w:rsid w:val="00390018"/>
    <w:rsid w:val="00390C7F"/>
    <w:rsid w:val="003910C7"/>
    <w:rsid w:val="00391A30"/>
    <w:rsid w:val="00391C11"/>
    <w:rsid w:val="00392FD6"/>
    <w:rsid w:val="00393666"/>
    <w:rsid w:val="00394533"/>
    <w:rsid w:val="003946A2"/>
    <w:rsid w:val="00394CF4"/>
    <w:rsid w:val="00395711"/>
    <w:rsid w:val="00395A05"/>
    <w:rsid w:val="00395A1B"/>
    <w:rsid w:val="00395A89"/>
    <w:rsid w:val="00395E52"/>
    <w:rsid w:val="003971BB"/>
    <w:rsid w:val="00397537"/>
    <w:rsid w:val="00397E7D"/>
    <w:rsid w:val="003A02A4"/>
    <w:rsid w:val="003A11A8"/>
    <w:rsid w:val="003A16BD"/>
    <w:rsid w:val="003A1BEC"/>
    <w:rsid w:val="003A1E74"/>
    <w:rsid w:val="003A2189"/>
    <w:rsid w:val="003A2399"/>
    <w:rsid w:val="003A2B4E"/>
    <w:rsid w:val="003A2C75"/>
    <w:rsid w:val="003A321C"/>
    <w:rsid w:val="003A3426"/>
    <w:rsid w:val="003A3495"/>
    <w:rsid w:val="003A3873"/>
    <w:rsid w:val="003A38B5"/>
    <w:rsid w:val="003A398B"/>
    <w:rsid w:val="003A3CCC"/>
    <w:rsid w:val="003A3DC2"/>
    <w:rsid w:val="003A53A9"/>
    <w:rsid w:val="003A5C61"/>
    <w:rsid w:val="003A6AF1"/>
    <w:rsid w:val="003A7357"/>
    <w:rsid w:val="003A76C3"/>
    <w:rsid w:val="003B0560"/>
    <w:rsid w:val="003B0D28"/>
    <w:rsid w:val="003B110C"/>
    <w:rsid w:val="003B161E"/>
    <w:rsid w:val="003B1C73"/>
    <w:rsid w:val="003B27D7"/>
    <w:rsid w:val="003B2EA3"/>
    <w:rsid w:val="003B343E"/>
    <w:rsid w:val="003B3B94"/>
    <w:rsid w:val="003B3BDF"/>
    <w:rsid w:val="003B4534"/>
    <w:rsid w:val="003B67F7"/>
    <w:rsid w:val="003B6833"/>
    <w:rsid w:val="003B6FCA"/>
    <w:rsid w:val="003B70B9"/>
    <w:rsid w:val="003B7161"/>
    <w:rsid w:val="003B7BF0"/>
    <w:rsid w:val="003B7F02"/>
    <w:rsid w:val="003C04F3"/>
    <w:rsid w:val="003C070B"/>
    <w:rsid w:val="003C0C20"/>
    <w:rsid w:val="003C0CCA"/>
    <w:rsid w:val="003C0E23"/>
    <w:rsid w:val="003C11AA"/>
    <w:rsid w:val="003C1466"/>
    <w:rsid w:val="003C1AA4"/>
    <w:rsid w:val="003C1B0A"/>
    <w:rsid w:val="003C26C8"/>
    <w:rsid w:val="003C2B3C"/>
    <w:rsid w:val="003C2EC7"/>
    <w:rsid w:val="003C39C7"/>
    <w:rsid w:val="003C3DC0"/>
    <w:rsid w:val="003C48A5"/>
    <w:rsid w:val="003C5030"/>
    <w:rsid w:val="003C53E6"/>
    <w:rsid w:val="003C555D"/>
    <w:rsid w:val="003C5BCD"/>
    <w:rsid w:val="003C5D3E"/>
    <w:rsid w:val="003C6054"/>
    <w:rsid w:val="003C6E39"/>
    <w:rsid w:val="003C6E65"/>
    <w:rsid w:val="003C7530"/>
    <w:rsid w:val="003C76BC"/>
    <w:rsid w:val="003C7BE7"/>
    <w:rsid w:val="003C7DA6"/>
    <w:rsid w:val="003D0280"/>
    <w:rsid w:val="003D0782"/>
    <w:rsid w:val="003D09B0"/>
    <w:rsid w:val="003D0D08"/>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18"/>
    <w:rsid w:val="003D7552"/>
    <w:rsid w:val="003D7F08"/>
    <w:rsid w:val="003E03D3"/>
    <w:rsid w:val="003E054C"/>
    <w:rsid w:val="003E1010"/>
    <w:rsid w:val="003E120F"/>
    <w:rsid w:val="003E2312"/>
    <w:rsid w:val="003E2320"/>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2B2"/>
    <w:rsid w:val="00400825"/>
    <w:rsid w:val="0040094B"/>
    <w:rsid w:val="00400BAE"/>
    <w:rsid w:val="00401145"/>
    <w:rsid w:val="004011F8"/>
    <w:rsid w:val="0040208C"/>
    <w:rsid w:val="00402E9F"/>
    <w:rsid w:val="00404619"/>
    <w:rsid w:val="00405402"/>
    <w:rsid w:val="0040648E"/>
    <w:rsid w:val="004067D3"/>
    <w:rsid w:val="00406B1A"/>
    <w:rsid w:val="0040761C"/>
    <w:rsid w:val="00407B40"/>
    <w:rsid w:val="004102CF"/>
    <w:rsid w:val="00410776"/>
    <w:rsid w:val="004113F4"/>
    <w:rsid w:val="00411B9F"/>
    <w:rsid w:val="00412024"/>
    <w:rsid w:val="00412227"/>
    <w:rsid w:val="0041232E"/>
    <w:rsid w:val="004131AA"/>
    <w:rsid w:val="00413B96"/>
    <w:rsid w:val="00413E7C"/>
    <w:rsid w:val="004144BB"/>
    <w:rsid w:val="00414526"/>
    <w:rsid w:val="00414A64"/>
    <w:rsid w:val="00414AE6"/>
    <w:rsid w:val="00414C52"/>
    <w:rsid w:val="00414D59"/>
    <w:rsid w:val="0041603C"/>
    <w:rsid w:val="004172A6"/>
    <w:rsid w:val="004172C2"/>
    <w:rsid w:val="00417F25"/>
    <w:rsid w:val="00420863"/>
    <w:rsid w:val="0042155D"/>
    <w:rsid w:val="004223AB"/>
    <w:rsid w:val="00422A7B"/>
    <w:rsid w:val="00422A88"/>
    <w:rsid w:val="00422EAD"/>
    <w:rsid w:val="0042387C"/>
    <w:rsid w:val="00423B4D"/>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27F7D"/>
    <w:rsid w:val="0043068F"/>
    <w:rsid w:val="00430D41"/>
    <w:rsid w:val="00431063"/>
    <w:rsid w:val="0043150F"/>
    <w:rsid w:val="00431A5B"/>
    <w:rsid w:val="00431B71"/>
    <w:rsid w:val="0043240D"/>
    <w:rsid w:val="00433009"/>
    <w:rsid w:val="004331B4"/>
    <w:rsid w:val="00433F91"/>
    <w:rsid w:val="00434344"/>
    <w:rsid w:val="00435502"/>
    <w:rsid w:val="00435955"/>
    <w:rsid w:val="00436265"/>
    <w:rsid w:val="004367E7"/>
    <w:rsid w:val="0043689F"/>
    <w:rsid w:val="00436A7E"/>
    <w:rsid w:val="00440268"/>
    <w:rsid w:val="00441D00"/>
    <w:rsid w:val="00441F1F"/>
    <w:rsid w:val="0044247F"/>
    <w:rsid w:val="00443707"/>
    <w:rsid w:val="00443806"/>
    <w:rsid w:val="00443A20"/>
    <w:rsid w:val="00444071"/>
    <w:rsid w:val="004442EB"/>
    <w:rsid w:val="0044433C"/>
    <w:rsid w:val="00444893"/>
    <w:rsid w:val="00444EF7"/>
    <w:rsid w:val="00444FF4"/>
    <w:rsid w:val="00445ECB"/>
    <w:rsid w:val="00446180"/>
    <w:rsid w:val="004463DE"/>
    <w:rsid w:val="004465F7"/>
    <w:rsid w:val="0044720B"/>
    <w:rsid w:val="004473D1"/>
    <w:rsid w:val="00447C9C"/>
    <w:rsid w:val="00447FF1"/>
    <w:rsid w:val="00450256"/>
    <w:rsid w:val="00450DEA"/>
    <w:rsid w:val="00451BC1"/>
    <w:rsid w:val="00452256"/>
    <w:rsid w:val="00452433"/>
    <w:rsid w:val="0045294E"/>
    <w:rsid w:val="00452B7F"/>
    <w:rsid w:val="00452BDF"/>
    <w:rsid w:val="0045331A"/>
    <w:rsid w:val="004537BC"/>
    <w:rsid w:val="00453A4C"/>
    <w:rsid w:val="00453DF7"/>
    <w:rsid w:val="00453E49"/>
    <w:rsid w:val="00454152"/>
    <w:rsid w:val="00454336"/>
    <w:rsid w:val="004549F8"/>
    <w:rsid w:val="00454E7E"/>
    <w:rsid w:val="00455E8A"/>
    <w:rsid w:val="0046026D"/>
    <w:rsid w:val="00460329"/>
    <w:rsid w:val="00460995"/>
    <w:rsid w:val="004611EF"/>
    <w:rsid w:val="0046197F"/>
    <w:rsid w:val="00461A8D"/>
    <w:rsid w:val="0046288F"/>
    <w:rsid w:val="004628B1"/>
    <w:rsid w:val="00463F9F"/>
    <w:rsid w:val="00464DC5"/>
    <w:rsid w:val="00464E63"/>
    <w:rsid w:val="0046505F"/>
    <w:rsid w:val="0046532C"/>
    <w:rsid w:val="00465499"/>
    <w:rsid w:val="0046586C"/>
    <w:rsid w:val="00465A1C"/>
    <w:rsid w:val="00465B8A"/>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BB1"/>
    <w:rsid w:val="00475FAB"/>
    <w:rsid w:val="00476174"/>
    <w:rsid w:val="004761FD"/>
    <w:rsid w:val="004762B6"/>
    <w:rsid w:val="004770B7"/>
    <w:rsid w:val="004800AB"/>
    <w:rsid w:val="0048116B"/>
    <w:rsid w:val="00481418"/>
    <w:rsid w:val="004815A6"/>
    <w:rsid w:val="004816D5"/>
    <w:rsid w:val="0048193E"/>
    <w:rsid w:val="00481EE1"/>
    <w:rsid w:val="00481F76"/>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5CC"/>
    <w:rsid w:val="00490F12"/>
    <w:rsid w:val="004915FC"/>
    <w:rsid w:val="004918C0"/>
    <w:rsid w:val="00491A71"/>
    <w:rsid w:val="00491CAA"/>
    <w:rsid w:val="004929E5"/>
    <w:rsid w:val="00493300"/>
    <w:rsid w:val="0049358D"/>
    <w:rsid w:val="00493B36"/>
    <w:rsid w:val="00493B7D"/>
    <w:rsid w:val="00494429"/>
    <w:rsid w:val="00494F8B"/>
    <w:rsid w:val="00496BDD"/>
    <w:rsid w:val="00496CFC"/>
    <w:rsid w:val="00497199"/>
    <w:rsid w:val="00497432"/>
    <w:rsid w:val="004974A7"/>
    <w:rsid w:val="004A0069"/>
    <w:rsid w:val="004A01F8"/>
    <w:rsid w:val="004A03EE"/>
    <w:rsid w:val="004A1827"/>
    <w:rsid w:val="004A2707"/>
    <w:rsid w:val="004A3035"/>
    <w:rsid w:val="004A363C"/>
    <w:rsid w:val="004A5FD8"/>
    <w:rsid w:val="004A62CF"/>
    <w:rsid w:val="004A6881"/>
    <w:rsid w:val="004A701B"/>
    <w:rsid w:val="004A707A"/>
    <w:rsid w:val="004A7913"/>
    <w:rsid w:val="004B0480"/>
    <w:rsid w:val="004B0CB9"/>
    <w:rsid w:val="004B0E6E"/>
    <w:rsid w:val="004B0F75"/>
    <w:rsid w:val="004B2086"/>
    <w:rsid w:val="004B2302"/>
    <w:rsid w:val="004B2ED8"/>
    <w:rsid w:val="004B3556"/>
    <w:rsid w:val="004B4B2D"/>
    <w:rsid w:val="004B586B"/>
    <w:rsid w:val="004B5D12"/>
    <w:rsid w:val="004B6171"/>
    <w:rsid w:val="004B645F"/>
    <w:rsid w:val="004B65D8"/>
    <w:rsid w:val="004B661D"/>
    <w:rsid w:val="004B68FF"/>
    <w:rsid w:val="004B6BB2"/>
    <w:rsid w:val="004B72FC"/>
    <w:rsid w:val="004B7A04"/>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7B3"/>
    <w:rsid w:val="004D1B80"/>
    <w:rsid w:val="004D1EFF"/>
    <w:rsid w:val="004D1FA4"/>
    <w:rsid w:val="004D2E3F"/>
    <w:rsid w:val="004D31B1"/>
    <w:rsid w:val="004D361C"/>
    <w:rsid w:val="004D477B"/>
    <w:rsid w:val="004D4804"/>
    <w:rsid w:val="004D5B38"/>
    <w:rsid w:val="004D5B42"/>
    <w:rsid w:val="004D6944"/>
    <w:rsid w:val="004D6B37"/>
    <w:rsid w:val="004D6E28"/>
    <w:rsid w:val="004E0405"/>
    <w:rsid w:val="004E0630"/>
    <w:rsid w:val="004E0D23"/>
    <w:rsid w:val="004E0F30"/>
    <w:rsid w:val="004E1813"/>
    <w:rsid w:val="004E1E3F"/>
    <w:rsid w:val="004E22A9"/>
    <w:rsid w:val="004E23B0"/>
    <w:rsid w:val="004E262E"/>
    <w:rsid w:val="004E2E66"/>
    <w:rsid w:val="004E2F24"/>
    <w:rsid w:val="004E3662"/>
    <w:rsid w:val="004E396F"/>
    <w:rsid w:val="004E3DA8"/>
    <w:rsid w:val="004E3E1F"/>
    <w:rsid w:val="004E42C6"/>
    <w:rsid w:val="004E4546"/>
    <w:rsid w:val="004E4951"/>
    <w:rsid w:val="004E4CD6"/>
    <w:rsid w:val="004E4F88"/>
    <w:rsid w:val="004E507E"/>
    <w:rsid w:val="004E54EF"/>
    <w:rsid w:val="004E5E84"/>
    <w:rsid w:val="004E5EEC"/>
    <w:rsid w:val="004E5EF2"/>
    <w:rsid w:val="004E640C"/>
    <w:rsid w:val="004E6B8F"/>
    <w:rsid w:val="004E797E"/>
    <w:rsid w:val="004E79E6"/>
    <w:rsid w:val="004E7E1A"/>
    <w:rsid w:val="004F1066"/>
    <w:rsid w:val="004F1976"/>
    <w:rsid w:val="004F1978"/>
    <w:rsid w:val="004F1E84"/>
    <w:rsid w:val="004F2690"/>
    <w:rsid w:val="004F2AAA"/>
    <w:rsid w:val="004F2C20"/>
    <w:rsid w:val="004F2CF5"/>
    <w:rsid w:val="004F3489"/>
    <w:rsid w:val="004F3A17"/>
    <w:rsid w:val="004F4DC5"/>
    <w:rsid w:val="004F5203"/>
    <w:rsid w:val="004F5C3F"/>
    <w:rsid w:val="004F764E"/>
    <w:rsid w:val="004F77CB"/>
    <w:rsid w:val="004F7856"/>
    <w:rsid w:val="004F79D8"/>
    <w:rsid w:val="004F7BB9"/>
    <w:rsid w:val="004F7DD8"/>
    <w:rsid w:val="00500B8A"/>
    <w:rsid w:val="00501491"/>
    <w:rsid w:val="005023BF"/>
    <w:rsid w:val="0050246C"/>
    <w:rsid w:val="005026DB"/>
    <w:rsid w:val="00503787"/>
    <w:rsid w:val="00503D70"/>
    <w:rsid w:val="00503DAD"/>
    <w:rsid w:val="00503DB7"/>
    <w:rsid w:val="00503E1E"/>
    <w:rsid w:val="00503EF9"/>
    <w:rsid w:val="0050431F"/>
    <w:rsid w:val="0050433A"/>
    <w:rsid w:val="00504A53"/>
    <w:rsid w:val="00504D8D"/>
    <w:rsid w:val="00504EE6"/>
    <w:rsid w:val="00505889"/>
    <w:rsid w:val="00506000"/>
    <w:rsid w:val="00506182"/>
    <w:rsid w:val="00506253"/>
    <w:rsid w:val="0050679C"/>
    <w:rsid w:val="005071DD"/>
    <w:rsid w:val="00507812"/>
    <w:rsid w:val="00507BDE"/>
    <w:rsid w:val="00507C7F"/>
    <w:rsid w:val="00507DE8"/>
    <w:rsid w:val="005104D6"/>
    <w:rsid w:val="00510A73"/>
    <w:rsid w:val="00510E7A"/>
    <w:rsid w:val="00511337"/>
    <w:rsid w:val="005118A1"/>
    <w:rsid w:val="005118CB"/>
    <w:rsid w:val="00511FCE"/>
    <w:rsid w:val="00512698"/>
    <w:rsid w:val="00512CDE"/>
    <w:rsid w:val="00513413"/>
    <w:rsid w:val="00513EAF"/>
    <w:rsid w:val="00514048"/>
    <w:rsid w:val="00514135"/>
    <w:rsid w:val="0051500B"/>
    <w:rsid w:val="00515A05"/>
    <w:rsid w:val="0051650E"/>
    <w:rsid w:val="005168E3"/>
    <w:rsid w:val="00516F9B"/>
    <w:rsid w:val="00521668"/>
    <w:rsid w:val="00521850"/>
    <w:rsid w:val="00521BBA"/>
    <w:rsid w:val="00521EED"/>
    <w:rsid w:val="005222C6"/>
    <w:rsid w:val="005224A9"/>
    <w:rsid w:val="00522757"/>
    <w:rsid w:val="005227B9"/>
    <w:rsid w:val="00522C65"/>
    <w:rsid w:val="00522E33"/>
    <w:rsid w:val="00522E51"/>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3AF1"/>
    <w:rsid w:val="005349EA"/>
    <w:rsid w:val="0053590F"/>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94D"/>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2CC1"/>
    <w:rsid w:val="005536BC"/>
    <w:rsid w:val="00554658"/>
    <w:rsid w:val="0055493F"/>
    <w:rsid w:val="00554CC9"/>
    <w:rsid w:val="00555968"/>
    <w:rsid w:val="005571D6"/>
    <w:rsid w:val="00557741"/>
    <w:rsid w:val="00557807"/>
    <w:rsid w:val="00557D5B"/>
    <w:rsid w:val="00557DB6"/>
    <w:rsid w:val="00560569"/>
    <w:rsid w:val="0056058B"/>
    <w:rsid w:val="00560CDF"/>
    <w:rsid w:val="005616CF"/>
    <w:rsid w:val="00561E81"/>
    <w:rsid w:val="00563301"/>
    <w:rsid w:val="00563B46"/>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67F1E"/>
    <w:rsid w:val="005701AC"/>
    <w:rsid w:val="0057043A"/>
    <w:rsid w:val="00570BB3"/>
    <w:rsid w:val="00570D20"/>
    <w:rsid w:val="00571764"/>
    <w:rsid w:val="00571F86"/>
    <w:rsid w:val="0057228D"/>
    <w:rsid w:val="00572DF5"/>
    <w:rsid w:val="0057304A"/>
    <w:rsid w:val="005730F9"/>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5F9"/>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327"/>
    <w:rsid w:val="005934B8"/>
    <w:rsid w:val="0059397A"/>
    <w:rsid w:val="00593EEA"/>
    <w:rsid w:val="00594738"/>
    <w:rsid w:val="005950F3"/>
    <w:rsid w:val="005954C8"/>
    <w:rsid w:val="00596099"/>
    <w:rsid w:val="005961B3"/>
    <w:rsid w:val="00597B39"/>
    <w:rsid w:val="005A03FA"/>
    <w:rsid w:val="005A0483"/>
    <w:rsid w:val="005A04D3"/>
    <w:rsid w:val="005A0D13"/>
    <w:rsid w:val="005A0F60"/>
    <w:rsid w:val="005A1CDB"/>
    <w:rsid w:val="005A21EF"/>
    <w:rsid w:val="005A2372"/>
    <w:rsid w:val="005A2782"/>
    <w:rsid w:val="005A37FF"/>
    <w:rsid w:val="005A3A35"/>
    <w:rsid w:val="005A46B3"/>
    <w:rsid w:val="005A49C6"/>
    <w:rsid w:val="005A53F4"/>
    <w:rsid w:val="005A5C4C"/>
    <w:rsid w:val="005A6029"/>
    <w:rsid w:val="005A725D"/>
    <w:rsid w:val="005A7DAB"/>
    <w:rsid w:val="005A7FF4"/>
    <w:rsid w:val="005B0BD4"/>
    <w:rsid w:val="005B0E90"/>
    <w:rsid w:val="005B16A9"/>
    <w:rsid w:val="005B1FA4"/>
    <w:rsid w:val="005B3631"/>
    <w:rsid w:val="005B36BD"/>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A34"/>
    <w:rsid w:val="005B7D38"/>
    <w:rsid w:val="005B7D65"/>
    <w:rsid w:val="005B7E9D"/>
    <w:rsid w:val="005C0DD2"/>
    <w:rsid w:val="005C0ECE"/>
    <w:rsid w:val="005C1394"/>
    <w:rsid w:val="005C1742"/>
    <w:rsid w:val="005C1AD3"/>
    <w:rsid w:val="005C2560"/>
    <w:rsid w:val="005C37DA"/>
    <w:rsid w:val="005C3D01"/>
    <w:rsid w:val="005C41C5"/>
    <w:rsid w:val="005C41E5"/>
    <w:rsid w:val="005C43B7"/>
    <w:rsid w:val="005C4B49"/>
    <w:rsid w:val="005C4D1D"/>
    <w:rsid w:val="005C4E2D"/>
    <w:rsid w:val="005C53D5"/>
    <w:rsid w:val="005C5547"/>
    <w:rsid w:val="005C57FD"/>
    <w:rsid w:val="005C5CA8"/>
    <w:rsid w:val="005C6A06"/>
    <w:rsid w:val="005C6CAD"/>
    <w:rsid w:val="005C6E8A"/>
    <w:rsid w:val="005C77CC"/>
    <w:rsid w:val="005C7F01"/>
    <w:rsid w:val="005D004E"/>
    <w:rsid w:val="005D0431"/>
    <w:rsid w:val="005D08C4"/>
    <w:rsid w:val="005D0C63"/>
    <w:rsid w:val="005D0F2B"/>
    <w:rsid w:val="005D1142"/>
    <w:rsid w:val="005D1520"/>
    <w:rsid w:val="005D18EB"/>
    <w:rsid w:val="005D1A7D"/>
    <w:rsid w:val="005D1C82"/>
    <w:rsid w:val="005D1D61"/>
    <w:rsid w:val="005D2045"/>
    <w:rsid w:val="005D2FB5"/>
    <w:rsid w:val="005D3607"/>
    <w:rsid w:val="005D3919"/>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7C3"/>
    <w:rsid w:val="005E4A19"/>
    <w:rsid w:val="005E4B82"/>
    <w:rsid w:val="005E4BAF"/>
    <w:rsid w:val="005E5216"/>
    <w:rsid w:val="005E5B4A"/>
    <w:rsid w:val="005E6982"/>
    <w:rsid w:val="005E7A4E"/>
    <w:rsid w:val="005E7BC9"/>
    <w:rsid w:val="005F00A7"/>
    <w:rsid w:val="005F05D6"/>
    <w:rsid w:val="005F08F2"/>
    <w:rsid w:val="005F0C5B"/>
    <w:rsid w:val="005F17B1"/>
    <w:rsid w:val="005F183F"/>
    <w:rsid w:val="005F1F27"/>
    <w:rsid w:val="005F261D"/>
    <w:rsid w:val="005F286E"/>
    <w:rsid w:val="005F2925"/>
    <w:rsid w:val="005F29B0"/>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4B3D"/>
    <w:rsid w:val="00604B55"/>
    <w:rsid w:val="00604C21"/>
    <w:rsid w:val="006052C1"/>
    <w:rsid w:val="0060556C"/>
    <w:rsid w:val="00605C83"/>
    <w:rsid w:val="0060618D"/>
    <w:rsid w:val="00606D05"/>
    <w:rsid w:val="0060764B"/>
    <w:rsid w:val="00607825"/>
    <w:rsid w:val="00610A6B"/>
    <w:rsid w:val="00610C17"/>
    <w:rsid w:val="006124D5"/>
    <w:rsid w:val="00612AF3"/>
    <w:rsid w:val="00612D42"/>
    <w:rsid w:val="0061304D"/>
    <w:rsid w:val="006134D0"/>
    <w:rsid w:val="00614A9F"/>
    <w:rsid w:val="00614DA3"/>
    <w:rsid w:val="0061684B"/>
    <w:rsid w:val="006175F0"/>
    <w:rsid w:val="00617B98"/>
    <w:rsid w:val="00617CBC"/>
    <w:rsid w:val="00617E7A"/>
    <w:rsid w:val="00620173"/>
    <w:rsid w:val="00620907"/>
    <w:rsid w:val="006212FB"/>
    <w:rsid w:val="00622822"/>
    <w:rsid w:val="0062294E"/>
    <w:rsid w:val="00623174"/>
    <w:rsid w:val="0062349D"/>
    <w:rsid w:val="006239B4"/>
    <w:rsid w:val="006246CF"/>
    <w:rsid w:val="00624C95"/>
    <w:rsid w:val="0062506D"/>
    <w:rsid w:val="00625AF0"/>
    <w:rsid w:val="00625F52"/>
    <w:rsid w:val="00626637"/>
    <w:rsid w:val="00626A9B"/>
    <w:rsid w:val="00627016"/>
    <w:rsid w:val="00627396"/>
    <w:rsid w:val="006273B6"/>
    <w:rsid w:val="0062795A"/>
    <w:rsid w:val="00627B6E"/>
    <w:rsid w:val="00627EAE"/>
    <w:rsid w:val="00627EDF"/>
    <w:rsid w:val="006300DB"/>
    <w:rsid w:val="00630B64"/>
    <w:rsid w:val="00631140"/>
    <w:rsid w:val="00631CAB"/>
    <w:rsid w:val="0063218C"/>
    <w:rsid w:val="0063264D"/>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6D3"/>
    <w:rsid w:val="0064391C"/>
    <w:rsid w:val="00643BC2"/>
    <w:rsid w:val="00643F19"/>
    <w:rsid w:val="00643F1D"/>
    <w:rsid w:val="0064462E"/>
    <w:rsid w:val="00644C7A"/>
    <w:rsid w:val="00645764"/>
    <w:rsid w:val="00645F9D"/>
    <w:rsid w:val="006467FA"/>
    <w:rsid w:val="00646D7A"/>
    <w:rsid w:val="00647150"/>
    <w:rsid w:val="0064723B"/>
    <w:rsid w:val="00647F02"/>
    <w:rsid w:val="00650967"/>
    <w:rsid w:val="00650BC7"/>
    <w:rsid w:val="00650E56"/>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212"/>
    <w:rsid w:val="006565CF"/>
    <w:rsid w:val="00656BA9"/>
    <w:rsid w:val="00657090"/>
    <w:rsid w:val="00657557"/>
    <w:rsid w:val="00660105"/>
    <w:rsid w:val="006605FD"/>
    <w:rsid w:val="00660E36"/>
    <w:rsid w:val="006615EC"/>
    <w:rsid w:val="00661626"/>
    <w:rsid w:val="00661677"/>
    <w:rsid w:val="00662041"/>
    <w:rsid w:val="00662457"/>
    <w:rsid w:val="00662628"/>
    <w:rsid w:val="00663A36"/>
    <w:rsid w:val="00664C13"/>
    <w:rsid w:val="00664EF0"/>
    <w:rsid w:val="006658C8"/>
    <w:rsid w:val="00665B2A"/>
    <w:rsid w:val="00665D9C"/>
    <w:rsid w:val="00665FF9"/>
    <w:rsid w:val="0066620F"/>
    <w:rsid w:val="00666247"/>
    <w:rsid w:val="006664F9"/>
    <w:rsid w:val="006674E3"/>
    <w:rsid w:val="00670200"/>
    <w:rsid w:val="00670B22"/>
    <w:rsid w:val="00670C31"/>
    <w:rsid w:val="00671B9D"/>
    <w:rsid w:val="00672198"/>
    <w:rsid w:val="00672D55"/>
    <w:rsid w:val="00673CBD"/>
    <w:rsid w:val="006743C9"/>
    <w:rsid w:val="00674C07"/>
    <w:rsid w:val="00674DF7"/>
    <w:rsid w:val="00674DFA"/>
    <w:rsid w:val="00675ED0"/>
    <w:rsid w:val="006769B0"/>
    <w:rsid w:val="00676A7C"/>
    <w:rsid w:val="006776D4"/>
    <w:rsid w:val="00680AB9"/>
    <w:rsid w:val="00680D72"/>
    <w:rsid w:val="00681884"/>
    <w:rsid w:val="00681B22"/>
    <w:rsid w:val="00681BB5"/>
    <w:rsid w:val="006825ED"/>
    <w:rsid w:val="00682E51"/>
    <w:rsid w:val="006830E5"/>
    <w:rsid w:val="006831F3"/>
    <w:rsid w:val="0068396F"/>
    <w:rsid w:val="00683B0D"/>
    <w:rsid w:val="00683C72"/>
    <w:rsid w:val="006844D5"/>
    <w:rsid w:val="00684A70"/>
    <w:rsid w:val="00684AD3"/>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28D4"/>
    <w:rsid w:val="006931FC"/>
    <w:rsid w:val="00693653"/>
    <w:rsid w:val="00693890"/>
    <w:rsid w:val="00693BD5"/>
    <w:rsid w:val="00693DFE"/>
    <w:rsid w:val="00693F47"/>
    <w:rsid w:val="006946ED"/>
    <w:rsid w:val="00694744"/>
    <w:rsid w:val="00694B2E"/>
    <w:rsid w:val="006952FA"/>
    <w:rsid w:val="00695507"/>
    <w:rsid w:val="006957BE"/>
    <w:rsid w:val="00695936"/>
    <w:rsid w:val="00695A17"/>
    <w:rsid w:val="00695C3D"/>
    <w:rsid w:val="00695C8D"/>
    <w:rsid w:val="0069760B"/>
    <w:rsid w:val="00697810"/>
    <w:rsid w:val="006A09D2"/>
    <w:rsid w:val="006A0A8A"/>
    <w:rsid w:val="006A0E90"/>
    <w:rsid w:val="006A0F2F"/>
    <w:rsid w:val="006A1082"/>
    <w:rsid w:val="006A1251"/>
    <w:rsid w:val="006A27A0"/>
    <w:rsid w:val="006A2E3C"/>
    <w:rsid w:val="006A43FA"/>
    <w:rsid w:val="006A538E"/>
    <w:rsid w:val="006A7142"/>
    <w:rsid w:val="006A7D84"/>
    <w:rsid w:val="006B0C76"/>
    <w:rsid w:val="006B1294"/>
    <w:rsid w:val="006B1B2D"/>
    <w:rsid w:val="006B233C"/>
    <w:rsid w:val="006B2383"/>
    <w:rsid w:val="006B2F51"/>
    <w:rsid w:val="006B3243"/>
    <w:rsid w:val="006B432D"/>
    <w:rsid w:val="006B453F"/>
    <w:rsid w:val="006B46F3"/>
    <w:rsid w:val="006B46FC"/>
    <w:rsid w:val="006B4A2E"/>
    <w:rsid w:val="006B4CD1"/>
    <w:rsid w:val="006B55F2"/>
    <w:rsid w:val="006B5759"/>
    <w:rsid w:val="006B5E97"/>
    <w:rsid w:val="006B5EBA"/>
    <w:rsid w:val="006B6433"/>
    <w:rsid w:val="006B7310"/>
    <w:rsid w:val="006C1524"/>
    <w:rsid w:val="006C1C69"/>
    <w:rsid w:val="006C3062"/>
    <w:rsid w:val="006C3A1C"/>
    <w:rsid w:val="006C3CB3"/>
    <w:rsid w:val="006C3EE6"/>
    <w:rsid w:val="006C4156"/>
    <w:rsid w:val="006C43F2"/>
    <w:rsid w:val="006C4DBF"/>
    <w:rsid w:val="006C4F44"/>
    <w:rsid w:val="006C54FF"/>
    <w:rsid w:val="006C560A"/>
    <w:rsid w:val="006C5A2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DCC"/>
    <w:rsid w:val="006D633D"/>
    <w:rsid w:val="006D6C5E"/>
    <w:rsid w:val="006D71B2"/>
    <w:rsid w:val="006D74F1"/>
    <w:rsid w:val="006D7EBC"/>
    <w:rsid w:val="006E0085"/>
    <w:rsid w:val="006E0123"/>
    <w:rsid w:val="006E0F88"/>
    <w:rsid w:val="006E15D6"/>
    <w:rsid w:val="006E18E6"/>
    <w:rsid w:val="006E2512"/>
    <w:rsid w:val="006E29D8"/>
    <w:rsid w:val="006E2EC4"/>
    <w:rsid w:val="006E34F7"/>
    <w:rsid w:val="006E4452"/>
    <w:rsid w:val="006E4529"/>
    <w:rsid w:val="006E508E"/>
    <w:rsid w:val="006E577A"/>
    <w:rsid w:val="006E5BBF"/>
    <w:rsid w:val="006E60FC"/>
    <w:rsid w:val="006E6580"/>
    <w:rsid w:val="006E7068"/>
    <w:rsid w:val="006E78CA"/>
    <w:rsid w:val="006F0559"/>
    <w:rsid w:val="006F0FB2"/>
    <w:rsid w:val="006F14A6"/>
    <w:rsid w:val="006F16CF"/>
    <w:rsid w:val="006F1790"/>
    <w:rsid w:val="006F1ABA"/>
    <w:rsid w:val="006F1B47"/>
    <w:rsid w:val="006F1BC6"/>
    <w:rsid w:val="006F1DE9"/>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A92"/>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BF"/>
    <w:rsid w:val="0071225A"/>
    <w:rsid w:val="00712716"/>
    <w:rsid w:val="0071285B"/>
    <w:rsid w:val="007143F3"/>
    <w:rsid w:val="007152EC"/>
    <w:rsid w:val="0071600A"/>
    <w:rsid w:val="0071622C"/>
    <w:rsid w:val="0071662B"/>
    <w:rsid w:val="00716F18"/>
    <w:rsid w:val="007172C6"/>
    <w:rsid w:val="00717B1C"/>
    <w:rsid w:val="00717D3A"/>
    <w:rsid w:val="00717DB6"/>
    <w:rsid w:val="007201CE"/>
    <w:rsid w:val="007203C3"/>
    <w:rsid w:val="007218AE"/>
    <w:rsid w:val="00721C38"/>
    <w:rsid w:val="00721D1C"/>
    <w:rsid w:val="00721E2A"/>
    <w:rsid w:val="00722772"/>
    <w:rsid w:val="00722D7F"/>
    <w:rsid w:val="00723000"/>
    <w:rsid w:val="007230BA"/>
    <w:rsid w:val="0072322D"/>
    <w:rsid w:val="0072395D"/>
    <w:rsid w:val="00723CF5"/>
    <w:rsid w:val="0072400C"/>
    <w:rsid w:val="007241D9"/>
    <w:rsid w:val="007253DD"/>
    <w:rsid w:val="007260FC"/>
    <w:rsid w:val="00727A62"/>
    <w:rsid w:val="00727A98"/>
    <w:rsid w:val="00727FC1"/>
    <w:rsid w:val="00727FE3"/>
    <w:rsid w:val="007310B9"/>
    <w:rsid w:val="00731961"/>
    <w:rsid w:val="00731F65"/>
    <w:rsid w:val="00732C11"/>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1527"/>
    <w:rsid w:val="007420FA"/>
    <w:rsid w:val="00742689"/>
    <w:rsid w:val="00742F9D"/>
    <w:rsid w:val="0074326B"/>
    <w:rsid w:val="00743FBA"/>
    <w:rsid w:val="007448A8"/>
    <w:rsid w:val="00744DB5"/>
    <w:rsid w:val="0074529B"/>
    <w:rsid w:val="00745A92"/>
    <w:rsid w:val="00745E14"/>
    <w:rsid w:val="0074631D"/>
    <w:rsid w:val="007467B8"/>
    <w:rsid w:val="007467CD"/>
    <w:rsid w:val="00746A1F"/>
    <w:rsid w:val="007479C8"/>
    <w:rsid w:val="00747AEE"/>
    <w:rsid w:val="00747D9A"/>
    <w:rsid w:val="00750359"/>
    <w:rsid w:val="007508E8"/>
    <w:rsid w:val="0075112C"/>
    <w:rsid w:val="00751345"/>
    <w:rsid w:val="007513FF"/>
    <w:rsid w:val="0075161C"/>
    <w:rsid w:val="0075182A"/>
    <w:rsid w:val="00751EDB"/>
    <w:rsid w:val="00752905"/>
    <w:rsid w:val="00752968"/>
    <w:rsid w:val="0075343F"/>
    <w:rsid w:val="00753BE4"/>
    <w:rsid w:val="00753D54"/>
    <w:rsid w:val="00753E2E"/>
    <w:rsid w:val="00754004"/>
    <w:rsid w:val="007543EF"/>
    <w:rsid w:val="007543FD"/>
    <w:rsid w:val="00755068"/>
    <w:rsid w:val="00755634"/>
    <w:rsid w:val="00755D84"/>
    <w:rsid w:val="0075612B"/>
    <w:rsid w:val="00756344"/>
    <w:rsid w:val="007563E5"/>
    <w:rsid w:val="00756452"/>
    <w:rsid w:val="00756D6A"/>
    <w:rsid w:val="00757519"/>
    <w:rsid w:val="0075785C"/>
    <w:rsid w:val="00760127"/>
    <w:rsid w:val="0076030D"/>
    <w:rsid w:val="00760C41"/>
    <w:rsid w:val="007612BF"/>
    <w:rsid w:val="00762159"/>
    <w:rsid w:val="0076221D"/>
    <w:rsid w:val="00762D17"/>
    <w:rsid w:val="00762EC1"/>
    <w:rsid w:val="00763499"/>
    <w:rsid w:val="0076364B"/>
    <w:rsid w:val="0076413F"/>
    <w:rsid w:val="0076453E"/>
    <w:rsid w:val="007648AA"/>
    <w:rsid w:val="00765159"/>
    <w:rsid w:val="00765182"/>
    <w:rsid w:val="00765305"/>
    <w:rsid w:val="00766AC7"/>
    <w:rsid w:val="00767184"/>
    <w:rsid w:val="0076779A"/>
    <w:rsid w:val="0076792F"/>
    <w:rsid w:val="00767A72"/>
    <w:rsid w:val="00767C3C"/>
    <w:rsid w:val="00767EC0"/>
    <w:rsid w:val="007700D0"/>
    <w:rsid w:val="007704C1"/>
    <w:rsid w:val="00770672"/>
    <w:rsid w:val="007706F8"/>
    <w:rsid w:val="007707ED"/>
    <w:rsid w:val="00770F6F"/>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9FA"/>
    <w:rsid w:val="0077501D"/>
    <w:rsid w:val="00775125"/>
    <w:rsid w:val="007768F7"/>
    <w:rsid w:val="00776CF2"/>
    <w:rsid w:val="007774AA"/>
    <w:rsid w:val="0078162F"/>
    <w:rsid w:val="00781C7D"/>
    <w:rsid w:val="00782B2D"/>
    <w:rsid w:val="00783FE0"/>
    <w:rsid w:val="00784069"/>
    <w:rsid w:val="0078446A"/>
    <w:rsid w:val="007845D4"/>
    <w:rsid w:val="0078508F"/>
    <w:rsid w:val="007852D9"/>
    <w:rsid w:val="00785452"/>
    <w:rsid w:val="007857D5"/>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28F2"/>
    <w:rsid w:val="007A3101"/>
    <w:rsid w:val="007A3114"/>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3F3"/>
    <w:rsid w:val="007B65F7"/>
    <w:rsid w:val="007B6D5D"/>
    <w:rsid w:val="007C0359"/>
    <w:rsid w:val="007C0518"/>
    <w:rsid w:val="007C07A0"/>
    <w:rsid w:val="007C09E5"/>
    <w:rsid w:val="007C11C7"/>
    <w:rsid w:val="007C143B"/>
    <w:rsid w:val="007C15F1"/>
    <w:rsid w:val="007C209B"/>
    <w:rsid w:val="007C2A0A"/>
    <w:rsid w:val="007C3749"/>
    <w:rsid w:val="007C4325"/>
    <w:rsid w:val="007C4D25"/>
    <w:rsid w:val="007C5005"/>
    <w:rsid w:val="007C5B65"/>
    <w:rsid w:val="007C5E2A"/>
    <w:rsid w:val="007C6680"/>
    <w:rsid w:val="007C68C6"/>
    <w:rsid w:val="007C6FF9"/>
    <w:rsid w:val="007C710A"/>
    <w:rsid w:val="007C76DF"/>
    <w:rsid w:val="007C7754"/>
    <w:rsid w:val="007C7873"/>
    <w:rsid w:val="007C7A73"/>
    <w:rsid w:val="007D0614"/>
    <w:rsid w:val="007D1040"/>
    <w:rsid w:val="007D1289"/>
    <w:rsid w:val="007D17E6"/>
    <w:rsid w:val="007D2004"/>
    <w:rsid w:val="007D22B0"/>
    <w:rsid w:val="007D22F3"/>
    <w:rsid w:val="007D2482"/>
    <w:rsid w:val="007D2F40"/>
    <w:rsid w:val="007D31B7"/>
    <w:rsid w:val="007D3317"/>
    <w:rsid w:val="007D3D46"/>
    <w:rsid w:val="007D3EB4"/>
    <w:rsid w:val="007D43AC"/>
    <w:rsid w:val="007D48A6"/>
    <w:rsid w:val="007D4909"/>
    <w:rsid w:val="007D4CBB"/>
    <w:rsid w:val="007D5A73"/>
    <w:rsid w:val="007D5BF5"/>
    <w:rsid w:val="007D5E18"/>
    <w:rsid w:val="007D7527"/>
    <w:rsid w:val="007E0732"/>
    <w:rsid w:val="007E0879"/>
    <w:rsid w:val="007E0A54"/>
    <w:rsid w:val="007E13AE"/>
    <w:rsid w:val="007E2705"/>
    <w:rsid w:val="007E2DB9"/>
    <w:rsid w:val="007E2E8C"/>
    <w:rsid w:val="007E316A"/>
    <w:rsid w:val="007E32F4"/>
    <w:rsid w:val="007E3888"/>
    <w:rsid w:val="007E3EB8"/>
    <w:rsid w:val="007E4EC2"/>
    <w:rsid w:val="007E5057"/>
    <w:rsid w:val="007E5D08"/>
    <w:rsid w:val="007E6016"/>
    <w:rsid w:val="007E6A61"/>
    <w:rsid w:val="007E7983"/>
    <w:rsid w:val="007F089F"/>
    <w:rsid w:val="007F0E43"/>
    <w:rsid w:val="007F107B"/>
    <w:rsid w:val="007F11F0"/>
    <w:rsid w:val="007F1379"/>
    <w:rsid w:val="007F1908"/>
    <w:rsid w:val="007F1A83"/>
    <w:rsid w:val="007F1BCD"/>
    <w:rsid w:val="007F2086"/>
    <w:rsid w:val="007F32F1"/>
    <w:rsid w:val="007F35C8"/>
    <w:rsid w:val="007F3B15"/>
    <w:rsid w:val="007F4233"/>
    <w:rsid w:val="007F4714"/>
    <w:rsid w:val="007F5353"/>
    <w:rsid w:val="007F54A7"/>
    <w:rsid w:val="007F57FE"/>
    <w:rsid w:val="007F5B7A"/>
    <w:rsid w:val="007F60D6"/>
    <w:rsid w:val="007F6772"/>
    <w:rsid w:val="007F6E99"/>
    <w:rsid w:val="007F7423"/>
    <w:rsid w:val="008004AA"/>
    <w:rsid w:val="00800A0E"/>
    <w:rsid w:val="00801DB9"/>
    <w:rsid w:val="0080220B"/>
    <w:rsid w:val="008029AD"/>
    <w:rsid w:val="00802A06"/>
    <w:rsid w:val="008033E3"/>
    <w:rsid w:val="00803521"/>
    <w:rsid w:val="00803757"/>
    <w:rsid w:val="008039D4"/>
    <w:rsid w:val="00804322"/>
    <w:rsid w:val="00804A5D"/>
    <w:rsid w:val="00804DCE"/>
    <w:rsid w:val="00804F37"/>
    <w:rsid w:val="00805021"/>
    <w:rsid w:val="00805D76"/>
    <w:rsid w:val="00806111"/>
    <w:rsid w:val="008071B7"/>
    <w:rsid w:val="00810068"/>
    <w:rsid w:val="00810700"/>
    <w:rsid w:val="00810D24"/>
    <w:rsid w:val="008113C5"/>
    <w:rsid w:val="008113E4"/>
    <w:rsid w:val="008118F3"/>
    <w:rsid w:val="00811B6B"/>
    <w:rsid w:val="00812141"/>
    <w:rsid w:val="0081224D"/>
    <w:rsid w:val="00812AB7"/>
    <w:rsid w:val="00812CBF"/>
    <w:rsid w:val="008139DE"/>
    <w:rsid w:val="00814332"/>
    <w:rsid w:val="008143A6"/>
    <w:rsid w:val="00814867"/>
    <w:rsid w:val="00814AE4"/>
    <w:rsid w:val="0081586C"/>
    <w:rsid w:val="00815AF5"/>
    <w:rsid w:val="00815FFC"/>
    <w:rsid w:val="0081615E"/>
    <w:rsid w:val="00816D08"/>
    <w:rsid w:val="00816D3F"/>
    <w:rsid w:val="00820AB6"/>
    <w:rsid w:val="00820F97"/>
    <w:rsid w:val="00821CE6"/>
    <w:rsid w:val="00821FFC"/>
    <w:rsid w:val="00822110"/>
    <w:rsid w:val="0082244A"/>
    <w:rsid w:val="0082252A"/>
    <w:rsid w:val="0082340C"/>
    <w:rsid w:val="00824B77"/>
    <w:rsid w:val="00825055"/>
    <w:rsid w:val="008253F0"/>
    <w:rsid w:val="00825886"/>
    <w:rsid w:val="00825C22"/>
    <w:rsid w:val="00825F4B"/>
    <w:rsid w:val="00826542"/>
    <w:rsid w:val="00826B1A"/>
    <w:rsid w:val="00826DE9"/>
    <w:rsid w:val="008273F0"/>
    <w:rsid w:val="00827487"/>
    <w:rsid w:val="00827FBA"/>
    <w:rsid w:val="0083050F"/>
    <w:rsid w:val="00830915"/>
    <w:rsid w:val="00830C46"/>
    <w:rsid w:val="00830CA0"/>
    <w:rsid w:val="00830FBF"/>
    <w:rsid w:val="008313BF"/>
    <w:rsid w:val="008317FC"/>
    <w:rsid w:val="008319F6"/>
    <w:rsid w:val="00831BC3"/>
    <w:rsid w:val="00831BC5"/>
    <w:rsid w:val="0083312D"/>
    <w:rsid w:val="008336F8"/>
    <w:rsid w:val="0083450C"/>
    <w:rsid w:val="00834EF7"/>
    <w:rsid w:val="00835D76"/>
    <w:rsid w:val="00836380"/>
    <w:rsid w:val="008368EB"/>
    <w:rsid w:val="008377D7"/>
    <w:rsid w:val="00837DB0"/>
    <w:rsid w:val="00837F28"/>
    <w:rsid w:val="00840429"/>
    <w:rsid w:val="008405DE"/>
    <w:rsid w:val="00840E03"/>
    <w:rsid w:val="00840FE7"/>
    <w:rsid w:val="008411EE"/>
    <w:rsid w:val="00841B6F"/>
    <w:rsid w:val="00841BB9"/>
    <w:rsid w:val="00841E16"/>
    <w:rsid w:val="0084286E"/>
    <w:rsid w:val="00842AA4"/>
    <w:rsid w:val="00842C4B"/>
    <w:rsid w:val="008435C9"/>
    <w:rsid w:val="00843BF8"/>
    <w:rsid w:val="0084422A"/>
    <w:rsid w:val="008445D0"/>
    <w:rsid w:val="00844857"/>
    <w:rsid w:val="00844FB4"/>
    <w:rsid w:val="008452FA"/>
    <w:rsid w:val="00845533"/>
    <w:rsid w:val="008458DF"/>
    <w:rsid w:val="00845C3D"/>
    <w:rsid w:val="00845E16"/>
    <w:rsid w:val="00846107"/>
    <w:rsid w:val="00846323"/>
    <w:rsid w:val="0084638C"/>
    <w:rsid w:val="008478FF"/>
    <w:rsid w:val="008500DB"/>
    <w:rsid w:val="008500EF"/>
    <w:rsid w:val="00850296"/>
    <w:rsid w:val="00850809"/>
    <w:rsid w:val="00850EB6"/>
    <w:rsid w:val="0085106C"/>
    <w:rsid w:val="00852E1A"/>
    <w:rsid w:val="00852E25"/>
    <w:rsid w:val="00853084"/>
    <w:rsid w:val="008534BA"/>
    <w:rsid w:val="008537B1"/>
    <w:rsid w:val="00853950"/>
    <w:rsid w:val="008541A6"/>
    <w:rsid w:val="008549EA"/>
    <w:rsid w:val="00854CDD"/>
    <w:rsid w:val="008605D1"/>
    <w:rsid w:val="008610B2"/>
    <w:rsid w:val="00861952"/>
    <w:rsid w:val="00861D98"/>
    <w:rsid w:val="008627B7"/>
    <w:rsid w:val="00864141"/>
    <w:rsid w:val="0086500A"/>
    <w:rsid w:val="008653DE"/>
    <w:rsid w:val="00865AEE"/>
    <w:rsid w:val="00866267"/>
    <w:rsid w:val="008663C0"/>
    <w:rsid w:val="008666A6"/>
    <w:rsid w:val="00866974"/>
    <w:rsid w:val="00867697"/>
    <w:rsid w:val="0086783F"/>
    <w:rsid w:val="00867B01"/>
    <w:rsid w:val="00870660"/>
    <w:rsid w:val="008706C3"/>
    <w:rsid w:val="008708A3"/>
    <w:rsid w:val="00870DDC"/>
    <w:rsid w:val="00870DFD"/>
    <w:rsid w:val="00870EA6"/>
    <w:rsid w:val="00871379"/>
    <w:rsid w:val="008713CA"/>
    <w:rsid w:val="00871767"/>
    <w:rsid w:val="00872A33"/>
    <w:rsid w:val="00872C45"/>
    <w:rsid w:val="00872F47"/>
    <w:rsid w:val="008734B8"/>
    <w:rsid w:val="00874593"/>
    <w:rsid w:val="00874B2A"/>
    <w:rsid w:val="00874CE7"/>
    <w:rsid w:val="008767B1"/>
    <w:rsid w:val="00876BA3"/>
    <w:rsid w:val="00876DD3"/>
    <w:rsid w:val="0087795C"/>
    <w:rsid w:val="008800DB"/>
    <w:rsid w:val="008802DB"/>
    <w:rsid w:val="00880466"/>
    <w:rsid w:val="00880F42"/>
    <w:rsid w:val="00880FAC"/>
    <w:rsid w:val="0088129E"/>
    <w:rsid w:val="008812D5"/>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545"/>
    <w:rsid w:val="00895A52"/>
    <w:rsid w:val="00895ABA"/>
    <w:rsid w:val="00896B34"/>
    <w:rsid w:val="00896BBB"/>
    <w:rsid w:val="00896C11"/>
    <w:rsid w:val="008A0969"/>
    <w:rsid w:val="008A0EA6"/>
    <w:rsid w:val="008A177E"/>
    <w:rsid w:val="008A1AA1"/>
    <w:rsid w:val="008A1B4C"/>
    <w:rsid w:val="008A1B8E"/>
    <w:rsid w:val="008A20A2"/>
    <w:rsid w:val="008A220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84"/>
    <w:rsid w:val="008B27A4"/>
    <w:rsid w:val="008B2EFA"/>
    <w:rsid w:val="008B2F45"/>
    <w:rsid w:val="008B30A8"/>
    <w:rsid w:val="008B3B56"/>
    <w:rsid w:val="008B4621"/>
    <w:rsid w:val="008B4769"/>
    <w:rsid w:val="008B513C"/>
    <w:rsid w:val="008B52A5"/>
    <w:rsid w:val="008B5380"/>
    <w:rsid w:val="008B5381"/>
    <w:rsid w:val="008B58A9"/>
    <w:rsid w:val="008B60FB"/>
    <w:rsid w:val="008B640D"/>
    <w:rsid w:val="008B7301"/>
    <w:rsid w:val="008B76F5"/>
    <w:rsid w:val="008C0231"/>
    <w:rsid w:val="008C0283"/>
    <w:rsid w:val="008C02D2"/>
    <w:rsid w:val="008C1595"/>
    <w:rsid w:val="008C1B18"/>
    <w:rsid w:val="008C2B60"/>
    <w:rsid w:val="008C34A4"/>
    <w:rsid w:val="008C389E"/>
    <w:rsid w:val="008C3B41"/>
    <w:rsid w:val="008C3B66"/>
    <w:rsid w:val="008C3C83"/>
    <w:rsid w:val="008C4322"/>
    <w:rsid w:val="008C470E"/>
    <w:rsid w:val="008C4986"/>
    <w:rsid w:val="008C4BF0"/>
    <w:rsid w:val="008C4D3D"/>
    <w:rsid w:val="008C5859"/>
    <w:rsid w:val="008C67A4"/>
    <w:rsid w:val="008C7A9F"/>
    <w:rsid w:val="008D00D6"/>
    <w:rsid w:val="008D0733"/>
    <w:rsid w:val="008D08AE"/>
    <w:rsid w:val="008D0DA3"/>
    <w:rsid w:val="008D14CE"/>
    <w:rsid w:val="008D1623"/>
    <w:rsid w:val="008D163A"/>
    <w:rsid w:val="008D18B3"/>
    <w:rsid w:val="008D1A28"/>
    <w:rsid w:val="008D20C3"/>
    <w:rsid w:val="008D26EA"/>
    <w:rsid w:val="008D408F"/>
    <w:rsid w:val="008D480F"/>
    <w:rsid w:val="008D49BC"/>
    <w:rsid w:val="008D4F73"/>
    <w:rsid w:val="008D5434"/>
    <w:rsid w:val="008D5BDE"/>
    <w:rsid w:val="008D5C04"/>
    <w:rsid w:val="008D5D9D"/>
    <w:rsid w:val="008D5E57"/>
    <w:rsid w:val="008D5FF2"/>
    <w:rsid w:val="008D63F9"/>
    <w:rsid w:val="008D6D95"/>
    <w:rsid w:val="008D702A"/>
    <w:rsid w:val="008D7087"/>
    <w:rsid w:val="008D7878"/>
    <w:rsid w:val="008D7E39"/>
    <w:rsid w:val="008D7E83"/>
    <w:rsid w:val="008E0B01"/>
    <w:rsid w:val="008E0DD6"/>
    <w:rsid w:val="008E0FAB"/>
    <w:rsid w:val="008E1A69"/>
    <w:rsid w:val="008E2137"/>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18CE"/>
    <w:rsid w:val="008F21F7"/>
    <w:rsid w:val="008F22C1"/>
    <w:rsid w:val="008F24C8"/>
    <w:rsid w:val="008F262E"/>
    <w:rsid w:val="008F2648"/>
    <w:rsid w:val="008F2FBF"/>
    <w:rsid w:val="008F3089"/>
    <w:rsid w:val="008F344E"/>
    <w:rsid w:val="008F38CF"/>
    <w:rsid w:val="008F4523"/>
    <w:rsid w:val="008F45AF"/>
    <w:rsid w:val="008F4AB8"/>
    <w:rsid w:val="008F4AF9"/>
    <w:rsid w:val="008F4D4D"/>
    <w:rsid w:val="008F5236"/>
    <w:rsid w:val="008F6556"/>
    <w:rsid w:val="008F6700"/>
    <w:rsid w:val="008F7FAB"/>
    <w:rsid w:val="009007D3"/>
    <w:rsid w:val="009010EA"/>
    <w:rsid w:val="009016EC"/>
    <w:rsid w:val="00903962"/>
    <w:rsid w:val="00903FE7"/>
    <w:rsid w:val="0090472E"/>
    <w:rsid w:val="00904AED"/>
    <w:rsid w:val="009054AA"/>
    <w:rsid w:val="0090568A"/>
    <w:rsid w:val="00905925"/>
    <w:rsid w:val="0090727F"/>
    <w:rsid w:val="00907F57"/>
    <w:rsid w:val="00910A86"/>
    <w:rsid w:val="00910E91"/>
    <w:rsid w:val="00911461"/>
    <w:rsid w:val="00911765"/>
    <w:rsid w:val="00911C9D"/>
    <w:rsid w:val="00912B53"/>
    <w:rsid w:val="00913F35"/>
    <w:rsid w:val="00914F28"/>
    <w:rsid w:val="009154D0"/>
    <w:rsid w:val="0091565F"/>
    <w:rsid w:val="00915FFA"/>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27B"/>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85F"/>
    <w:rsid w:val="00937DAA"/>
    <w:rsid w:val="00940C0A"/>
    <w:rsid w:val="00941597"/>
    <w:rsid w:val="0094160C"/>
    <w:rsid w:val="00941F90"/>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5A5"/>
    <w:rsid w:val="009528BD"/>
    <w:rsid w:val="0095292C"/>
    <w:rsid w:val="009529E3"/>
    <w:rsid w:val="00952C9A"/>
    <w:rsid w:val="00953A18"/>
    <w:rsid w:val="00953C3F"/>
    <w:rsid w:val="0095478B"/>
    <w:rsid w:val="00954E8B"/>
    <w:rsid w:val="00954E93"/>
    <w:rsid w:val="00954EED"/>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00"/>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9EA"/>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62A"/>
    <w:rsid w:val="009837F3"/>
    <w:rsid w:val="00983C78"/>
    <w:rsid w:val="00983CE2"/>
    <w:rsid w:val="00983D58"/>
    <w:rsid w:val="00984299"/>
    <w:rsid w:val="00984388"/>
    <w:rsid w:val="0098476E"/>
    <w:rsid w:val="00985A0D"/>
    <w:rsid w:val="00985A9D"/>
    <w:rsid w:val="00985F73"/>
    <w:rsid w:val="00986B95"/>
    <w:rsid w:val="0098741E"/>
    <w:rsid w:val="00990599"/>
    <w:rsid w:val="00990670"/>
    <w:rsid w:val="00990B08"/>
    <w:rsid w:val="00990F6F"/>
    <w:rsid w:val="00991EB8"/>
    <w:rsid w:val="009927CA"/>
    <w:rsid w:val="00992A9C"/>
    <w:rsid w:val="00993C6E"/>
    <w:rsid w:val="00994005"/>
    <w:rsid w:val="0099424E"/>
    <w:rsid w:val="00995391"/>
    <w:rsid w:val="0099644B"/>
    <w:rsid w:val="00996D62"/>
    <w:rsid w:val="00997649"/>
    <w:rsid w:val="009A095E"/>
    <w:rsid w:val="009A0A62"/>
    <w:rsid w:val="009A0FA9"/>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B9"/>
    <w:rsid w:val="009A690C"/>
    <w:rsid w:val="009A7C7C"/>
    <w:rsid w:val="009A7ECC"/>
    <w:rsid w:val="009A7F81"/>
    <w:rsid w:val="009B0224"/>
    <w:rsid w:val="009B11AC"/>
    <w:rsid w:val="009B1C8A"/>
    <w:rsid w:val="009B1F8D"/>
    <w:rsid w:val="009B2053"/>
    <w:rsid w:val="009B2367"/>
    <w:rsid w:val="009B2447"/>
    <w:rsid w:val="009B263A"/>
    <w:rsid w:val="009B26D5"/>
    <w:rsid w:val="009B32F7"/>
    <w:rsid w:val="009B3694"/>
    <w:rsid w:val="009B4667"/>
    <w:rsid w:val="009B4682"/>
    <w:rsid w:val="009B4D36"/>
    <w:rsid w:val="009B4F85"/>
    <w:rsid w:val="009B4FD1"/>
    <w:rsid w:val="009B52AD"/>
    <w:rsid w:val="009B5ADA"/>
    <w:rsid w:val="009B6285"/>
    <w:rsid w:val="009B6A5A"/>
    <w:rsid w:val="009B7482"/>
    <w:rsid w:val="009B770E"/>
    <w:rsid w:val="009B7914"/>
    <w:rsid w:val="009C1632"/>
    <w:rsid w:val="009C207D"/>
    <w:rsid w:val="009C305B"/>
    <w:rsid w:val="009C43DE"/>
    <w:rsid w:val="009C45C1"/>
    <w:rsid w:val="009C4B60"/>
    <w:rsid w:val="009C5DF5"/>
    <w:rsid w:val="009C5FCF"/>
    <w:rsid w:val="009C6257"/>
    <w:rsid w:val="009C68CD"/>
    <w:rsid w:val="009C6EB9"/>
    <w:rsid w:val="009C7025"/>
    <w:rsid w:val="009C7D64"/>
    <w:rsid w:val="009D081C"/>
    <w:rsid w:val="009D0F48"/>
    <w:rsid w:val="009D1008"/>
    <w:rsid w:val="009D12BE"/>
    <w:rsid w:val="009D14CB"/>
    <w:rsid w:val="009D14EB"/>
    <w:rsid w:val="009D19A7"/>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91E"/>
    <w:rsid w:val="009D7CAF"/>
    <w:rsid w:val="009E254D"/>
    <w:rsid w:val="009E2A8C"/>
    <w:rsid w:val="009E308B"/>
    <w:rsid w:val="009E32C8"/>
    <w:rsid w:val="009E38A8"/>
    <w:rsid w:val="009E429F"/>
    <w:rsid w:val="009E4549"/>
    <w:rsid w:val="009E55D7"/>
    <w:rsid w:val="009E588B"/>
    <w:rsid w:val="009E77A4"/>
    <w:rsid w:val="009E78AC"/>
    <w:rsid w:val="009F0232"/>
    <w:rsid w:val="009F0338"/>
    <w:rsid w:val="009F0839"/>
    <w:rsid w:val="009F088F"/>
    <w:rsid w:val="009F0B70"/>
    <w:rsid w:val="009F0DFB"/>
    <w:rsid w:val="009F1424"/>
    <w:rsid w:val="009F1537"/>
    <w:rsid w:val="009F18AA"/>
    <w:rsid w:val="009F2232"/>
    <w:rsid w:val="009F3360"/>
    <w:rsid w:val="009F3650"/>
    <w:rsid w:val="009F3AFA"/>
    <w:rsid w:val="009F48B3"/>
    <w:rsid w:val="009F4ACF"/>
    <w:rsid w:val="009F4EC8"/>
    <w:rsid w:val="009F4F82"/>
    <w:rsid w:val="009F58CA"/>
    <w:rsid w:val="009F6D1F"/>
    <w:rsid w:val="009F7145"/>
    <w:rsid w:val="009F7C78"/>
    <w:rsid w:val="009F7F24"/>
    <w:rsid w:val="00A00140"/>
    <w:rsid w:val="00A01144"/>
    <w:rsid w:val="00A013B3"/>
    <w:rsid w:val="00A01675"/>
    <w:rsid w:val="00A0299E"/>
    <w:rsid w:val="00A03083"/>
    <w:rsid w:val="00A04318"/>
    <w:rsid w:val="00A04D1A"/>
    <w:rsid w:val="00A04FFC"/>
    <w:rsid w:val="00A05515"/>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838"/>
    <w:rsid w:val="00A24938"/>
    <w:rsid w:val="00A24ABC"/>
    <w:rsid w:val="00A24BD0"/>
    <w:rsid w:val="00A24CD7"/>
    <w:rsid w:val="00A25867"/>
    <w:rsid w:val="00A25A64"/>
    <w:rsid w:val="00A261D7"/>
    <w:rsid w:val="00A269B6"/>
    <w:rsid w:val="00A2712C"/>
    <w:rsid w:val="00A279EE"/>
    <w:rsid w:val="00A30130"/>
    <w:rsid w:val="00A305DC"/>
    <w:rsid w:val="00A305F6"/>
    <w:rsid w:val="00A30D1E"/>
    <w:rsid w:val="00A31236"/>
    <w:rsid w:val="00A313AA"/>
    <w:rsid w:val="00A31554"/>
    <w:rsid w:val="00A31A90"/>
    <w:rsid w:val="00A31B96"/>
    <w:rsid w:val="00A32165"/>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2F2"/>
    <w:rsid w:val="00A413FE"/>
    <w:rsid w:val="00A4246C"/>
    <w:rsid w:val="00A42A7F"/>
    <w:rsid w:val="00A43683"/>
    <w:rsid w:val="00A438C0"/>
    <w:rsid w:val="00A44531"/>
    <w:rsid w:val="00A44D08"/>
    <w:rsid w:val="00A466AB"/>
    <w:rsid w:val="00A47024"/>
    <w:rsid w:val="00A4783E"/>
    <w:rsid w:val="00A47F90"/>
    <w:rsid w:val="00A505C1"/>
    <w:rsid w:val="00A50730"/>
    <w:rsid w:val="00A511FF"/>
    <w:rsid w:val="00A519B4"/>
    <w:rsid w:val="00A51EC5"/>
    <w:rsid w:val="00A522D2"/>
    <w:rsid w:val="00A524C1"/>
    <w:rsid w:val="00A52690"/>
    <w:rsid w:val="00A52D48"/>
    <w:rsid w:val="00A534DD"/>
    <w:rsid w:val="00A53877"/>
    <w:rsid w:val="00A53A14"/>
    <w:rsid w:val="00A54808"/>
    <w:rsid w:val="00A56011"/>
    <w:rsid w:val="00A56041"/>
    <w:rsid w:val="00A560DF"/>
    <w:rsid w:val="00A5622E"/>
    <w:rsid w:val="00A57190"/>
    <w:rsid w:val="00A5748B"/>
    <w:rsid w:val="00A57A94"/>
    <w:rsid w:val="00A60014"/>
    <w:rsid w:val="00A60A3E"/>
    <w:rsid w:val="00A618A0"/>
    <w:rsid w:val="00A62170"/>
    <w:rsid w:val="00A64BB8"/>
    <w:rsid w:val="00A64D06"/>
    <w:rsid w:val="00A64F01"/>
    <w:rsid w:val="00A65354"/>
    <w:rsid w:val="00A65B45"/>
    <w:rsid w:val="00A65C06"/>
    <w:rsid w:val="00A66173"/>
    <w:rsid w:val="00A664DF"/>
    <w:rsid w:val="00A6680B"/>
    <w:rsid w:val="00A669FC"/>
    <w:rsid w:val="00A67268"/>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89D"/>
    <w:rsid w:val="00A84FB1"/>
    <w:rsid w:val="00A8697D"/>
    <w:rsid w:val="00A86AA5"/>
    <w:rsid w:val="00A86DC7"/>
    <w:rsid w:val="00A87041"/>
    <w:rsid w:val="00A87079"/>
    <w:rsid w:val="00A87172"/>
    <w:rsid w:val="00A87950"/>
    <w:rsid w:val="00A87952"/>
    <w:rsid w:val="00A90AB3"/>
    <w:rsid w:val="00A90B92"/>
    <w:rsid w:val="00A90E55"/>
    <w:rsid w:val="00A90EE9"/>
    <w:rsid w:val="00A91A7F"/>
    <w:rsid w:val="00A91C94"/>
    <w:rsid w:val="00A91FFD"/>
    <w:rsid w:val="00A92074"/>
    <w:rsid w:val="00A92F43"/>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11DB"/>
    <w:rsid w:val="00AA1A73"/>
    <w:rsid w:val="00AA22DD"/>
    <w:rsid w:val="00AA284A"/>
    <w:rsid w:val="00AA2B66"/>
    <w:rsid w:val="00AA33DF"/>
    <w:rsid w:val="00AA3CFD"/>
    <w:rsid w:val="00AA4089"/>
    <w:rsid w:val="00AA4554"/>
    <w:rsid w:val="00AA5684"/>
    <w:rsid w:val="00AA5773"/>
    <w:rsid w:val="00AA5C8D"/>
    <w:rsid w:val="00AA5FF2"/>
    <w:rsid w:val="00AA6BD5"/>
    <w:rsid w:val="00AA72A1"/>
    <w:rsid w:val="00AA7B5A"/>
    <w:rsid w:val="00AA7C80"/>
    <w:rsid w:val="00AA7D62"/>
    <w:rsid w:val="00AB16CC"/>
    <w:rsid w:val="00AB1768"/>
    <w:rsid w:val="00AB17CE"/>
    <w:rsid w:val="00AB1931"/>
    <w:rsid w:val="00AB1E6D"/>
    <w:rsid w:val="00AB2219"/>
    <w:rsid w:val="00AB2591"/>
    <w:rsid w:val="00AB2A11"/>
    <w:rsid w:val="00AB37A5"/>
    <w:rsid w:val="00AB4BC1"/>
    <w:rsid w:val="00AB5C32"/>
    <w:rsid w:val="00AB5F58"/>
    <w:rsid w:val="00AB6338"/>
    <w:rsid w:val="00AB7AB0"/>
    <w:rsid w:val="00AB7B25"/>
    <w:rsid w:val="00AC0A69"/>
    <w:rsid w:val="00AC0CA9"/>
    <w:rsid w:val="00AC122C"/>
    <w:rsid w:val="00AC13A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1249"/>
    <w:rsid w:val="00AD1710"/>
    <w:rsid w:val="00AD1D07"/>
    <w:rsid w:val="00AD262D"/>
    <w:rsid w:val="00AD28A3"/>
    <w:rsid w:val="00AD2E31"/>
    <w:rsid w:val="00AD2F17"/>
    <w:rsid w:val="00AD3454"/>
    <w:rsid w:val="00AD39A4"/>
    <w:rsid w:val="00AD41CA"/>
    <w:rsid w:val="00AD4225"/>
    <w:rsid w:val="00AD4476"/>
    <w:rsid w:val="00AD469C"/>
    <w:rsid w:val="00AD4D4C"/>
    <w:rsid w:val="00AD5DE8"/>
    <w:rsid w:val="00AD63FF"/>
    <w:rsid w:val="00AD64D8"/>
    <w:rsid w:val="00AD690F"/>
    <w:rsid w:val="00AD6C89"/>
    <w:rsid w:val="00AD7046"/>
    <w:rsid w:val="00AD7572"/>
    <w:rsid w:val="00AD7B21"/>
    <w:rsid w:val="00AD7BCE"/>
    <w:rsid w:val="00AD7C04"/>
    <w:rsid w:val="00AD7ED5"/>
    <w:rsid w:val="00AD7F90"/>
    <w:rsid w:val="00AE019D"/>
    <w:rsid w:val="00AE0471"/>
    <w:rsid w:val="00AE05F2"/>
    <w:rsid w:val="00AE0F52"/>
    <w:rsid w:val="00AE2048"/>
    <w:rsid w:val="00AE2135"/>
    <w:rsid w:val="00AE2197"/>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2897"/>
    <w:rsid w:val="00AF3064"/>
    <w:rsid w:val="00AF3369"/>
    <w:rsid w:val="00AF35C6"/>
    <w:rsid w:val="00AF36E5"/>
    <w:rsid w:val="00AF4088"/>
    <w:rsid w:val="00AF45A1"/>
    <w:rsid w:val="00AF50AC"/>
    <w:rsid w:val="00AF578A"/>
    <w:rsid w:val="00AF5C12"/>
    <w:rsid w:val="00AF5CDD"/>
    <w:rsid w:val="00AF60A0"/>
    <w:rsid w:val="00AF60C6"/>
    <w:rsid w:val="00AF69AF"/>
    <w:rsid w:val="00AF6C2E"/>
    <w:rsid w:val="00AF6DCE"/>
    <w:rsid w:val="00AF6E6E"/>
    <w:rsid w:val="00B005B9"/>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226"/>
    <w:rsid w:val="00B12AD2"/>
    <w:rsid w:val="00B1401D"/>
    <w:rsid w:val="00B141D7"/>
    <w:rsid w:val="00B14946"/>
    <w:rsid w:val="00B14BC1"/>
    <w:rsid w:val="00B14DD3"/>
    <w:rsid w:val="00B1639F"/>
    <w:rsid w:val="00B16AB6"/>
    <w:rsid w:val="00B16AC2"/>
    <w:rsid w:val="00B17112"/>
    <w:rsid w:val="00B204E6"/>
    <w:rsid w:val="00B211BE"/>
    <w:rsid w:val="00B21326"/>
    <w:rsid w:val="00B223BB"/>
    <w:rsid w:val="00B224F6"/>
    <w:rsid w:val="00B22574"/>
    <w:rsid w:val="00B226B2"/>
    <w:rsid w:val="00B22BB2"/>
    <w:rsid w:val="00B2340E"/>
    <w:rsid w:val="00B23737"/>
    <w:rsid w:val="00B23D6A"/>
    <w:rsid w:val="00B240FC"/>
    <w:rsid w:val="00B24323"/>
    <w:rsid w:val="00B2449F"/>
    <w:rsid w:val="00B2459F"/>
    <w:rsid w:val="00B2464D"/>
    <w:rsid w:val="00B24920"/>
    <w:rsid w:val="00B24A2C"/>
    <w:rsid w:val="00B25C33"/>
    <w:rsid w:val="00B261B3"/>
    <w:rsid w:val="00B26595"/>
    <w:rsid w:val="00B265CD"/>
    <w:rsid w:val="00B26DE1"/>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210"/>
    <w:rsid w:val="00B36B33"/>
    <w:rsid w:val="00B3706C"/>
    <w:rsid w:val="00B37DFA"/>
    <w:rsid w:val="00B4056E"/>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47B3C"/>
    <w:rsid w:val="00B50675"/>
    <w:rsid w:val="00B512C5"/>
    <w:rsid w:val="00B51795"/>
    <w:rsid w:val="00B51BEB"/>
    <w:rsid w:val="00B5354F"/>
    <w:rsid w:val="00B5356B"/>
    <w:rsid w:val="00B53773"/>
    <w:rsid w:val="00B53AF8"/>
    <w:rsid w:val="00B53E1C"/>
    <w:rsid w:val="00B54183"/>
    <w:rsid w:val="00B54661"/>
    <w:rsid w:val="00B54772"/>
    <w:rsid w:val="00B56101"/>
    <w:rsid w:val="00B56A51"/>
    <w:rsid w:val="00B56C12"/>
    <w:rsid w:val="00B56E0A"/>
    <w:rsid w:val="00B57EAD"/>
    <w:rsid w:val="00B603F1"/>
    <w:rsid w:val="00B6067A"/>
    <w:rsid w:val="00B608E3"/>
    <w:rsid w:val="00B61603"/>
    <w:rsid w:val="00B6280B"/>
    <w:rsid w:val="00B6301D"/>
    <w:rsid w:val="00B63CDB"/>
    <w:rsid w:val="00B640D1"/>
    <w:rsid w:val="00B6520A"/>
    <w:rsid w:val="00B659C3"/>
    <w:rsid w:val="00B659CF"/>
    <w:rsid w:val="00B66CD9"/>
    <w:rsid w:val="00B66DFF"/>
    <w:rsid w:val="00B67476"/>
    <w:rsid w:val="00B675BE"/>
    <w:rsid w:val="00B70080"/>
    <w:rsid w:val="00B7013D"/>
    <w:rsid w:val="00B70494"/>
    <w:rsid w:val="00B709EA"/>
    <w:rsid w:val="00B70A81"/>
    <w:rsid w:val="00B71026"/>
    <w:rsid w:val="00B71614"/>
    <w:rsid w:val="00B71D65"/>
    <w:rsid w:val="00B71E22"/>
    <w:rsid w:val="00B72457"/>
    <w:rsid w:val="00B72462"/>
    <w:rsid w:val="00B725CE"/>
    <w:rsid w:val="00B726E3"/>
    <w:rsid w:val="00B73554"/>
    <w:rsid w:val="00B73B7E"/>
    <w:rsid w:val="00B7466C"/>
    <w:rsid w:val="00B74FBE"/>
    <w:rsid w:val="00B75462"/>
    <w:rsid w:val="00B75522"/>
    <w:rsid w:val="00B756FB"/>
    <w:rsid w:val="00B75C9E"/>
    <w:rsid w:val="00B76572"/>
    <w:rsid w:val="00B76CD0"/>
    <w:rsid w:val="00B77697"/>
    <w:rsid w:val="00B77C8D"/>
    <w:rsid w:val="00B77E00"/>
    <w:rsid w:val="00B80C4B"/>
    <w:rsid w:val="00B80C51"/>
    <w:rsid w:val="00B80FA2"/>
    <w:rsid w:val="00B8129A"/>
    <w:rsid w:val="00B8239D"/>
    <w:rsid w:val="00B8246E"/>
    <w:rsid w:val="00B826C7"/>
    <w:rsid w:val="00B82A21"/>
    <w:rsid w:val="00B82AD2"/>
    <w:rsid w:val="00B82C6F"/>
    <w:rsid w:val="00B82DF2"/>
    <w:rsid w:val="00B84792"/>
    <w:rsid w:val="00B8666E"/>
    <w:rsid w:val="00B86B03"/>
    <w:rsid w:val="00B900B2"/>
    <w:rsid w:val="00B902EA"/>
    <w:rsid w:val="00B906BF"/>
    <w:rsid w:val="00B90884"/>
    <w:rsid w:val="00B90F5B"/>
    <w:rsid w:val="00B91432"/>
    <w:rsid w:val="00B91DB1"/>
    <w:rsid w:val="00B92432"/>
    <w:rsid w:val="00B92E6F"/>
    <w:rsid w:val="00B93166"/>
    <w:rsid w:val="00B9337F"/>
    <w:rsid w:val="00B93524"/>
    <w:rsid w:val="00B93602"/>
    <w:rsid w:val="00B93778"/>
    <w:rsid w:val="00B93A7A"/>
    <w:rsid w:val="00B93C2E"/>
    <w:rsid w:val="00B943E1"/>
    <w:rsid w:val="00B94BBC"/>
    <w:rsid w:val="00B9530C"/>
    <w:rsid w:val="00B9614D"/>
    <w:rsid w:val="00B96334"/>
    <w:rsid w:val="00B9740D"/>
    <w:rsid w:val="00B97511"/>
    <w:rsid w:val="00B97713"/>
    <w:rsid w:val="00BA0B42"/>
    <w:rsid w:val="00BA0F3B"/>
    <w:rsid w:val="00BA1019"/>
    <w:rsid w:val="00BA106E"/>
    <w:rsid w:val="00BA1B65"/>
    <w:rsid w:val="00BA20C8"/>
    <w:rsid w:val="00BA2732"/>
    <w:rsid w:val="00BA28DD"/>
    <w:rsid w:val="00BA2E56"/>
    <w:rsid w:val="00BA32CA"/>
    <w:rsid w:val="00BA38AD"/>
    <w:rsid w:val="00BA38DF"/>
    <w:rsid w:val="00BA4004"/>
    <w:rsid w:val="00BA47F2"/>
    <w:rsid w:val="00BA4B4F"/>
    <w:rsid w:val="00BA5065"/>
    <w:rsid w:val="00BA6E0F"/>
    <w:rsid w:val="00BA6EE2"/>
    <w:rsid w:val="00BA71FF"/>
    <w:rsid w:val="00BA7636"/>
    <w:rsid w:val="00BB098E"/>
    <w:rsid w:val="00BB0C54"/>
    <w:rsid w:val="00BB0E83"/>
    <w:rsid w:val="00BB0EE3"/>
    <w:rsid w:val="00BB12F8"/>
    <w:rsid w:val="00BB1844"/>
    <w:rsid w:val="00BB1865"/>
    <w:rsid w:val="00BB2082"/>
    <w:rsid w:val="00BB3298"/>
    <w:rsid w:val="00BB348B"/>
    <w:rsid w:val="00BB3914"/>
    <w:rsid w:val="00BB3C7B"/>
    <w:rsid w:val="00BB3D7B"/>
    <w:rsid w:val="00BB3FB0"/>
    <w:rsid w:val="00BB4681"/>
    <w:rsid w:val="00BB5C82"/>
    <w:rsid w:val="00BB5F22"/>
    <w:rsid w:val="00BB6004"/>
    <w:rsid w:val="00BB66F4"/>
    <w:rsid w:val="00BB6CD5"/>
    <w:rsid w:val="00BB6E3A"/>
    <w:rsid w:val="00BB7127"/>
    <w:rsid w:val="00BB7150"/>
    <w:rsid w:val="00BB715D"/>
    <w:rsid w:val="00BB7799"/>
    <w:rsid w:val="00BB7C7C"/>
    <w:rsid w:val="00BC1221"/>
    <w:rsid w:val="00BC17BC"/>
    <w:rsid w:val="00BC2366"/>
    <w:rsid w:val="00BC28D8"/>
    <w:rsid w:val="00BC2C93"/>
    <w:rsid w:val="00BC3076"/>
    <w:rsid w:val="00BC39E5"/>
    <w:rsid w:val="00BC3A57"/>
    <w:rsid w:val="00BC3FFA"/>
    <w:rsid w:val="00BC49A9"/>
    <w:rsid w:val="00BC4A60"/>
    <w:rsid w:val="00BC5131"/>
    <w:rsid w:val="00BC5A94"/>
    <w:rsid w:val="00BC66AC"/>
    <w:rsid w:val="00BC6A5D"/>
    <w:rsid w:val="00BC6FB7"/>
    <w:rsid w:val="00BC708E"/>
    <w:rsid w:val="00BC73D1"/>
    <w:rsid w:val="00BC74B5"/>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1A25"/>
    <w:rsid w:val="00BE2E0D"/>
    <w:rsid w:val="00BE34AF"/>
    <w:rsid w:val="00BE34CD"/>
    <w:rsid w:val="00BE3557"/>
    <w:rsid w:val="00BE36C6"/>
    <w:rsid w:val="00BE4440"/>
    <w:rsid w:val="00BE4986"/>
    <w:rsid w:val="00BE6041"/>
    <w:rsid w:val="00BE6AFA"/>
    <w:rsid w:val="00BE6FFA"/>
    <w:rsid w:val="00BE725E"/>
    <w:rsid w:val="00BE781C"/>
    <w:rsid w:val="00BE7C87"/>
    <w:rsid w:val="00BE7F4E"/>
    <w:rsid w:val="00BF032B"/>
    <w:rsid w:val="00BF04E9"/>
    <w:rsid w:val="00BF0D26"/>
    <w:rsid w:val="00BF2E48"/>
    <w:rsid w:val="00BF30E4"/>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0D5"/>
    <w:rsid w:val="00C03889"/>
    <w:rsid w:val="00C03C82"/>
    <w:rsid w:val="00C04493"/>
    <w:rsid w:val="00C04724"/>
    <w:rsid w:val="00C048B8"/>
    <w:rsid w:val="00C048C8"/>
    <w:rsid w:val="00C04B84"/>
    <w:rsid w:val="00C04DFA"/>
    <w:rsid w:val="00C0528F"/>
    <w:rsid w:val="00C05A05"/>
    <w:rsid w:val="00C05A12"/>
    <w:rsid w:val="00C05A92"/>
    <w:rsid w:val="00C05B8E"/>
    <w:rsid w:val="00C05C9D"/>
    <w:rsid w:val="00C068A9"/>
    <w:rsid w:val="00C07B6D"/>
    <w:rsid w:val="00C07F9C"/>
    <w:rsid w:val="00C11C9E"/>
    <w:rsid w:val="00C11E8C"/>
    <w:rsid w:val="00C127C2"/>
    <w:rsid w:val="00C129B2"/>
    <w:rsid w:val="00C12A39"/>
    <w:rsid w:val="00C12B4C"/>
    <w:rsid w:val="00C12C08"/>
    <w:rsid w:val="00C12E19"/>
    <w:rsid w:val="00C13823"/>
    <w:rsid w:val="00C13E57"/>
    <w:rsid w:val="00C147E8"/>
    <w:rsid w:val="00C14C0A"/>
    <w:rsid w:val="00C15EC5"/>
    <w:rsid w:val="00C160CF"/>
    <w:rsid w:val="00C16463"/>
    <w:rsid w:val="00C16BB5"/>
    <w:rsid w:val="00C178C9"/>
    <w:rsid w:val="00C20E78"/>
    <w:rsid w:val="00C21DCC"/>
    <w:rsid w:val="00C22295"/>
    <w:rsid w:val="00C224B9"/>
    <w:rsid w:val="00C22A1B"/>
    <w:rsid w:val="00C22C0B"/>
    <w:rsid w:val="00C232B6"/>
    <w:rsid w:val="00C233CB"/>
    <w:rsid w:val="00C234A6"/>
    <w:rsid w:val="00C2388E"/>
    <w:rsid w:val="00C238A3"/>
    <w:rsid w:val="00C24E8D"/>
    <w:rsid w:val="00C24EFF"/>
    <w:rsid w:val="00C24F38"/>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40554"/>
    <w:rsid w:val="00C40A4D"/>
    <w:rsid w:val="00C40A68"/>
    <w:rsid w:val="00C4176C"/>
    <w:rsid w:val="00C41F42"/>
    <w:rsid w:val="00C421DB"/>
    <w:rsid w:val="00C4247E"/>
    <w:rsid w:val="00C42E3F"/>
    <w:rsid w:val="00C434C9"/>
    <w:rsid w:val="00C436F0"/>
    <w:rsid w:val="00C437DA"/>
    <w:rsid w:val="00C443CF"/>
    <w:rsid w:val="00C44487"/>
    <w:rsid w:val="00C44505"/>
    <w:rsid w:val="00C446CA"/>
    <w:rsid w:val="00C44D90"/>
    <w:rsid w:val="00C44F1A"/>
    <w:rsid w:val="00C45195"/>
    <w:rsid w:val="00C452B8"/>
    <w:rsid w:val="00C45399"/>
    <w:rsid w:val="00C45A2A"/>
    <w:rsid w:val="00C465FA"/>
    <w:rsid w:val="00C47427"/>
    <w:rsid w:val="00C474EF"/>
    <w:rsid w:val="00C47E6F"/>
    <w:rsid w:val="00C503CD"/>
    <w:rsid w:val="00C504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1D04"/>
    <w:rsid w:val="00C72194"/>
    <w:rsid w:val="00C725A0"/>
    <w:rsid w:val="00C728CE"/>
    <w:rsid w:val="00C736ED"/>
    <w:rsid w:val="00C73A3B"/>
    <w:rsid w:val="00C73D5D"/>
    <w:rsid w:val="00C73EC3"/>
    <w:rsid w:val="00C74615"/>
    <w:rsid w:val="00C747C2"/>
    <w:rsid w:val="00C747E1"/>
    <w:rsid w:val="00C74EB8"/>
    <w:rsid w:val="00C75031"/>
    <w:rsid w:val="00C76498"/>
    <w:rsid w:val="00C765C4"/>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127"/>
    <w:rsid w:val="00C852ED"/>
    <w:rsid w:val="00C8662D"/>
    <w:rsid w:val="00C86743"/>
    <w:rsid w:val="00C86BE9"/>
    <w:rsid w:val="00C86DB0"/>
    <w:rsid w:val="00C86E09"/>
    <w:rsid w:val="00C87462"/>
    <w:rsid w:val="00C90160"/>
    <w:rsid w:val="00C903CC"/>
    <w:rsid w:val="00C90837"/>
    <w:rsid w:val="00C90C63"/>
    <w:rsid w:val="00C914D7"/>
    <w:rsid w:val="00C92F9C"/>
    <w:rsid w:val="00C932F8"/>
    <w:rsid w:val="00C93337"/>
    <w:rsid w:val="00C93498"/>
    <w:rsid w:val="00C93C1C"/>
    <w:rsid w:val="00C93CE8"/>
    <w:rsid w:val="00C93D35"/>
    <w:rsid w:val="00C94FDB"/>
    <w:rsid w:val="00C95726"/>
    <w:rsid w:val="00C958CD"/>
    <w:rsid w:val="00C95E68"/>
    <w:rsid w:val="00C95EDD"/>
    <w:rsid w:val="00C96303"/>
    <w:rsid w:val="00C965C6"/>
    <w:rsid w:val="00C96BD9"/>
    <w:rsid w:val="00C97D54"/>
    <w:rsid w:val="00C97F1F"/>
    <w:rsid w:val="00CA0622"/>
    <w:rsid w:val="00CA0EDD"/>
    <w:rsid w:val="00CA1A70"/>
    <w:rsid w:val="00CA2496"/>
    <w:rsid w:val="00CA253C"/>
    <w:rsid w:val="00CA3550"/>
    <w:rsid w:val="00CA3CBF"/>
    <w:rsid w:val="00CA3D0A"/>
    <w:rsid w:val="00CA40D2"/>
    <w:rsid w:val="00CA4100"/>
    <w:rsid w:val="00CA5349"/>
    <w:rsid w:val="00CA5594"/>
    <w:rsid w:val="00CA5CA4"/>
    <w:rsid w:val="00CA5FFD"/>
    <w:rsid w:val="00CA65FC"/>
    <w:rsid w:val="00CA71B1"/>
    <w:rsid w:val="00CA76B1"/>
    <w:rsid w:val="00CB0575"/>
    <w:rsid w:val="00CB08E7"/>
    <w:rsid w:val="00CB0E90"/>
    <w:rsid w:val="00CB1482"/>
    <w:rsid w:val="00CB16F9"/>
    <w:rsid w:val="00CB17FF"/>
    <w:rsid w:val="00CB18DF"/>
    <w:rsid w:val="00CB1C0A"/>
    <w:rsid w:val="00CB279D"/>
    <w:rsid w:val="00CB2935"/>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06D5"/>
    <w:rsid w:val="00CC136E"/>
    <w:rsid w:val="00CC1902"/>
    <w:rsid w:val="00CC229F"/>
    <w:rsid w:val="00CC2778"/>
    <w:rsid w:val="00CC2A96"/>
    <w:rsid w:val="00CC416F"/>
    <w:rsid w:val="00CC48FC"/>
    <w:rsid w:val="00CC5B52"/>
    <w:rsid w:val="00CC6887"/>
    <w:rsid w:val="00CC6E22"/>
    <w:rsid w:val="00CC781E"/>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6F2E"/>
    <w:rsid w:val="00CE7B2C"/>
    <w:rsid w:val="00CF05A0"/>
    <w:rsid w:val="00CF0654"/>
    <w:rsid w:val="00CF1297"/>
    <w:rsid w:val="00CF1B03"/>
    <w:rsid w:val="00CF34DD"/>
    <w:rsid w:val="00CF3732"/>
    <w:rsid w:val="00CF3DD6"/>
    <w:rsid w:val="00CF50C4"/>
    <w:rsid w:val="00CF5B5B"/>
    <w:rsid w:val="00CF5D59"/>
    <w:rsid w:val="00CF5DB4"/>
    <w:rsid w:val="00CF5DF2"/>
    <w:rsid w:val="00CF63C7"/>
    <w:rsid w:val="00CF6A6D"/>
    <w:rsid w:val="00CF77E9"/>
    <w:rsid w:val="00D00C1B"/>
    <w:rsid w:val="00D00D36"/>
    <w:rsid w:val="00D00EBB"/>
    <w:rsid w:val="00D0234E"/>
    <w:rsid w:val="00D0265B"/>
    <w:rsid w:val="00D032FE"/>
    <w:rsid w:val="00D039F2"/>
    <w:rsid w:val="00D03C3D"/>
    <w:rsid w:val="00D03D4D"/>
    <w:rsid w:val="00D047F2"/>
    <w:rsid w:val="00D05CBE"/>
    <w:rsid w:val="00D060AD"/>
    <w:rsid w:val="00D06612"/>
    <w:rsid w:val="00D06760"/>
    <w:rsid w:val="00D069D8"/>
    <w:rsid w:val="00D076CA"/>
    <w:rsid w:val="00D10153"/>
    <w:rsid w:val="00D10385"/>
    <w:rsid w:val="00D1079B"/>
    <w:rsid w:val="00D107AD"/>
    <w:rsid w:val="00D10E2C"/>
    <w:rsid w:val="00D110CB"/>
    <w:rsid w:val="00D120B9"/>
    <w:rsid w:val="00D12E27"/>
    <w:rsid w:val="00D12F8E"/>
    <w:rsid w:val="00D13516"/>
    <w:rsid w:val="00D13B0C"/>
    <w:rsid w:val="00D14179"/>
    <w:rsid w:val="00D148ED"/>
    <w:rsid w:val="00D149CB"/>
    <w:rsid w:val="00D14D29"/>
    <w:rsid w:val="00D15393"/>
    <w:rsid w:val="00D16053"/>
    <w:rsid w:val="00D16172"/>
    <w:rsid w:val="00D16463"/>
    <w:rsid w:val="00D16DB2"/>
    <w:rsid w:val="00D17347"/>
    <w:rsid w:val="00D1765F"/>
    <w:rsid w:val="00D20A1E"/>
    <w:rsid w:val="00D20FD6"/>
    <w:rsid w:val="00D21852"/>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277FD"/>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BA5"/>
    <w:rsid w:val="00D33E09"/>
    <w:rsid w:val="00D34745"/>
    <w:rsid w:val="00D34AF0"/>
    <w:rsid w:val="00D34DEC"/>
    <w:rsid w:val="00D3565A"/>
    <w:rsid w:val="00D362DD"/>
    <w:rsid w:val="00D3658C"/>
    <w:rsid w:val="00D37129"/>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20C"/>
    <w:rsid w:val="00D4557C"/>
    <w:rsid w:val="00D45A30"/>
    <w:rsid w:val="00D45CB5"/>
    <w:rsid w:val="00D46C9F"/>
    <w:rsid w:val="00D4748F"/>
    <w:rsid w:val="00D47937"/>
    <w:rsid w:val="00D47A12"/>
    <w:rsid w:val="00D47BE2"/>
    <w:rsid w:val="00D50378"/>
    <w:rsid w:val="00D50A1C"/>
    <w:rsid w:val="00D510C1"/>
    <w:rsid w:val="00D5158E"/>
    <w:rsid w:val="00D517A5"/>
    <w:rsid w:val="00D51DDC"/>
    <w:rsid w:val="00D523EF"/>
    <w:rsid w:val="00D52745"/>
    <w:rsid w:val="00D532E7"/>
    <w:rsid w:val="00D537F5"/>
    <w:rsid w:val="00D53B02"/>
    <w:rsid w:val="00D53EC8"/>
    <w:rsid w:val="00D53F1E"/>
    <w:rsid w:val="00D54DC3"/>
    <w:rsid w:val="00D5597F"/>
    <w:rsid w:val="00D55A5A"/>
    <w:rsid w:val="00D55EC6"/>
    <w:rsid w:val="00D563E1"/>
    <w:rsid w:val="00D569FA"/>
    <w:rsid w:val="00D5710A"/>
    <w:rsid w:val="00D577F1"/>
    <w:rsid w:val="00D57A82"/>
    <w:rsid w:val="00D57DFB"/>
    <w:rsid w:val="00D604A9"/>
    <w:rsid w:val="00D60556"/>
    <w:rsid w:val="00D6077B"/>
    <w:rsid w:val="00D6077C"/>
    <w:rsid w:val="00D60B13"/>
    <w:rsid w:val="00D60C85"/>
    <w:rsid w:val="00D61055"/>
    <w:rsid w:val="00D61ADC"/>
    <w:rsid w:val="00D61BC3"/>
    <w:rsid w:val="00D61F93"/>
    <w:rsid w:val="00D63056"/>
    <w:rsid w:val="00D63138"/>
    <w:rsid w:val="00D63201"/>
    <w:rsid w:val="00D6343A"/>
    <w:rsid w:val="00D635ED"/>
    <w:rsid w:val="00D63AE4"/>
    <w:rsid w:val="00D64BD9"/>
    <w:rsid w:val="00D64EF9"/>
    <w:rsid w:val="00D66388"/>
    <w:rsid w:val="00D66839"/>
    <w:rsid w:val="00D70B04"/>
    <w:rsid w:val="00D71062"/>
    <w:rsid w:val="00D71416"/>
    <w:rsid w:val="00D71AB3"/>
    <w:rsid w:val="00D71C2E"/>
    <w:rsid w:val="00D72109"/>
    <w:rsid w:val="00D72A6F"/>
    <w:rsid w:val="00D740AB"/>
    <w:rsid w:val="00D7435D"/>
    <w:rsid w:val="00D74568"/>
    <w:rsid w:val="00D74726"/>
    <w:rsid w:val="00D74FE6"/>
    <w:rsid w:val="00D7518B"/>
    <w:rsid w:val="00D75E8C"/>
    <w:rsid w:val="00D75F6C"/>
    <w:rsid w:val="00D760EB"/>
    <w:rsid w:val="00D76E85"/>
    <w:rsid w:val="00D77FFE"/>
    <w:rsid w:val="00D80A2A"/>
    <w:rsid w:val="00D80C2B"/>
    <w:rsid w:val="00D80E6A"/>
    <w:rsid w:val="00D81F61"/>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5A"/>
    <w:rsid w:val="00D93871"/>
    <w:rsid w:val="00D93B1E"/>
    <w:rsid w:val="00D94226"/>
    <w:rsid w:val="00D94614"/>
    <w:rsid w:val="00D94690"/>
    <w:rsid w:val="00D9505E"/>
    <w:rsid w:val="00D951DD"/>
    <w:rsid w:val="00D9552F"/>
    <w:rsid w:val="00D95810"/>
    <w:rsid w:val="00D95F7B"/>
    <w:rsid w:val="00D96F02"/>
    <w:rsid w:val="00D97207"/>
    <w:rsid w:val="00D977C8"/>
    <w:rsid w:val="00DA017A"/>
    <w:rsid w:val="00DA0371"/>
    <w:rsid w:val="00DA08A5"/>
    <w:rsid w:val="00DA11E5"/>
    <w:rsid w:val="00DA17A1"/>
    <w:rsid w:val="00DA212A"/>
    <w:rsid w:val="00DA2390"/>
    <w:rsid w:val="00DA2533"/>
    <w:rsid w:val="00DA393C"/>
    <w:rsid w:val="00DA3B9D"/>
    <w:rsid w:val="00DA408A"/>
    <w:rsid w:val="00DA4229"/>
    <w:rsid w:val="00DA4281"/>
    <w:rsid w:val="00DA47CC"/>
    <w:rsid w:val="00DA56D4"/>
    <w:rsid w:val="00DA5A61"/>
    <w:rsid w:val="00DA5BEA"/>
    <w:rsid w:val="00DA6E2D"/>
    <w:rsid w:val="00DA7B8F"/>
    <w:rsid w:val="00DB004B"/>
    <w:rsid w:val="00DB04F1"/>
    <w:rsid w:val="00DB07FF"/>
    <w:rsid w:val="00DB0F23"/>
    <w:rsid w:val="00DB3055"/>
    <w:rsid w:val="00DB317D"/>
    <w:rsid w:val="00DB335E"/>
    <w:rsid w:val="00DB40C1"/>
    <w:rsid w:val="00DB5A9B"/>
    <w:rsid w:val="00DB5EB8"/>
    <w:rsid w:val="00DB6002"/>
    <w:rsid w:val="00DB6B42"/>
    <w:rsid w:val="00DB7807"/>
    <w:rsid w:val="00DB7CE9"/>
    <w:rsid w:val="00DC0300"/>
    <w:rsid w:val="00DC0B53"/>
    <w:rsid w:val="00DC0E67"/>
    <w:rsid w:val="00DC0ECD"/>
    <w:rsid w:val="00DC10E1"/>
    <w:rsid w:val="00DC15E1"/>
    <w:rsid w:val="00DC1E7B"/>
    <w:rsid w:val="00DC1EEC"/>
    <w:rsid w:val="00DC2979"/>
    <w:rsid w:val="00DC2C74"/>
    <w:rsid w:val="00DC328E"/>
    <w:rsid w:val="00DC3B74"/>
    <w:rsid w:val="00DC3CFF"/>
    <w:rsid w:val="00DC45D3"/>
    <w:rsid w:val="00DC5E50"/>
    <w:rsid w:val="00DC6291"/>
    <w:rsid w:val="00DC6483"/>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398"/>
    <w:rsid w:val="00DD5415"/>
    <w:rsid w:val="00DD5743"/>
    <w:rsid w:val="00DD5D10"/>
    <w:rsid w:val="00DD5E0C"/>
    <w:rsid w:val="00DD6DB2"/>
    <w:rsid w:val="00DD6E47"/>
    <w:rsid w:val="00DD7982"/>
    <w:rsid w:val="00DD7B67"/>
    <w:rsid w:val="00DD7DD7"/>
    <w:rsid w:val="00DE0B5E"/>
    <w:rsid w:val="00DE0D0C"/>
    <w:rsid w:val="00DE0F6C"/>
    <w:rsid w:val="00DE1160"/>
    <w:rsid w:val="00DE1283"/>
    <w:rsid w:val="00DE1BA0"/>
    <w:rsid w:val="00DE310A"/>
    <w:rsid w:val="00DE3497"/>
    <w:rsid w:val="00DE35D8"/>
    <w:rsid w:val="00DE425E"/>
    <w:rsid w:val="00DE57F1"/>
    <w:rsid w:val="00DE626B"/>
    <w:rsid w:val="00DE62A5"/>
    <w:rsid w:val="00DE66BC"/>
    <w:rsid w:val="00DE66F5"/>
    <w:rsid w:val="00DE699F"/>
    <w:rsid w:val="00DE6E09"/>
    <w:rsid w:val="00DF0961"/>
    <w:rsid w:val="00DF1047"/>
    <w:rsid w:val="00DF11B4"/>
    <w:rsid w:val="00DF1579"/>
    <w:rsid w:val="00DF17C1"/>
    <w:rsid w:val="00DF220C"/>
    <w:rsid w:val="00DF22DC"/>
    <w:rsid w:val="00DF2779"/>
    <w:rsid w:val="00DF2EC6"/>
    <w:rsid w:val="00DF3034"/>
    <w:rsid w:val="00DF3DFF"/>
    <w:rsid w:val="00DF457E"/>
    <w:rsid w:val="00DF4CAF"/>
    <w:rsid w:val="00DF4FF2"/>
    <w:rsid w:val="00DF52FC"/>
    <w:rsid w:val="00DF54EA"/>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8F"/>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01EA"/>
    <w:rsid w:val="00E31CFB"/>
    <w:rsid w:val="00E31E3D"/>
    <w:rsid w:val="00E32689"/>
    <w:rsid w:val="00E32B0F"/>
    <w:rsid w:val="00E33445"/>
    <w:rsid w:val="00E336A5"/>
    <w:rsid w:val="00E33F78"/>
    <w:rsid w:val="00E342F2"/>
    <w:rsid w:val="00E34D53"/>
    <w:rsid w:val="00E35F6D"/>
    <w:rsid w:val="00E361EA"/>
    <w:rsid w:val="00E36C99"/>
    <w:rsid w:val="00E375DC"/>
    <w:rsid w:val="00E37AD3"/>
    <w:rsid w:val="00E37C3E"/>
    <w:rsid w:val="00E37D9A"/>
    <w:rsid w:val="00E37E35"/>
    <w:rsid w:val="00E402CF"/>
    <w:rsid w:val="00E402DC"/>
    <w:rsid w:val="00E4031F"/>
    <w:rsid w:val="00E403EB"/>
    <w:rsid w:val="00E40BE7"/>
    <w:rsid w:val="00E40F7B"/>
    <w:rsid w:val="00E41D82"/>
    <w:rsid w:val="00E4328F"/>
    <w:rsid w:val="00E43524"/>
    <w:rsid w:val="00E43B1B"/>
    <w:rsid w:val="00E45394"/>
    <w:rsid w:val="00E45AA9"/>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D8E"/>
    <w:rsid w:val="00E52F12"/>
    <w:rsid w:val="00E52FE9"/>
    <w:rsid w:val="00E53F0D"/>
    <w:rsid w:val="00E5433F"/>
    <w:rsid w:val="00E54C80"/>
    <w:rsid w:val="00E55055"/>
    <w:rsid w:val="00E5535D"/>
    <w:rsid w:val="00E55808"/>
    <w:rsid w:val="00E55A6C"/>
    <w:rsid w:val="00E56B88"/>
    <w:rsid w:val="00E56EB2"/>
    <w:rsid w:val="00E570CF"/>
    <w:rsid w:val="00E5720D"/>
    <w:rsid w:val="00E5737F"/>
    <w:rsid w:val="00E57F89"/>
    <w:rsid w:val="00E57FA1"/>
    <w:rsid w:val="00E60A3A"/>
    <w:rsid w:val="00E61190"/>
    <w:rsid w:val="00E615A7"/>
    <w:rsid w:val="00E61A7E"/>
    <w:rsid w:val="00E62922"/>
    <w:rsid w:val="00E6398E"/>
    <w:rsid w:val="00E63D7F"/>
    <w:rsid w:val="00E64D6E"/>
    <w:rsid w:val="00E64D98"/>
    <w:rsid w:val="00E64F17"/>
    <w:rsid w:val="00E666AF"/>
    <w:rsid w:val="00E6671F"/>
    <w:rsid w:val="00E67D31"/>
    <w:rsid w:val="00E7082F"/>
    <w:rsid w:val="00E713C2"/>
    <w:rsid w:val="00E7163B"/>
    <w:rsid w:val="00E71AB5"/>
    <w:rsid w:val="00E71C7F"/>
    <w:rsid w:val="00E71E64"/>
    <w:rsid w:val="00E72171"/>
    <w:rsid w:val="00E7223C"/>
    <w:rsid w:val="00E72B40"/>
    <w:rsid w:val="00E72DB0"/>
    <w:rsid w:val="00E732FC"/>
    <w:rsid w:val="00E735D3"/>
    <w:rsid w:val="00E73B95"/>
    <w:rsid w:val="00E75090"/>
    <w:rsid w:val="00E7554F"/>
    <w:rsid w:val="00E75ADC"/>
    <w:rsid w:val="00E76857"/>
    <w:rsid w:val="00E76931"/>
    <w:rsid w:val="00E76A75"/>
    <w:rsid w:val="00E76B92"/>
    <w:rsid w:val="00E817F5"/>
    <w:rsid w:val="00E81F7E"/>
    <w:rsid w:val="00E822A9"/>
    <w:rsid w:val="00E83B7D"/>
    <w:rsid w:val="00E83D83"/>
    <w:rsid w:val="00E84028"/>
    <w:rsid w:val="00E84287"/>
    <w:rsid w:val="00E84754"/>
    <w:rsid w:val="00E85141"/>
    <w:rsid w:val="00E8647F"/>
    <w:rsid w:val="00E86EEE"/>
    <w:rsid w:val="00E90079"/>
    <w:rsid w:val="00E9023F"/>
    <w:rsid w:val="00E903DD"/>
    <w:rsid w:val="00E907D1"/>
    <w:rsid w:val="00E90921"/>
    <w:rsid w:val="00E920E0"/>
    <w:rsid w:val="00E927E5"/>
    <w:rsid w:val="00E93DF3"/>
    <w:rsid w:val="00E93E4D"/>
    <w:rsid w:val="00E93FD6"/>
    <w:rsid w:val="00E94723"/>
    <w:rsid w:val="00E94742"/>
    <w:rsid w:val="00E94F12"/>
    <w:rsid w:val="00E95063"/>
    <w:rsid w:val="00E95D47"/>
    <w:rsid w:val="00E95E10"/>
    <w:rsid w:val="00E95EAC"/>
    <w:rsid w:val="00E95F08"/>
    <w:rsid w:val="00E9717A"/>
    <w:rsid w:val="00E97698"/>
    <w:rsid w:val="00EA053D"/>
    <w:rsid w:val="00EA061A"/>
    <w:rsid w:val="00EA0CB4"/>
    <w:rsid w:val="00EA1165"/>
    <w:rsid w:val="00EA1322"/>
    <w:rsid w:val="00EA1C75"/>
    <w:rsid w:val="00EA201A"/>
    <w:rsid w:val="00EA22A5"/>
    <w:rsid w:val="00EA2359"/>
    <w:rsid w:val="00EA2CA4"/>
    <w:rsid w:val="00EA3012"/>
    <w:rsid w:val="00EA3D3E"/>
    <w:rsid w:val="00EA4E2C"/>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4156"/>
    <w:rsid w:val="00EB5036"/>
    <w:rsid w:val="00EB527B"/>
    <w:rsid w:val="00EB5344"/>
    <w:rsid w:val="00EB564A"/>
    <w:rsid w:val="00EB57AC"/>
    <w:rsid w:val="00EB5DC6"/>
    <w:rsid w:val="00EB6129"/>
    <w:rsid w:val="00EB618A"/>
    <w:rsid w:val="00EB6744"/>
    <w:rsid w:val="00EC0514"/>
    <w:rsid w:val="00EC0C27"/>
    <w:rsid w:val="00EC1897"/>
    <w:rsid w:val="00EC1DAF"/>
    <w:rsid w:val="00EC1E30"/>
    <w:rsid w:val="00EC228F"/>
    <w:rsid w:val="00EC238D"/>
    <w:rsid w:val="00EC355E"/>
    <w:rsid w:val="00EC3F25"/>
    <w:rsid w:val="00EC4964"/>
    <w:rsid w:val="00EC4D28"/>
    <w:rsid w:val="00EC57CE"/>
    <w:rsid w:val="00EC5876"/>
    <w:rsid w:val="00EC5C38"/>
    <w:rsid w:val="00EC631F"/>
    <w:rsid w:val="00EC64A5"/>
    <w:rsid w:val="00EC698E"/>
    <w:rsid w:val="00EC6E93"/>
    <w:rsid w:val="00ED009A"/>
    <w:rsid w:val="00ED0A2F"/>
    <w:rsid w:val="00ED0BD1"/>
    <w:rsid w:val="00ED1571"/>
    <w:rsid w:val="00ED188B"/>
    <w:rsid w:val="00ED1CD8"/>
    <w:rsid w:val="00ED1DFF"/>
    <w:rsid w:val="00ED1E5F"/>
    <w:rsid w:val="00ED1F49"/>
    <w:rsid w:val="00ED21D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95D"/>
    <w:rsid w:val="00EE0CF4"/>
    <w:rsid w:val="00EE1320"/>
    <w:rsid w:val="00EE1B56"/>
    <w:rsid w:val="00EE1BB1"/>
    <w:rsid w:val="00EE263C"/>
    <w:rsid w:val="00EE2AA1"/>
    <w:rsid w:val="00EE2DE2"/>
    <w:rsid w:val="00EE3401"/>
    <w:rsid w:val="00EE350A"/>
    <w:rsid w:val="00EE3DA8"/>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D3E"/>
    <w:rsid w:val="00EF0EAD"/>
    <w:rsid w:val="00EF13DB"/>
    <w:rsid w:val="00EF2AA0"/>
    <w:rsid w:val="00EF3055"/>
    <w:rsid w:val="00EF3A23"/>
    <w:rsid w:val="00EF4024"/>
    <w:rsid w:val="00EF4AF0"/>
    <w:rsid w:val="00EF5747"/>
    <w:rsid w:val="00EF58A9"/>
    <w:rsid w:val="00EF6639"/>
    <w:rsid w:val="00EF6A47"/>
    <w:rsid w:val="00EF6DAC"/>
    <w:rsid w:val="00EF7F8D"/>
    <w:rsid w:val="00F000A6"/>
    <w:rsid w:val="00F00835"/>
    <w:rsid w:val="00F02F69"/>
    <w:rsid w:val="00F031D2"/>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D49"/>
    <w:rsid w:val="00F20085"/>
    <w:rsid w:val="00F20493"/>
    <w:rsid w:val="00F21114"/>
    <w:rsid w:val="00F2138D"/>
    <w:rsid w:val="00F214FA"/>
    <w:rsid w:val="00F219E6"/>
    <w:rsid w:val="00F219F7"/>
    <w:rsid w:val="00F221BB"/>
    <w:rsid w:val="00F22537"/>
    <w:rsid w:val="00F23E07"/>
    <w:rsid w:val="00F2402B"/>
    <w:rsid w:val="00F2450E"/>
    <w:rsid w:val="00F2453C"/>
    <w:rsid w:val="00F247D6"/>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2"/>
    <w:rsid w:val="00F34136"/>
    <w:rsid w:val="00F341C6"/>
    <w:rsid w:val="00F35029"/>
    <w:rsid w:val="00F358F6"/>
    <w:rsid w:val="00F37337"/>
    <w:rsid w:val="00F40365"/>
    <w:rsid w:val="00F4067A"/>
    <w:rsid w:val="00F41274"/>
    <w:rsid w:val="00F41467"/>
    <w:rsid w:val="00F41606"/>
    <w:rsid w:val="00F42869"/>
    <w:rsid w:val="00F42917"/>
    <w:rsid w:val="00F42F83"/>
    <w:rsid w:val="00F42FF9"/>
    <w:rsid w:val="00F434FE"/>
    <w:rsid w:val="00F43F10"/>
    <w:rsid w:val="00F445E1"/>
    <w:rsid w:val="00F44891"/>
    <w:rsid w:val="00F450E3"/>
    <w:rsid w:val="00F453BA"/>
    <w:rsid w:val="00F46672"/>
    <w:rsid w:val="00F46D4D"/>
    <w:rsid w:val="00F4708E"/>
    <w:rsid w:val="00F4734B"/>
    <w:rsid w:val="00F50255"/>
    <w:rsid w:val="00F503A7"/>
    <w:rsid w:val="00F504F7"/>
    <w:rsid w:val="00F50C1B"/>
    <w:rsid w:val="00F510B7"/>
    <w:rsid w:val="00F52540"/>
    <w:rsid w:val="00F525DD"/>
    <w:rsid w:val="00F52745"/>
    <w:rsid w:val="00F53257"/>
    <w:rsid w:val="00F537AA"/>
    <w:rsid w:val="00F53B3E"/>
    <w:rsid w:val="00F53C6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1DB9"/>
    <w:rsid w:val="00F81E1F"/>
    <w:rsid w:val="00F82124"/>
    <w:rsid w:val="00F8268B"/>
    <w:rsid w:val="00F827CF"/>
    <w:rsid w:val="00F828DF"/>
    <w:rsid w:val="00F829C2"/>
    <w:rsid w:val="00F83673"/>
    <w:rsid w:val="00F83A47"/>
    <w:rsid w:val="00F84486"/>
    <w:rsid w:val="00F844AA"/>
    <w:rsid w:val="00F85801"/>
    <w:rsid w:val="00F85918"/>
    <w:rsid w:val="00F85961"/>
    <w:rsid w:val="00F85C28"/>
    <w:rsid w:val="00F867B2"/>
    <w:rsid w:val="00F867E6"/>
    <w:rsid w:val="00F86D45"/>
    <w:rsid w:val="00F8721D"/>
    <w:rsid w:val="00F87258"/>
    <w:rsid w:val="00F87BAF"/>
    <w:rsid w:val="00F904A9"/>
    <w:rsid w:val="00F90543"/>
    <w:rsid w:val="00F908F1"/>
    <w:rsid w:val="00F909F7"/>
    <w:rsid w:val="00F910CE"/>
    <w:rsid w:val="00F9202B"/>
    <w:rsid w:val="00F92196"/>
    <w:rsid w:val="00F92376"/>
    <w:rsid w:val="00F92EE0"/>
    <w:rsid w:val="00F93091"/>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798"/>
    <w:rsid w:val="00FA3F2E"/>
    <w:rsid w:val="00FA4904"/>
    <w:rsid w:val="00FA4A0E"/>
    <w:rsid w:val="00FA4E81"/>
    <w:rsid w:val="00FA55FA"/>
    <w:rsid w:val="00FA602C"/>
    <w:rsid w:val="00FA64A1"/>
    <w:rsid w:val="00FA6A0C"/>
    <w:rsid w:val="00FA6C9F"/>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B22"/>
    <w:rsid w:val="00FB5CD3"/>
    <w:rsid w:val="00FB5DAA"/>
    <w:rsid w:val="00FB6865"/>
    <w:rsid w:val="00FB6C02"/>
    <w:rsid w:val="00FB7BE8"/>
    <w:rsid w:val="00FC0AA0"/>
    <w:rsid w:val="00FC0F5A"/>
    <w:rsid w:val="00FC19EB"/>
    <w:rsid w:val="00FC26C5"/>
    <w:rsid w:val="00FC318E"/>
    <w:rsid w:val="00FC3428"/>
    <w:rsid w:val="00FC36F6"/>
    <w:rsid w:val="00FC3C5E"/>
    <w:rsid w:val="00FC3F9F"/>
    <w:rsid w:val="00FC543E"/>
    <w:rsid w:val="00FC5A9B"/>
    <w:rsid w:val="00FC5FB3"/>
    <w:rsid w:val="00FC67BB"/>
    <w:rsid w:val="00FC6949"/>
    <w:rsid w:val="00FC7463"/>
    <w:rsid w:val="00FC7700"/>
    <w:rsid w:val="00FD08F7"/>
    <w:rsid w:val="00FD15A7"/>
    <w:rsid w:val="00FD23BE"/>
    <w:rsid w:val="00FD25E4"/>
    <w:rsid w:val="00FD3415"/>
    <w:rsid w:val="00FD3679"/>
    <w:rsid w:val="00FD39B5"/>
    <w:rsid w:val="00FD3B93"/>
    <w:rsid w:val="00FD3D70"/>
    <w:rsid w:val="00FD3DB1"/>
    <w:rsid w:val="00FD4523"/>
    <w:rsid w:val="00FD5463"/>
    <w:rsid w:val="00FD5E5F"/>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372C"/>
    <w:rsid w:val="00FE391C"/>
    <w:rsid w:val="00FE404D"/>
    <w:rsid w:val="00FE464C"/>
    <w:rsid w:val="00FE539E"/>
    <w:rsid w:val="00FE5711"/>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D58"/>
    <w:rsid w:val="00FF4340"/>
    <w:rsid w:val="00FF47FF"/>
    <w:rsid w:val="00FF501C"/>
    <w:rsid w:val="00FF5147"/>
    <w:rsid w:val="00FF52A6"/>
    <w:rsid w:val="00FF53E0"/>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0F7EF4"/>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0F7EF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F7EF4"/>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4734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4734B"/>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AD262D"/>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B725CE"/>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0463B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BB64B4E5-AB18-419E-A0D3-C4035A36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59</Pages>
  <Words>17576</Words>
  <Characters>96671</Characters>
  <Application>Microsoft Office Word</Application>
  <DocSecurity>0</DocSecurity>
  <Lines>805</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SERVICIOS</vt:lpstr>
      <vt:lpstr/>
    </vt:vector>
  </TitlesOfParts>
  <Company>SUBDIRECCION DE PROCESOS ESPECIALES – DIRECCION TECNICO NORMATIVACIÓN TECNICO TÉCNICOVA</Company>
  <LinksUpToDate>false</LinksUpToDate>
  <CharactersWithSpaces>114019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SERVICIOS</dc:title>
  <dc:subject>Emitido mediante Directiva Nº……-2012-OSCE/PRE</dc:subject>
  <dc:creator>ipacheco</dc:creator>
  <cp:keywords>Formatos</cp:keywords>
  <cp:lastModifiedBy>asaona</cp:lastModifiedBy>
  <cp:revision>2</cp:revision>
  <cp:lastPrinted>2016-08-19T20:46:00Z</cp:lastPrinted>
  <dcterms:created xsi:type="dcterms:W3CDTF">2018-07-31T17:45:00Z</dcterms:created>
  <dcterms:modified xsi:type="dcterms:W3CDTF">2018-07-31T17:45:00Z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